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Ćwiczenia głoski „</w:t>
      </w:r>
      <w:proofErr w:type="spellStart"/>
      <w:r>
        <w:rPr>
          <w:rFonts w:ascii="Times New Roman" w:hAnsi="Times New Roman"/>
          <w:sz w:val="24"/>
          <w:szCs w:val="24"/>
        </w:rPr>
        <w:t>sz</w:t>
      </w:r>
      <w:proofErr w:type="spellEnd"/>
      <w:r>
        <w:rPr>
          <w:rFonts w:ascii="Times New Roman" w:hAnsi="Times New Roman"/>
          <w:sz w:val="24"/>
          <w:szCs w:val="24"/>
        </w:rPr>
        <w:t>”:</w:t>
      </w:r>
    </w:p>
    <w:p>
      <w:pPr>
        <w:rPr>
          <w:rFonts w:ascii="Times New Roman" w:hAnsi="Times New Roman"/>
          <w:sz w:val="24"/>
          <w:szCs w:val="24"/>
        </w:rPr>
      </w:pPr>
      <w:hyperlink r:id="rId4" w:history="1">
        <w:r>
          <w:rPr>
            <w:rStyle w:val="Hipercze"/>
            <w:rFonts w:ascii="Times New Roman" w:hAnsi="Times New Roman"/>
            <w:sz w:val="24"/>
            <w:szCs w:val="24"/>
          </w:rPr>
          <w:t>https://www.mimowa.pl/gimnastyka-buzi-i-jezyka/gry/zabka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https://www.mimowa.pl/seplenienie/gry/ubieranka-mi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73098A-64E0-4144-AB74-F8303824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mowa.pl/seplenienie/gry/ubieranka-mi" TargetMode="External"/><Relationship Id="rId4" Type="http://schemas.openxmlformats.org/officeDocument/2006/relationships/hyperlink" Target="https://www.mimowa.pl/gimnastyka-buzi-i-jezyka/gry/zab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2020-04-02T16:02:00Z</dcterms:created>
  <dcterms:modified xsi:type="dcterms:W3CDTF">2020-04-02T16:02:00Z</dcterms:modified>
</cp:coreProperties>
</file>