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"https://learningapps.org/display?v=p7ha90yaj20"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Hipercze"/>
          <w:rFonts w:ascii="Times New Roman" w:hAnsi="Times New Roman"/>
          <w:sz w:val="24"/>
          <w:szCs w:val="24"/>
        </w:rPr>
        <w:t>https://learningapps.org/display?v=p7ha90yaj20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sect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55972"/>
    <w:multiLevelType w:val="hybridMultilevel"/>
    <w:tmpl w:val="27B498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E964A0-E3A9-4824-9DBB-1EAB997D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Pr>
      <w:rFonts w:cs="Times New Roman"/>
      <w:color w:val="0563C1"/>
      <w:u w:val="single"/>
    </w:rPr>
  </w:style>
  <w:style w:type="character" w:styleId="Nierozpoznanawzmianka">
    <w:name w:val="Unresolved Mention"/>
    <w:uiPriority w:val="99"/>
    <w:semiHidden/>
    <w:unhideWhenUsed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Wojszko-Kisiel</dc:creator>
  <cp:keywords/>
  <dc:description/>
  <cp:lastModifiedBy>Dorota Wojszko-Kisiel</cp:lastModifiedBy>
  <cp:revision>2</cp:revision>
  <dcterms:created xsi:type="dcterms:W3CDTF">2020-03-30T13:14:00Z</dcterms:created>
  <dcterms:modified xsi:type="dcterms:W3CDTF">2020-03-30T13:14:00Z</dcterms:modified>
</cp:coreProperties>
</file>