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AF7" w:rsidRDefault="00631AF7" w:rsidP="00631AF7">
      <w:pPr>
        <w:pStyle w:val="NormalnyWeb"/>
        <w:rPr>
          <w:rStyle w:val="Pogrubienie"/>
        </w:rPr>
      </w:pPr>
      <w:r>
        <w:rPr>
          <w:rStyle w:val="Pogrubienie"/>
        </w:rPr>
        <w:t>RODO</w:t>
      </w:r>
    </w:p>
    <w:p w:rsidR="00631AF7" w:rsidRDefault="00631AF7" w:rsidP="00631AF7">
      <w:pPr>
        <w:pStyle w:val="NormalnyWeb"/>
        <w:rPr>
          <w:rStyle w:val="Pogrubienie"/>
        </w:rPr>
      </w:pPr>
    </w:p>
    <w:p w:rsidR="00631AF7" w:rsidRDefault="00631AF7" w:rsidP="00631AF7">
      <w:pPr>
        <w:pStyle w:val="NormalnyWeb"/>
      </w:pPr>
      <w:r>
        <w:rPr>
          <w:rStyle w:val="Pogrubienie"/>
        </w:rPr>
        <w:t>Ochrona danych osobowych</w:t>
      </w:r>
    </w:p>
    <w:p w:rsidR="00631AF7" w:rsidRDefault="00B644EB" w:rsidP="00631AF7">
      <w:pPr>
        <w:pStyle w:val="NormalnyWeb"/>
      </w:pPr>
      <w:r>
        <w:t xml:space="preserve">Zespół Szkoły Podstawowej im. B. Malinowskiego i Przedszkola "Krystynka" w Chmielinku, Chmielinko 55, 64-310 Lwówek </w:t>
      </w:r>
      <w:r w:rsidR="00631AF7">
        <w:t xml:space="preserve"> w świetle przepisów prawa (Rozporządzenie Parlamentu Europejskiego i Rady (UE) 2016/679 z dnia 27 kwietnia 2016 r. w sprawie ochrony osób fizycznych w związku z przetwarzaniem danych osobowych i w sprawie swobodnego przepływu takich danych oraz uchylenia dyrektywy 95/46/WE, tzw. „RODO”) jest administratorem Państwa danych osobowych. To oznacza, że odpowiada za ich wykorzystywanie i bezpieczeństwo. Przepisy prawa nakładają na nas obowiązek przekazania poniższych informacji.</w:t>
      </w:r>
    </w:p>
    <w:p w:rsidR="00631AF7" w:rsidRDefault="00631AF7" w:rsidP="00631AF7">
      <w:pPr>
        <w:pStyle w:val="NormalnyWeb"/>
      </w:pPr>
      <w:r>
        <w:t>Państwa dane osobowe przetwarzane są w następujących celach:</w:t>
      </w:r>
    </w:p>
    <w:p w:rsidR="00631AF7" w:rsidRDefault="00631AF7" w:rsidP="00631AF7">
      <w:pPr>
        <w:pStyle w:val="NormalnyWeb"/>
      </w:pPr>
      <w:r>
        <w:t>– przyjęcia dziecka do szkoły</w:t>
      </w:r>
      <w:r w:rsidR="00B644EB">
        <w:t xml:space="preserve"> i przedszkola</w:t>
      </w:r>
      <w:r>
        <w:t>,</w:t>
      </w:r>
    </w:p>
    <w:p w:rsidR="00631AF7" w:rsidRDefault="00631AF7" w:rsidP="00631AF7">
      <w:pPr>
        <w:pStyle w:val="NormalnyWeb"/>
      </w:pPr>
      <w:r>
        <w:t>– realizacji zadań oświatowych,</w:t>
      </w:r>
    </w:p>
    <w:p w:rsidR="00631AF7" w:rsidRDefault="00631AF7" w:rsidP="00631AF7">
      <w:pPr>
        <w:pStyle w:val="NormalnyWeb"/>
      </w:pPr>
      <w:r>
        <w:t>– zapewnienia bezpieczeństwa dziecka w czasie pobytu w szkole</w:t>
      </w:r>
      <w:r w:rsidR="00B644EB">
        <w:t xml:space="preserve"> i przedszkolu</w:t>
      </w:r>
      <w:r>
        <w:t>,</w:t>
      </w:r>
    </w:p>
    <w:p w:rsidR="00631AF7" w:rsidRDefault="00631AF7" w:rsidP="00631AF7">
      <w:pPr>
        <w:pStyle w:val="NormalnyWeb"/>
      </w:pPr>
      <w:r>
        <w:t>– umożliwienia dziecku korzystania z pełnej oferty szkoły</w:t>
      </w:r>
      <w:r w:rsidR="00B644EB">
        <w:t xml:space="preserve"> i przedszkola</w:t>
      </w:r>
      <w:r>
        <w:t>,</w:t>
      </w:r>
    </w:p>
    <w:p w:rsidR="00631AF7" w:rsidRDefault="00631AF7" w:rsidP="00631AF7">
      <w:pPr>
        <w:pStyle w:val="NormalnyWeb"/>
      </w:pPr>
      <w:r>
        <w:t>– realizacji działań promocyjnych szkoły</w:t>
      </w:r>
      <w:r w:rsidR="00B644EB">
        <w:t xml:space="preserve"> i przedszkola</w:t>
      </w:r>
      <w:r>
        <w:t>.</w:t>
      </w:r>
    </w:p>
    <w:p w:rsidR="00631AF7" w:rsidRDefault="00631AF7" w:rsidP="00631AF7">
      <w:pPr>
        <w:pStyle w:val="NormalnyWeb"/>
      </w:pPr>
      <w:r>
        <w:t>Podstawą prawną dla przetwarzania danych są:</w:t>
      </w:r>
    </w:p>
    <w:p w:rsidR="00631AF7" w:rsidRDefault="00631AF7" w:rsidP="00631AF7">
      <w:pPr>
        <w:pStyle w:val="NormalnyWeb"/>
      </w:pPr>
      <w:r>
        <w:t>– Państwa zgoda (art. 6 ust. 1a RODO) – np. pobierana przy okazji przetwarzania wizerunku Państwa dziecka lub innych danych, których przetwarzanie nie wynika wprost z przepisów prawa,</w:t>
      </w:r>
    </w:p>
    <w:p w:rsidR="00631AF7" w:rsidRDefault="00631AF7" w:rsidP="00631AF7">
      <w:pPr>
        <w:pStyle w:val="NormalnyWeb"/>
      </w:pPr>
      <w:r>
        <w:t>– przepisy prawa (art. 6 ust. 1c RODO) – są to ustawy: o systemie oświaty, o systemie informacji oświatowej, o samorządzie gminnym oraz akty wykonawcze do tych przepisów.</w:t>
      </w:r>
    </w:p>
    <w:p w:rsidR="00631AF7" w:rsidRDefault="00631AF7" w:rsidP="00631AF7">
      <w:pPr>
        <w:pStyle w:val="NormalnyWeb"/>
      </w:pPr>
      <w:r>
        <w:t>Dane osobowe są przechowywane przez okres wynikający z odrębnych przepisów (Rozporządzenie Prezesa Rady Ministrów z dnia 18 stycznia 2011 r. w sprawie instrukcji kancelaryjnej, jednolitych rzeczowych wykazów akt oraz instrukcji w sprawie organizacji i zakresu działania archiwów zakładowych (Dz. U. 2011 nr 14 poz. 67).</w:t>
      </w:r>
    </w:p>
    <w:p w:rsidR="00631AF7" w:rsidRDefault="00631AF7" w:rsidP="00631AF7">
      <w:pPr>
        <w:pStyle w:val="NormalnyWeb"/>
      </w:pPr>
      <w:r>
        <w:t>Państwa dane nie będą podlegały profilowaniu, czyli zautomatyzowanemu podejmowaniu decyzji bez udziału człowieka.</w:t>
      </w:r>
    </w:p>
    <w:p w:rsidR="00631AF7" w:rsidRDefault="00631AF7" w:rsidP="00631AF7">
      <w:pPr>
        <w:pStyle w:val="NormalnyWeb"/>
      </w:pPr>
      <w:r>
        <w:t>Do zrealizowania wymienionych wyżej celów wymagamy danych, które pomogą nam Państwa zidentyfikować o</w:t>
      </w:r>
      <w:r w:rsidR="00B644EB">
        <w:t>raz danych np. o rozwoju psycho</w:t>
      </w:r>
      <w:r>
        <w:t>fizycznym i stanie zdrowia dzieci. Ich zakres został ograniczony do niezbędnego minimum. Podanie niektórych danych jest obowiązkiem ustawowym (wynika z odrębnych przepisów), a podanie części danych (np. gdy prosimy Państwa o zgodę na ich przetwarzanie) jest dobrowolne.</w:t>
      </w:r>
    </w:p>
    <w:p w:rsidR="00631AF7" w:rsidRDefault="00631AF7" w:rsidP="00631AF7">
      <w:pPr>
        <w:pStyle w:val="NormalnyWeb"/>
      </w:pPr>
      <w:r>
        <w:lastRenderedPageBreak/>
        <w:t>Dodatkowo odbiorcami tych danych mogą też być placówki pocztowe lub bankowe (pośrednicy w doręczaniu korespondencji lub pośrednicy w transakcjach płatniczych).</w:t>
      </w:r>
    </w:p>
    <w:p w:rsidR="00631AF7" w:rsidRDefault="00631AF7" w:rsidP="00631AF7">
      <w:pPr>
        <w:pStyle w:val="NormalnyWeb"/>
      </w:pPr>
      <w:r>
        <w:t xml:space="preserve">Nie pozyskujemy danych z innych źródeł, niż tylko od Państwa. Nie będziemy przekazywali tych danych poza EOG (Europejski Obszar Gospodarczy – kraje Unii Europejskiej, Norwegia, </w:t>
      </w:r>
      <w:proofErr w:type="spellStart"/>
      <w:r>
        <w:t>Liechtentein</w:t>
      </w:r>
      <w:proofErr w:type="spellEnd"/>
      <w:r>
        <w:t>, Islandia).</w:t>
      </w:r>
    </w:p>
    <w:p w:rsidR="00631AF7" w:rsidRDefault="00631AF7" w:rsidP="00631AF7">
      <w:pPr>
        <w:pStyle w:val="NormalnyWeb"/>
      </w:pPr>
      <w:r>
        <w:t>Mogą Państwo złożyć do nas wniosek, dotyczący danych osobowych, o:</w:t>
      </w:r>
      <w:r>
        <w:br/>
        <w:t>– dostęp do swoich danych (art. 15 RODO)</w:t>
      </w:r>
      <w:r>
        <w:br/>
        <w:t>– sprostowanie danych (art. 16 RODO)</w:t>
      </w:r>
      <w:r>
        <w:br/>
        <w:t>– usunięcie danych przetwarzanych bezpodstawnie (art. 17 RODO),</w:t>
      </w:r>
      <w:r>
        <w:br/>
        <w:t>– ograniczenia przetwarzania (art. 18 RODO).</w:t>
      </w:r>
    </w:p>
    <w:p w:rsidR="00597324" w:rsidRDefault="00597324"/>
    <w:sectPr w:rsidR="00597324" w:rsidSect="00597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631AF7"/>
    <w:rsid w:val="00373620"/>
    <w:rsid w:val="004C550E"/>
    <w:rsid w:val="00597324"/>
    <w:rsid w:val="00631AF7"/>
    <w:rsid w:val="00B64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3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3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31A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</dc:creator>
  <cp:keywords/>
  <dc:description/>
  <cp:lastModifiedBy>KT</cp:lastModifiedBy>
  <cp:revision>5</cp:revision>
  <dcterms:created xsi:type="dcterms:W3CDTF">2019-09-12T14:01:00Z</dcterms:created>
  <dcterms:modified xsi:type="dcterms:W3CDTF">2019-09-12T15:16:00Z</dcterms:modified>
</cp:coreProperties>
</file>