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92" w:rsidRDefault="008A4A97">
      <w:pPr>
        <w:spacing w:line="360" w:lineRule="auto"/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ZSP W BIAŁEJ </w:t>
      </w:r>
    </w:p>
    <w:p w:rsidR="004D3092" w:rsidRDefault="004D3092">
      <w:pPr>
        <w:spacing w:line="360" w:lineRule="auto"/>
        <w:jc w:val="center"/>
        <w:outlineLvl w:val="0"/>
        <w:rPr>
          <w:b/>
          <w:bCs/>
        </w:rPr>
      </w:pPr>
    </w:p>
    <w:p w:rsidR="004D3092" w:rsidRDefault="008A4A97">
      <w:pPr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PRZEDMIOTOWY SYSTEM OCENIANIA</w:t>
      </w:r>
    </w:p>
    <w:p w:rsidR="004D3092" w:rsidRDefault="008A4A97">
      <w:pPr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Z WŁASNEJ HISTORII I KULTURY MNIEJSZOSCI NARODOWEJ NIEMIECKIEJ</w:t>
      </w:r>
    </w:p>
    <w:p w:rsidR="004D3092" w:rsidRDefault="004D3092">
      <w:pPr>
        <w:spacing w:line="360" w:lineRule="auto"/>
        <w:jc w:val="center"/>
        <w:outlineLvl w:val="0"/>
        <w:rPr>
          <w:b/>
          <w:bCs/>
        </w:rPr>
      </w:pPr>
    </w:p>
    <w:p w:rsidR="004D3092" w:rsidRDefault="008A4A97">
      <w:pPr>
        <w:spacing w:line="360" w:lineRule="auto"/>
        <w:outlineLvl w:val="0"/>
      </w:pPr>
      <w:r>
        <w:t>I. ZASADY OGÓLNE</w:t>
      </w:r>
    </w:p>
    <w:p w:rsidR="004D3092" w:rsidRDefault="008A4A97">
      <w:pPr>
        <w:spacing w:line="360" w:lineRule="auto"/>
        <w:outlineLvl w:val="0"/>
      </w:pPr>
      <w:r>
        <w:t xml:space="preserve">Przedmiotowy system oceniania z WHiK został opracowany dla uczniów ZSP w Białej </w:t>
      </w:r>
    </w:p>
    <w:p w:rsidR="004D3092" w:rsidRDefault="008A4A97">
      <w:pPr>
        <w:spacing w:line="360" w:lineRule="auto"/>
        <w:outlineLvl w:val="0"/>
      </w:pPr>
      <w:r>
        <w:t>w oparciu o:</w:t>
      </w:r>
    </w:p>
    <w:p w:rsidR="004D3092" w:rsidRDefault="008A4A97">
      <w:pPr>
        <w:numPr>
          <w:ilvl w:val="0"/>
          <w:numId w:val="1"/>
        </w:numPr>
        <w:suppressAutoHyphens w:val="0"/>
        <w:spacing w:line="360" w:lineRule="auto"/>
        <w:ind w:left="284" w:hanging="284"/>
        <w:outlineLvl w:val="0"/>
        <w:rPr>
          <w:rFonts w:eastAsia="TimesNewRoman"/>
        </w:rPr>
      </w:pPr>
      <w:r>
        <w:rPr>
          <w:bCs/>
        </w:rPr>
        <w:t xml:space="preserve">Rozporządzenie Ministra Edukacji Narodowej z dnia 10 czerwca 2015 w sprawie szczegółowych warunków oceniania, klasyfikowania i promowania uczniów w szkołach publicznych </w:t>
      </w:r>
      <w:r>
        <w:rPr>
          <w:rFonts w:eastAsia="TimesNewRoman"/>
        </w:rPr>
        <w:t xml:space="preserve"> </w:t>
      </w:r>
      <w:r>
        <w:rPr>
          <w:bCs/>
        </w:rPr>
        <w:t>(D.U. poz. 843 z późniejszymi zmianami)</w:t>
      </w:r>
    </w:p>
    <w:p w:rsidR="004D3092" w:rsidRDefault="008A4A97">
      <w:pPr>
        <w:numPr>
          <w:ilvl w:val="0"/>
          <w:numId w:val="1"/>
        </w:numPr>
        <w:suppressAutoHyphens w:val="0"/>
        <w:spacing w:line="360" w:lineRule="auto"/>
        <w:ind w:left="284" w:hanging="284"/>
        <w:outlineLvl w:val="0"/>
      </w:pPr>
      <w:r>
        <w:t>ZWO w ZSP w Białej</w:t>
      </w:r>
    </w:p>
    <w:p w:rsidR="004D3092" w:rsidRDefault="004D3092">
      <w:pPr>
        <w:spacing w:line="360" w:lineRule="auto"/>
      </w:pPr>
    </w:p>
    <w:p w:rsidR="004D3092" w:rsidRDefault="008A4A97">
      <w:pPr>
        <w:spacing w:line="360" w:lineRule="auto"/>
        <w:outlineLvl w:val="0"/>
      </w:pPr>
      <w:r>
        <w:t xml:space="preserve">II. ZAKRES, </w:t>
      </w:r>
      <w:r>
        <w:rPr>
          <w:caps/>
        </w:rPr>
        <w:t>Formy i metody</w:t>
      </w:r>
      <w:r>
        <w:rPr>
          <w:caps/>
        </w:rPr>
        <w:t xml:space="preserve"> sprawdzania i oceniania osiągnięć ucznia</w:t>
      </w:r>
      <w:r>
        <w:t>.</w:t>
      </w:r>
    </w:p>
    <w:p w:rsidR="004D3092" w:rsidRDefault="008A4A97">
      <w:pPr>
        <w:spacing w:line="360" w:lineRule="auto"/>
        <w:outlineLvl w:val="0"/>
      </w:pPr>
      <w:r>
        <w:t>Przedmiotem oceny są:</w:t>
      </w:r>
    </w:p>
    <w:p w:rsidR="004D3092" w:rsidRDefault="008A4A97">
      <w:pPr>
        <w:spacing w:line="360" w:lineRule="auto"/>
        <w:outlineLvl w:val="0"/>
      </w:pPr>
      <w:r>
        <w:t>1. wiadomości uczniów</w:t>
      </w:r>
    </w:p>
    <w:p w:rsidR="004D3092" w:rsidRDefault="008A4A97">
      <w:pPr>
        <w:spacing w:line="360" w:lineRule="auto"/>
        <w:outlineLvl w:val="0"/>
      </w:pPr>
      <w:r>
        <w:t>2. umiejętności uczniów</w:t>
      </w:r>
    </w:p>
    <w:p w:rsidR="004D3092" w:rsidRDefault="008A4A97">
      <w:pPr>
        <w:spacing w:line="360" w:lineRule="auto"/>
        <w:outlineLvl w:val="0"/>
      </w:pPr>
      <w:r>
        <w:t>3. postawa – aktywność, systematyczność, samodzielność w pracy, współpraca w grupie, prezentacja przygotowanej pracy.</w:t>
      </w:r>
    </w:p>
    <w:p w:rsidR="004D3092" w:rsidRDefault="004D3092">
      <w:pPr>
        <w:spacing w:line="360" w:lineRule="auto"/>
        <w:outlineLvl w:val="0"/>
      </w:pPr>
    </w:p>
    <w:p w:rsidR="004D3092" w:rsidRDefault="008A4A97">
      <w:pPr>
        <w:spacing w:line="360" w:lineRule="auto"/>
        <w:outlineLvl w:val="0"/>
      </w:pPr>
      <w:r>
        <w:t>Formy aktywności podlegają</w:t>
      </w:r>
      <w:r>
        <w:t>cej ocenie:</w:t>
      </w:r>
    </w:p>
    <w:p w:rsidR="004D3092" w:rsidRDefault="008A4A97">
      <w:pPr>
        <w:spacing w:line="360" w:lineRule="auto"/>
        <w:outlineLvl w:val="0"/>
      </w:pPr>
      <w:r>
        <w:t xml:space="preserve">- umiejętność w wyszukiwaniu informacji w tekstach czytanych i słuchanych, </w:t>
      </w:r>
    </w:p>
    <w:p w:rsidR="004D3092" w:rsidRDefault="008A4A97">
      <w:pPr>
        <w:spacing w:line="360" w:lineRule="auto"/>
        <w:outlineLvl w:val="0"/>
      </w:pPr>
      <w:r>
        <w:t xml:space="preserve"> -udział w dyskusjach: argumentowanie, przekonywanie - w języku   polskim i/lub </w:t>
      </w:r>
    </w:p>
    <w:p w:rsidR="004D3092" w:rsidRDefault="008A4A97">
      <w:pPr>
        <w:spacing w:line="360" w:lineRule="auto"/>
        <w:outlineLvl w:val="0"/>
      </w:pPr>
      <w:r>
        <w:t xml:space="preserve">   niemieckim, </w:t>
      </w:r>
    </w:p>
    <w:p w:rsidR="004D3092" w:rsidRDefault="008A4A97">
      <w:pPr>
        <w:spacing w:line="360" w:lineRule="auto"/>
        <w:outlineLvl w:val="0"/>
      </w:pPr>
      <w:r>
        <w:t>- zaangażowanie w przygotowanie projektu/plakatu tematycznego oraz star</w:t>
      </w:r>
      <w:r>
        <w:t xml:space="preserve">anność </w:t>
      </w:r>
    </w:p>
    <w:p w:rsidR="004D3092" w:rsidRDefault="008A4A97">
      <w:pPr>
        <w:spacing w:line="360" w:lineRule="auto"/>
        <w:outlineLvl w:val="0"/>
      </w:pPr>
      <w:r>
        <w:t xml:space="preserve"> i pomysłowość w jego wykonaniu ,</w:t>
      </w:r>
    </w:p>
    <w:p w:rsidR="004D3092" w:rsidRDefault="008A4A97">
      <w:pPr>
        <w:spacing w:line="360" w:lineRule="auto"/>
        <w:outlineLvl w:val="0"/>
      </w:pPr>
      <w:r>
        <w:t>- umiejętność odczytywania krótkich tekstów kultury np. wierszy, piosenek.</w:t>
      </w:r>
    </w:p>
    <w:p w:rsidR="004D3092" w:rsidRDefault="008A4A97">
      <w:pPr>
        <w:spacing w:line="360" w:lineRule="auto"/>
        <w:outlineLvl w:val="0"/>
      </w:pPr>
      <w:r>
        <w:t>- wypowiedzi ustne lub pisemne w języku polskim i niemieckim,</w:t>
      </w:r>
    </w:p>
    <w:p w:rsidR="004D3092" w:rsidRDefault="008A4A97">
      <w:pPr>
        <w:spacing w:line="360" w:lineRule="auto"/>
        <w:outlineLvl w:val="0"/>
      </w:pPr>
      <w:r>
        <w:t xml:space="preserve">- małe projekty lekcyjne, prezentacja multimedialna, przygotowanie i </w:t>
      </w:r>
      <w:r>
        <w:t>przeprowadzenie lekcji, sporządzanie map myślowych, posterów itp.,</w:t>
      </w:r>
    </w:p>
    <w:p w:rsidR="004D3092" w:rsidRDefault="008A4A97">
      <w:pPr>
        <w:spacing w:line="360" w:lineRule="auto"/>
        <w:outlineLvl w:val="0"/>
      </w:pPr>
      <w:r>
        <w:t>- wykonywanie prac dodatkowych (wskazanych przez nauczyciela), wiążących się z programem jak i wykraczające poza program.</w:t>
      </w:r>
    </w:p>
    <w:p w:rsidR="004D3092" w:rsidRDefault="004D3092">
      <w:pPr>
        <w:spacing w:line="360" w:lineRule="auto"/>
        <w:outlineLvl w:val="0"/>
      </w:pPr>
    </w:p>
    <w:p w:rsidR="004D3092" w:rsidRDefault="008A4A97">
      <w:pPr>
        <w:spacing w:line="360" w:lineRule="auto"/>
        <w:outlineLvl w:val="0"/>
      </w:pPr>
      <w:r>
        <w:lastRenderedPageBreak/>
        <w:t>- Ocenie podlega również:</w:t>
      </w:r>
    </w:p>
    <w:p w:rsidR="004D3092" w:rsidRDefault="008A4A97">
      <w:pPr>
        <w:spacing w:line="360" w:lineRule="auto"/>
        <w:outlineLvl w:val="0"/>
      </w:pPr>
      <w:r>
        <w:t>- ogólna wiedza ucznia,</w:t>
      </w:r>
    </w:p>
    <w:p w:rsidR="004D3092" w:rsidRDefault="008A4A97">
      <w:pPr>
        <w:spacing w:line="360" w:lineRule="auto"/>
        <w:outlineLvl w:val="0"/>
      </w:pPr>
      <w:r>
        <w:t xml:space="preserve">- przygotowanie </w:t>
      </w:r>
      <w:r>
        <w:t>ucznia do lekcji,</w:t>
      </w:r>
    </w:p>
    <w:p w:rsidR="004D3092" w:rsidRDefault="008A4A97">
      <w:pPr>
        <w:spacing w:line="360" w:lineRule="auto"/>
        <w:outlineLvl w:val="0"/>
      </w:pPr>
      <w:r>
        <w:t>- systematyczność i poprawność w wypełnianiu kart pracy (praca na lekcji)</w:t>
      </w:r>
    </w:p>
    <w:p w:rsidR="004D3092" w:rsidRDefault="004D3092">
      <w:pPr>
        <w:spacing w:line="360" w:lineRule="auto"/>
        <w:outlineLvl w:val="0"/>
      </w:pPr>
    </w:p>
    <w:p w:rsidR="004D3092" w:rsidRDefault="008A4A97">
      <w:pPr>
        <w:spacing w:line="360" w:lineRule="auto"/>
        <w:outlineLvl w:val="0"/>
        <w:rPr>
          <w:caps/>
        </w:rPr>
      </w:pPr>
      <w:r>
        <w:t xml:space="preserve">III. SZCZEGŁOWE </w:t>
      </w:r>
      <w:r>
        <w:rPr>
          <w:caps/>
        </w:rPr>
        <w:t>Zasady oceniania i klasyfikacji:</w:t>
      </w:r>
    </w:p>
    <w:p w:rsidR="004D3092" w:rsidRDefault="008A4A97">
      <w:pPr>
        <w:spacing w:line="360" w:lineRule="auto"/>
        <w:outlineLvl w:val="0"/>
      </w:pPr>
      <w:r>
        <w:t>1. Uczeń jest zobowiązany przynosić na lekcje zeszyt lub  skoroszyt do wpinania kart pracy</w:t>
      </w:r>
    </w:p>
    <w:p w:rsidR="004D3092" w:rsidRDefault="008A4A97">
      <w:pPr>
        <w:spacing w:line="360" w:lineRule="auto"/>
        <w:outlineLvl w:val="0"/>
      </w:pPr>
      <w:r>
        <w:t>(w zależności od wskaza</w:t>
      </w:r>
      <w:r>
        <w:t>ń nauczyciela)  oraz przybory szkolne – kolorowe zakreślacze, kredki, klej i nożyczki.</w:t>
      </w:r>
    </w:p>
    <w:p w:rsidR="004D3092" w:rsidRDefault="008A4A97">
      <w:pPr>
        <w:spacing w:line="360" w:lineRule="auto"/>
        <w:outlineLvl w:val="0"/>
      </w:pPr>
      <w:r>
        <w:t>2. Prace projektowe i wypełnianie kart pracy są obowiązkowe.</w:t>
      </w:r>
    </w:p>
    <w:p w:rsidR="004D3092" w:rsidRDefault="008A4A97">
      <w:pPr>
        <w:spacing w:line="360" w:lineRule="auto"/>
        <w:outlineLvl w:val="0"/>
      </w:pPr>
      <w:r>
        <w:t>3. Uczeń nieobecny na lekcji ma obowiązek uzupełnienia notatek/kart pracy, do wykonania zaległej pracy proje</w:t>
      </w:r>
      <w:r>
        <w:t>ktowej w terminie do dwóch tygodni od chwili ich realizacji.</w:t>
      </w:r>
    </w:p>
    <w:p w:rsidR="004D3092" w:rsidRDefault="008A4A97">
      <w:pPr>
        <w:spacing w:line="360" w:lineRule="auto"/>
        <w:outlineLvl w:val="0"/>
      </w:pPr>
      <w:r>
        <w:t xml:space="preserve">4. W sytuacjach losowych termin nadrobienia zaległości zostanie uzgodniony indywidualnie </w:t>
      </w:r>
    </w:p>
    <w:p w:rsidR="004D3092" w:rsidRDefault="008A4A97">
      <w:pPr>
        <w:spacing w:line="360" w:lineRule="auto"/>
        <w:outlineLvl w:val="0"/>
      </w:pPr>
      <w:r>
        <w:t>z nauczycielem.</w:t>
      </w:r>
    </w:p>
    <w:p w:rsidR="004D3092" w:rsidRDefault="008A4A97">
      <w:pPr>
        <w:spacing w:line="360" w:lineRule="auto"/>
        <w:outlineLvl w:val="0"/>
      </w:pPr>
      <w:r>
        <w:t>5.Prace uczniów przechowywane są w dokumentacji nauczyciela do końca roku szkolnego.</w:t>
      </w:r>
    </w:p>
    <w:p w:rsidR="004D3092" w:rsidRDefault="008A4A97">
      <w:pPr>
        <w:spacing w:line="360" w:lineRule="auto"/>
        <w:outlineLvl w:val="0"/>
      </w:pPr>
      <w:r>
        <w:t>6. N</w:t>
      </w:r>
      <w:r>
        <w:t xml:space="preserve">ieobecność na lekcji nie zwalnia ucznia z przygotowania się do zajęć. </w:t>
      </w:r>
    </w:p>
    <w:p w:rsidR="004D3092" w:rsidRDefault="008A4A97">
      <w:pPr>
        <w:spacing w:line="360" w:lineRule="auto"/>
        <w:outlineLvl w:val="0"/>
      </w:pPr>
      <w:r>
        <w:t>7. Każdy uczeń ma prawo w ciągu semestru przyjść 3 razy nieprzygotowany, fakt ten musi zgłosić przed rozpoczęciem lekcji nauczycielowi</w:t>
      </w:r>
      <w:r>
        <w:rPr>
          <w:color w:val="000000"/>
          <w:spacing w:val="-5"/>
        </w:rPr>
        <w:t>.</w:t>
      </w:r>
      <w:r>
        <w:rPr>
          <w:color w:val="000000"/>
          <w:spacing w:val="-6"/>
        </w:rPr>
        <w:t xml:space="preserve"> Powyżej 3 nieprzygotowania uczeń otrzymuje za każ</w:t>
      </w:r>
      <w:r>
        <w:rPr>
          <w:color w:val="000000"/>
          <w:spacing w:val="-6"/>
        </w:rPr>
        <w:t>dy kolejny brak ocenę niedostateczną.</w:t>
      </w:r>
    </w:p>
    <w:p w:rsidR="004D3092" w:rsidRDefault="008A4A97">
      <w:pPr>
        <w:spacing w:line="360" w:lineRule="auto"/>
        <w:outlineLvl w:val="0"/>
      </w:pPr>
      <w:r>
        <w:rPr>
          <w:caps/>
        </w:rPr>
        <w:t xml:space="preserve">8. </w:t>
      </w:r>
      <w:r>
        <w:t>Podczas odpowiedzi ustnych, jak i przygotowywania do odpowiedzi pisemnych, uczeń może korzystać z różnych źródeł informacji, słowniczka dwujęzycznego, map, atlasu, czasopism niemieckojęzycznych oraz materiałów dodatkowych przygotowanych przez nauczyciela l</w:t>
      </w:r>
      <w:r>
        <w:t xml:space="preserve">ub własnych. </w:t>
      </w:r>
    </w:p>
    <w:p w:rsidR="004D3092" w:rsidRDefault="008A4A97">
      <w:pPr>
        <w:pStyle w:val="arialek"/>
        <w:spacing w:after="0" w:line="360" w:lineRule="auto"/>
        <w:outlineLvl w:val="0"/>
        <w:rPr>
          <w:rFonts w:ascii="Times New Roman" w:hAnsi="Times New Roman"/>
          <w:color w:val="000000"/>
          <w:spacing w:val="-3"/>
          <w:szCs w:val="24"/>
        </w:rPr>
      </w:pPr>
      <w:r>
        <w:rPr>
          <w:rFonts w:ascii="Times New Roman" w:hAnsi="Times New Roman"/>
          <w:szCs w:val="24"/>
        </w:rPr>
        <w:t xml:space="preserve">9. Bieżąca aktywność ucznia na lekcjach  oceniana jest </w:t>
      </w:r>
      <w:r>
        <w:rPr>
          <w:rFonts w:ascii="Times New Roman" w:hAnsi="Times New Roman"/>
          <w:color w:val="000000"/>
          <w:spacing w:val="-4"/>
          <w:szCs w:val="24"/>
        </w:rPr>
        <w:t>punktami dodatnimi lub ujemnymi. Pięć punktów stanowi ocenę cząstkową  ( max. bardzo dobrą). Aktywność rozumiana jest jako duże zaangażowanie w pracy na lekcji, rozwiązywanie zadań dodatk</w:t>
      </w:r>
      <w:r>
        <w:rPr>
          <w:rFonts w:ascii="Times New Roman" w:hAnsi="Times New Roman"/>
          <w:color w:val="000000"/>
          <w:spacing w:val="-4"/>
          <w:szCs w:val="24"/>
        </w:rPr>
        <w:t xml:space="preserve">owych, </w:t>
      </w:r>
      <w:r>
        <w:rPr>
          <w:rFonts w:ascii="Times New Roman" w:hAnsi="Times New Roman"/>
          <w:color w:val="000000"/>
          <w:spacing w:val="-3"/>
          <w:szCs w:val="24"/>
        </w:rPr>
        <w:t>aktywna praca w grupach, pomoc innym w nauce. Negatywna aktywność lekcyjna jest również oceniana.</w:t>
      </w:r>
    </w:p>
    <w:p w:rsidR="004D3092" w:rsidRDefault="008A4A97">
      <w:pPr>
        <w:pStyle w:val="arialek"/>
        <w:spacing w:after="0" w:line="360" w:lineRule="auto"/>
        <w:outlineLvl w:val="0"/>
        <w:rPr>
          <w:rFonts w:ascii="Times New Roman" w:hAnsi="Times New Roman"/>
          <w:color w:val="000000"/>
          <w:spacing w:val="-3"/>
          <w:szCs w:val="24"/>
        </w:rPr>
      </w:pPr>
      <w:r>
        <w:rPr>
          <w:rFonts w:ascii="Times New Roman" w:hAnsi="Times New Roman"/>
          <w:color w:val="000000"/>
          <w:spacing w:val="-3"/>
          <w:szCs w:val="24"/>
        </w:rPr>
        <w:t xml:space="preserve">Bilans 5 punktów stanowi ocenę cząstkową z aktywności. </w:t>
      </w:r>
    </w:p>
    <w:p w:rsidR="004D3092" w:rsidRDefault="004D3092">
      <w:pPr>
        <w:spacing w:line="360" w:lineRule="auto"/>
        <w:outlineLvl w:val="0"/>
      </w:pPr>
    </w:p>
    <w:p w:rsidR="004D3092" w:rsidRDefault="008A4A97">
      <w:pPr>
        <w:spacing w:line="360" w:lineRule="auto"/>
        <w:outlineLvl w:val="0"/>
        <w:rPr>
          <w:u w:val="single"/>
        </w:rPr>
      </w:pPr>
      <w:r>
        <w:rPr>
          <w:u w:val="single"/>
        </w:rPr>
        <w:t>Kryteria oceniania za wypowiedź pisemną lub aktywność lekcyjną:</w:t>
      </w:r>
    </w:p>
    <w:p w:rsidR="004D3092" w:rsidRDefault="008A4A97">
      <w:pPr>
        <w:spacing w:line="360" w:lineRule="auto"/>
        <w:outlineLvl w:val="0"/>
        <w:rPr>
          <w:bCs/>
        </w:rPr>
      </w:pPr>
      <w:r>
        <w:t>System procentowy stanowi pods</w:t>
      </w:r>
      <w:r>
        <w:t xml:space="preserve">tawę określenia ocen. </w:t>
      </w:r>
      <w:r>
        <w:rPr>
          <w:bCs/>
        </w:rPr>
        <w:t>Przewiduje się wstawianie ocen  pośrednich , stosując znak + lub -.</w:t>
      </w:r>
    </w:p>
    <w:p w:rsidR="004D3092" w:rsidRDefault="004D3092">
      <w:pPr>
        <w:spacing w:line="360" w:lineRule="auto"/>
        <w:outlineLvl w:val="0"/>
        <w:rPr>
          <w:bCs/>
        </w:rPr>
      </w:pPr>
    </w:p>
    <w:p w:rsidR="004D3092" w:rsidRDefault="008A4A97">
      <w:pPr>
        <w:spacing w:line="360" w:lineRule="auto"/>
      </w:pPr>
      <w:r>
        <w:t xml:space="preserve">. 100 %)- celujący </w:t>
      </w:r>
    </w:p>
    <w:p w:rsidR="004D3092" w:rsidRDefault="008A4A97">
      <w:pPr>
        <w:spacing w:line="360" w:lineRule="auto"/>
      </w:pPr>
      <w:r>
        <w:lastRenderedPageBreak/>
        <w:t xml:space="preserve">. 99 % - 90 % - ocena bardzo dobra </w:t>
      </w:r>
    </w:p>
    <w:p w:rsidR="004D3092" w:rsidRDefault="008A4A97">
      <w:pPr>
        <w:spacing w:line="360" w:lineRule="auto"/>
      </w:pPr>
      <w:r>
        <w:t xml:space="preserve">. 89 % - 75 % - ocena dobra </w:t>
      </w:r>
    </w:p>
    <w:p w:rsidR="004D3092" w:rsidRDefault="008A4A97">
      <w:pPr>
        <w:spacing w:line="360" w:lineRule="auto"/>
      </w:pPr>
      <w:r>
        <w:t xml:space="preserve">. 74 % - 50 % - ocena dostateczna; </w:t>
      </w:r>
    </w:p>
    <w:p w:rsidR="004D3092" w:rsidRDefault="008A4A97">
      <w:pPr>
        <w:spacing w:line="360" w:lineRule="auto"/>
      </w:pPr>
      <w:r>
        <w:t xml:space="preserve">. 49 % - 30 % - ocena dopuszczająca </w:t>
      </w:r>
    </w:p>
    <w:p w:rsidR="004D3092" w:rsidRDefault="008A4A97">
      <w:pPr>
        <w:spacing w:line="360" w:lineRule="auto"/>
      </w:pPr>
      <w:r>
        <w:t xml:space="preserve">. 29 % - ocena niedostateczna </w:t>
      </w:r>
    </w:p>
    <w:p w:rsidR="004D3092" w:rsidRDefault="008A4A97">
      <w:pPr>
        <w:spacing w:line="360" w:lineRule="auto"/>
      </w:pPr>
      <w:r>
        <w:t>Przy ocenianiu prac pisemnych uczniów mających obniżone kryteria oceniania (uczniowie z orzeczeniem) nauczyciel stosuje następujące zasady przeliczenia punktów na ocenę:</w:t>
      </w:r>
    </w:p>
    <w:p w:rsidR="004D3092" w:rsidRDefault="008A4A97">
      <w:pPr>
        <w:spacing w:line="360" w:lineRule="auto"/>
      </w:pPr>
      <w:r>
        <w:t xml:space="preserve">. 100 % - 90%- celujący </w:t>
      </w:r>
    </w:p>
    <w:p w:rsidR="004D3092" w:rsidRDefault="008A4A97">
      <w:pPr>
        <w:spacing w:line="360" w:lineRule="auto"/>
      </w:pPr>
      <w:r>
        <w:t>. 89 % - 71 % - ocena bardzo d</w:t>
      </w:r>
      <w:r>
        <w:t xml:space="preserve">obra </w:t>
      </w:r>
    </w:p>
    <w:p w:rsidR="004D3092" w:rsidRDefault="008A4A97">
      <w:pPr>
        <w:spacing w:line="360" w:lineRule="auto"/>
      </w:pPr>
      <w:r>
        <w:t xml:space="preserve">. 70 % - 55 % - ocena dobra </w:t>
      </w:r>
    </w:p>
    <w:p w:rsidR="004D3092" w:rsidRDefault="008A4A97">
      <w:pPr>
        <w:spacing w:line="360" w:lineRule="auto"/>
      </w:pPr>
      <w:r>
        <w:t xml:space="preserve">. 54 % - 40 % - ocena dostateczna; </w:t>
      </w:r>
    </w:p>
    <w:p w:rsidR="004D3092" w:rsidRDefault="008A4A97">
      <w:pPr>
        <w:spacing w:line="360" w:lineRule="auto"/>
      </w:pPr>
      <w:r>
        <w:t xml:space="preserve">. 39 % - 20 % - ocena dopuszczająca </w:t>
      </w:r>
    </w:p>
    <w:p w:rsidR="004D3092" w:rsidRDefault="008A4A97">
      <w:pPr>
        <w:spacing w:line="360" w:lineRule="auto"/>
      </w:pPr>
      <w:r>
        <w:t xml:space="preserve">. poniżej 19 % - ocena niedostateczna </w:t>
      </w:r>
    </w:p>
    <w:p w:rsidR="004D3092" w:rsidRDefault="004D3092">
      <w:pPr>
        <w:spacing w:line="360" w:lineRule="auto"/>
        <w:outlineLvl w:val="0"/>
      </w:pPr>
    </w:p>
    <w:p w:rsidR="004D3092" w:rsidRDefault="008A4A97">
      <w:pPr>
        <w:spacing w:line="360" w:lineRule="auto"/>
        <w:outlineLvl w:val="0"/>
      </w:pPr>
      <w:r>
        <w:t>Na kryteria oceniania indywidualnych lub grupowych prac praktycznych/plastycznych/projektowych składa się:</w:t>
      </w:r>
    </w:p>
    <w:p w:rsidR="004D3092" w:rsidRDefault="008A4A97">
      <w:pPr>
        <w:spacing w:line="360" w:lineRule="auto"/>
        <w:outlineLvl w:val="0"/>
      </w:pPr>
      <w:r>
        <w:t>-</w:t>
      </w:r>
      <w:r>
        <w:t xml:space="preserve"> zrozumienie tematu</w:t>
      </w:r>
    </w:p>
    <w:p w:rsidR="004D3092" w:rsidRDefault="008A4A97">
      <w:pPr>
        <w:spacing w:line="360" w:lineRule="auto"/>
        <w:outlineLvl w:val="0"/>
      </w:pPr>
      <w:r>
        <w:t>- aktywny udział w wykonaniu pracy grupowej</w:t>
      </w:r>
    </w:p>
    <w:p w:rsidR="004D3092" w:rsidRDefault="008A4A97">
      <w:pPr>
        <w:spacing w:line="360" w:lineRule="auto"/>
        <w:outlineLvl w:val="0"/>
      </w:pPr>
      <w:r>
        <w:t>- zakres wiedzy przedmiotowej</w:t>
      </w:r>
    </w:p>
    <w:p w:rsidR="004D3092" w:rsidRDefault="008A4A97">
      <w:pPr>
        <w:spacing w:line="360" w:lineRule="auto"/>
        <w:outlineLvl w:val="0"/>
      </w:pPr>
      <w:r>
        <w:t>- dobór materiału rzeczowego</w:t>
      </w:r>
    </w:p>
    <w:p w:rsidR="004D3092" w:rsidRDefault="008A4A97">
      <w:pPr>
        <w:spacing w:line="360" w:lineRule="auto"/>
        <w:outlineLvl w:val="0"/>
      </w:pPr>
      <w:r>
        <w:t>- konstrukcja pracy i jej forma graficzna, plastyczna</w:t>
      </w:r>
    </w:p>
    <w:p w:rsidR="004D3092" w:rsidRDefault="008A4A97">
      <w:pPr>
        <w:spacing w:line="360" w:lineRule="auto"/>
        <w:outlineLvl w:val="0"/>
      </w:pPr>
      <w:r>
        <w:t>- sposób prezentacji jako umiejętność posługiwania się wiedzą i pojęciami</w:t>
      </w:r>
    </w:p>
    <w:p w:rsidR="004D3092" w:rsidRDefault="008A4A97">
      <w:pPr>
        <w:spacing w:line="360" w:lineRule="auto"/>
        <w:outlineLvl w:val="0"/>
      </w:pPr>
      <w:r>
        <w:t>- pos</w:t>
      </w:r>
      <w:r>
        <w:t>ługiwanie się językiem niemieckim</w:t>
      </w:r>
    </w:p>
    <w:p w:rsidR="004D3092" w:rsidRDefault="004D3092">
      <w:pPr>
        <w:spacing w:line="360" w:lineRule="auto"/>
        <w:outlineLvl w:val="0"/>
      </w:pPr>
    </w:p>
    <w:p w:rsidR="004D3092" w:rsidRDefault="008A4A97">
      <w:pPr>
        <w:spacing w:line="360" w:lineRule="auto"/>
        <w:outlineLvl w:val="0"/>
      </w:pPr>
      <w:r>
        <w:t>IV. DOSTOSOWANIE WYMAGAŃ DO MOŻLIWOŚCI UCZNIA</w:t>
      </w:r>
    </w:p>
    <w:p w:rsidR="004D3092" w:rsidRDefault="008A4A97">
      <w:pPr>
        <w:spacing w:line="360" w:lineRule="auto"/>
        <w:outlineLvl w:val="0"/>
      </w:pPr>
      <w:r>
        <w:t>Uczniowie wymagający  dostosowania wymagań edukacyjnych zgodnie z opinią lub orzeczeniem Poradni Psychologiczno – Pedagogicznej mogą pracować z pomocą nauczyciela lub ucznia z</w:t>
      </w:r>
      <w:r>
        <w:t>aawansowanego językowo (poleconego przez nauczyciela) i wykonywać odpowiednie do ich możliwości zadania.</w:t>
      </w:r>
    </w:p>
    <w:p w:rsidR="004D3092" w:rsidRDefault="004D3092">
      <w:pPr>
        <w:spacing w:line="360" w:lineRule="auto"/>
        <w:outlineLvl w:val="0"/>
      </w:pPr>
    </w:p>
    <w:p w:rsidR="004D3092" w:rsidRDefault="008A4A97">
      <w:pPr>
        <w:spacing w:line="360" w:lineRule="auto"/>
        <w:outlineLvl w:val="0"/>
      </w:pPr>
      <w:r>
        <w:t>V</w:t>
      </w:r>
      <w:r>
        <w:rPr>
          <w:smallCaps/>
        </w:rPr>
        <w:t>. Tryb ustalania oceny semestralnej i oceny rocznej:</w:t>
      </w:r>
    </w:p>
    <w:p w:rsidR="004D3092" w:rsidRDefault="008A4A97">
      <w:pPr>
        <w:spacing w:line="360" w:lineRule="auto"/>
        <w:outlineLvl w:val="0"/>
      </w:pPr>
      <w:r>
        <w:rPr>
          <w:bCs/>
        </w:rPr>
        <w:t xml:space="preserve">1. </w:t>
      </w:r>
      <w:r>
        <w:t xml:space="preserve">Ocena śródroczna i roczna wyrażona w skali ocen od 1 do 6 poparta jest szczegółową </w:t>
      </w:r>
    </w:p>
    <w:p w:rsidR="004D3092" w:rsidRDefault="008A4A97">
      <w:pPr>
        <w:spacing w:line="360" w:lineRule="auto"/>
        <w:outlineLvl w:val="0"/>
      </w:pPr>
      <w:r>
        <w:t>i dokładn</w:t>
      </w:r>
      <w:r>
        <w:t xml:space="preserve">ą informacją o postępach ucznia. </w:t>
      </w:r>
    </w:p>
    <w:p w:rsidR="004D3092" w:rsidRDefault="008A4A97">
      <w:pPr>
        <w:spacing w:line="360" w:lineRule="auto"/>
        <w:outlineLvl w:val="0"/>
      </w:pPr>
      <w:r>
        <w:t xml:space="preserve">2. Podczas wystawiania ocen brane są pod uwagę zdobyte oceny według w/w kryteriów. </w:t>
      </w:r>
    </w:p>
    <w:p w:rsidR="004D3092" w:rsidRDefault="008A4A97">
      <w:pPr>
        <w:spacing w:line="360" w:lineRule="auto"/>
        <w:outlineLvl w:val="0"/>
        <w:rPr>
          <w:bCs/>
        </w:rPr>
      </w:pPr>
      <w:r>
        <w:lastRenderedPageBreak/>
        <w:t>3. Ważnym elementem oceny ucznia jest również jego postawa, zaangażowanie w naukę i pracę.</w:t>
      </w:r>
    </w:p>
    <w:p w:rsidR="004D3092" w:rsidRDefault="008A4A97">
      <w:pPr>
        <w:spacing w:line="360" w:lineRule="auto"/>
        <w:outlineLvl w:val="0"/>
      </w:pPr>
      <w:r>
        <w:t xml:space="preserve">4. Ocena semestralna wynika z ocen cząstkowych a ocena roczna z oceny semestralnej i ocen cząstkowych drugiego semestru. </w:t>
      </w:r>
    </w:p>
    <w:p w:rsidR="004D3092" w:rsidRDefault="008A4A97">
      <w:pPr>
        <w:spacing w:line="360" w:lineRule="auto"/>
        <w:outlineLvl w:val="0"/>
      </w:pPr>
      <w:r>
        <w:t>5. Klasyfikacji semestralnej i rocznej dokonuje się na podstawie ocen cząstkowych, przy jednakowym wartościowaniu wykonania zadań prak</w:t>
      </w:r>
      <w:r>
        <w:t>tycznych, projektowych, czytania tekstów, wypowiedzi ustnych i innych aktywności ucznia.</w:t>
      </w:r>
    </w:p>
    <w:p w:rsidR="004D3092" w:rsidRDefault="004D3092">
      <w:pPr>
        <w:spacing w:line="360" w:lineRule="auto"/>
        <w:outlineLvl w:val="0"/>
      </w:pPr>
    </w:p>
    <w:p w:rsidR="004D3092" w:rsidRDefault="008A4A97">
      <w:pPr>
        <w:spacing w:line="360" w:lineRule="auto"/>
        <w:outlineLvl w:val="0"/>
      </w:pPr>
      <w:r>
        <w:t xml:space="preserve">VI. </w:t>
      </w:r>
      <w:r>
        <w:rPr>
          <w:smallCaps/>
        </w:rPr>
        <w:t>Sposoby informowania uczniów i rodziców o uzyskanych ocenach:</w:t>
      </w:r>
    </w:p>
    <w:p w:rsidR="004D3092" w:rsidRDefault="008A4A97">
      <w:pPr>
        <w:spacing w:line="360" w:lineRule="auto"/>
        <w:outlineLvl w:val="0"/>
      </w:pPr>
      <w:r>
        <w:t>- ustna informacja o otrzymanej ocenie.</w:t>
      </w:r>
    </w:p>
    <w:p w:rsidR="004D3092" w:rsidRDefault="008A4A97">
      <w:pPr>
        <w:spacing w:line="360" w:lineRule="auto"/>
        <w:outlineLvl w:val="0"/>
      </w:pPr>
      <w:r>
        <w:t>- spotkania z rodzicami – informacja przez wychowawców</w:t>
      </w:r>
    </w:p>
    <w:p w:rsidR="004D3092" w:rsidRDefault="008A4A97">
      <w:pPr>
        <w:spacing w:line="360" w:lineRule="auto"/>
        <w:outlineLvl w:val="0"/>
      </w:pPr>
      <w:r>
        <w:t>- kon</w:t>
      </w:r>
      <w:r>
        <w:t>sultacje indywidualne z rodzicami.</w:t>
      </w:r>
    </w:p>
    <w:p w:rsidR="004D3092" w:rsidRDefault="004D3092">
      <w:pPr>
        <w:spacing w:line="360" w:lineRule="auto"/>
        <w:outlineLvl w:val="0"/>
      </w:pPr>
    </w:p>
    <w:p w:rsidR="004D3092" w:rsidRDefault="004D3092"/>
    <w:sectPr w:rsidR="004D3092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97" w:rsidRDefault="008A4A97">
      <w:r>
        <w:separator/>
      </w:r>
    </w:p>
  </w:endnote>
  <w:endnote w:type="continuationSeparator" w:id="0">
    <w:p w:rsidR="008A4A97" w:rsidRDefault="008A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092" w:rsidRDefault="008A4A9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236D7">
      <w:rPr>
        <w:noProof/>
      </w:rPr>
      <w:t>1</w:t>
    </w:r>
    <w:r>
      <w:fldChar w:fldCharType="end"/>
    </w:r>
  </w:p>
  <w:p w:rsidR="004D3092" w:rsidRDefault="004D3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97" w:rsidRDefault="008A4A97">
      <w:r>
        <w:separator/>
      </w:r>
    </w:p>
  </w:footnote>
  <w:footnote w:type="continuationSeparator" w:id="0">
    <w:p w:rsidR="008A4A97" w:rsidRDefault="008A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48BD"/>
    <w:multiLevelType w:val="multilevel"/>
    <w:tmpl w:val="A3161C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237DA6"/>
    <w:multiLevelType w:val="multilevel"/>
    <w:tmpl w:val="4A32E6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92"/>
    <w:rsid w:val="004D3092"/>
    <w:rsid w:val="008A4A97"/>
    <w:rsid w:val="0092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2CE5-0756-47B6-9E0E-601A7DC0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E9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276E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276E95"/>
    <w:pPr>
      <w:tabs>
        <w:tab w:val="center" w:pos="4536"/>
        <w:tab w:val="right" w:pos="9072"/>
      </w:tabs>
    </w:pPr>
  </w:style>
  <w:style w:type="paragraph" w:customStyle="1" w:styleId="arialek">
    <w:name w:val="arialek"/>
    <w:basedOn w:val="Normalny"/>
    <w:qFormat/>
    <w:rsid w:val="00276E95"/>
    <w:pPr>
      <w:suppressAutoHyphens w:val="0"/>
      <w:spacing w:after="200" w:line="276" w:lineRule="auto"/>
    </w:pPr>
    <w:rPr>
      <w:rFonts w:ascii="Arial" w:hAnsi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eSzkola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student39</dc:creator>
  <dc:description/>
  <cp:lastModifiedBy>Lesław Czerniak</cp:lastModifiedBy>
  <cp:revision>2</cp:revision>
  <dcterms:created xsi:type="dcterms:W3CDTF">2020-11-16T10:11:00Z</dcterms:created>
  <dcterms:modified xsi:type="dcterms:W3CDTF">2020-11-16T10:11:00Z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eSzkola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