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cs="Times New Roman" w:ascii="Times New Roman" w:hAnsi="Times New Roman"/>
          <w:color w:val="0070C0"/>
          <w:sz w:val="32"/>
          <w:szCs w:val="32"/>
        </w:rPr>
        <w:t xml:space="preserve">Procedura bezpiecznego pobytu dziecka w </w:t>
      </w:r>
      <w:r>
        <w:rPr>
          <w:rFonts w:cs="Times New Roman" w:ascii="Times New Roman" w:hAnsi="Times New Roman"/>
          <w:b/>
          <w:color w:val="0070C0"/>
          <w:sz w:val="32"/>
          <w:szCs w:val="32"/>
        </w:rPr>
        <w:t>Publicznym Przedszkolu</w:t>
      </w:r>
      <w:r>
        <w:rPr>
          <w:rFonts w:cs="Times New Roman" w:ascii="Times New Roman" w:hAnsi="Times New Roman"/>
          <w:color w:val="0070C0"/>
          <w:sz w:val="32"/>
          <w:szCs w:val="32"/>
        </w:rPr>
        <w:t xml:space="preserve">      </w:t>
      </w:r>
      <w:r>
        <w:rPr>
          <w:rFonts w:cs="Times New Roman" w:ascii="Times New Roman" w:hAnsi="Times New Roman"/>
          <w:b/>
          <w:color w:val="0070C0"/>
          <w:sz w:val="32"/>
          <w:szCs w:val="32"/>
        </w:rPr>
        <w:t>w Lipie</w:t>
      </w:r>
      <w:r>
        <w:rPr>
          <w:rFonts w:cs="Times New Roman" w:ascii="Times New Roman" w:hAnsi="Times New Roman"/>
          <w:color w:val="0070C0"/>
          <w:sz w:val="32"/>
          <w:szCs w:val="32"/>
        </w:rPr>
        <w:t xml:space="preserve"> zgodnie z wytycznymi MEN, MZ, GIS dla przedszkoli, oddziałów przedszkolnych w szkole podstawowej i innych form wychowania przedszkolnego.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Procedura ma na celu: zapewnienie bezpieczeństwa dzieciom oraz bezpośredniej stałej opieki nad nimi podczas pobytu w przedszkolu/ w oddziale przedszkolnym i po za nim od momentu podjęcia nad nimi opieki przez nauczyciela do momentu odbioru przed rodzica/opiekuna/osobę upoważnioną.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przestrzegania procedury zobowiązani są: wszyscy pracownicy przedszkola/ oddziału przedszkolnego, dyrektor oraz rodzice (opiekunowie/osoby upoważnionej do odbioru).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1.Powierzchnia każdego pomieszczenia przeznaczonego na zbiorowy pobyt od 3 do 5 dzieci powinna wynosić co najmniej 16 m2; w przypadku liczby dzieci większej niż 5 powierzchnia pomieszczenia przeznaczonego na zbiorowy pobyt dzieci ulega odpowiedniemu zwiększeniu na każde kolejne dziecko, z tym że: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powierzchnia przypadająca na każde kolejne dziecko  wynosi co najmniej 2 m2, jeżeli czas pobytu dziecka nie przekracza 5 godzin dziennie,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powierzchnia przypadająca na każde kolejne dziecko wynosi co najmniej 2,5 m2, jeżeli czas pobytu dziecka przekracza 5 godzin dziennie.</w:t>
      </w:r>
    </w:p>
    <w:p>
      <w:pPr>
        <w:pStyle w:val="Normal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Do przestrzeni tej nie wlicza się pomieszczenia/ń kuchni, zbiorowego żywienia, pomocniczych (ciągów komunikacji wewnętrznej, pomieszczeń porządkowych, magazynowych, higieniczno sanitarnych – np. łazienek, ustępów). Nie należy sumować powierzchni sal dla dzieci i przeliczać łącznej jej powierzchni na limit miejsc. Powierzchnię każdej sali wylicza się z uwzględnieniem mebli oraz innych sprzętów w niej się znajdujących.</w:t>
      </w:r>
    </w:p>
    <w:p>
      <w:pPr>
        <w:pStyle w:val="Normal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Organizacja opieki.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Jedna grupa dzieci będzie, w miarę możliwości organizacyjnych, przebywać w swojej, wyznaczonej na początku roku szkolnego stałej sali.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grupy przyporządkowani będą, w miarę możliwości, ci sami opiekunowie.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Osoby przyprowadzające dziecko do placówki są obowiązane mieć zasłonięte usta                i nos. Mogą mieć rękawiczki jednorazowe lub dezynfekować ręce przy głównym wejściu do szkoły, zgodnie z instrukcją.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 ( tylko jeden ! ) może  wchodzić z dzieckiem jedynie do przestrzeni wspólnej budynku tj. do holu i szatni znajdujących się na parterze budynku z zachowaniem zasady – jeden rodzic z dzieckiem lub w odstępie 1,5 m od kolejnego rodzica z dzieckiem, przy czym należy rygorystycznie przestrzegać wszelkich środków ostrożności (m.in. osłona ust i nosa, rękawiczki jednorazowe lub dezynfekcja rąk).        Z szatni dziecko jest przekazywane woźnej oddziałowej, która prowadzi dziecko do przypisanej sali.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Zabronione jest przyprowadzanie dzieci przez osoby chore lub przebywające na kwarantannie.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wyrażają pisemną zgodę na pomiar temperatury ciała dziecka.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Pomiar temperatury dziecka odbywa się w  przy użyciu termometru bezdotykowego którego dokonują nauczyciele przedszkola lub pracownicy niepedagogiczni.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Wejścia na teren szkoły są monitorowane przez pracowników obsługi, a w razie możliwości także przez nauczycieli dyżurujących.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 każdorazowym wejściu do budynku szkoły dokonywany jest pomiar temperatury ciała wszystkich osób dorosłych ( rodziców, pracowników obsługowych, nauczycieli, interesantów itp) wchodzących do budynku. Pomiar temperatury osób wchodzących do budynku jest możliwy jedynie po uprzednim uzyskaniu ich zgody. W przypadku pracowników i wszystkich osób dorosłych zgoda ma formę ustną.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Nauczyciel w ciągu dnia może wykonać weryfikację temperatury ciała za pomocą dostępnego w placówce termometru.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Temperatura ciała o wartości równej lub wyższej od 37.5 stopni jest podstawą do nie przyjęcia dziecka w danym dniu do przedszkola.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przedszkola może uczęszczać wyłącznie dziecko zdrowe, bez objawów chorobowych, sugerujących chorobę zakaźną.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Jeśli dziecko manifestuje, przejawia niepokojące objawy choroby będzie odizolowane w pomieszczeniu nr 25 ( I piętro ) wraz z opiekunem aż do odebrania go przez rodzica / opiekuna prawnego.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i opiekunowie przyprowadzający/odbierający dzieci z przedszkola mają zachować dystans społeczny w odniesieniu do pracowników przedszkola jak i innych dzieci wynoszący min. 1,5 m.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Zabronione jest zabieranie ze sobą do przedszkola niepotrzebnych przedmiotów                     i zabawek. Ograniczenie to nie dotyczy dzieci ze specjalnymi potrzebami edukacyjnymi, w szczególności z niepełnosprawnościami. Opiekunowie powinni zapewnić, aby dzieci nie udostępniały swoich zabawek innym, natomiast rodzice powinni zadbać o regularne czyszczenie, dezynfekowanie zabawki.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sali, w której przebywa grupa usunięte zostały przedmioty i sprzęty, których nie można skutecznie uprać lub dezynfekować. Wszelkiego rodzaju piłki, skakanki, obręcze itp. będą myte i dezynfekowane, każdorazowo po użyciu.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Sale są wietrzone co najmniej raz na godzinę, w czasie przerw w zajęciach na sali                  (np. w czasie spacerów ), a także w miarę potrzeby w trakcie zajęć.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Opiekunowie zobowiązani są zachowywać dystans społeczny między sobą, </w:t>
        <w:br/>
        <w:t>w każdej przestrzeni budynku wynoszący min. 1, 5 m.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Personel kuchenny nie może kontaktować się z dziećmi oraz personelem opiekującym się dziećmi.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Bezpośrednia komunikacja rodziców z opiekunem dziecka powinna być ograniczona do minimum</w:t>
      </w:r>
      <w:r>
        <w:rPr>
          <w:rFonts w:cs="Times New Roman" w:ascii="Times New Roman" w:hAnsi="Times New Roman"/>
          <w:sz w:val="24"/>
          <w:szCs w:val="24"/>
        </w:rPr>
        <w:t xml:space="preserve">. Rekomendowane jest porozumiewanie się </w:t>
        <w:br/>
        <w:t>przez e – dziennik lub telefon ( 15 873 93 26 ).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Dzieci przyprowadzane są do godziny 8.30, po jej upływie w placówce są dezynfekowane klamki i poręcze.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Dzieci korzystają z pobytów na świeżym powietrzu, placu zabaw, przy zachowaniu wymaganej odległości od osób trzecich – optymalnie na terenie szkoły, a gdy nie ma takiej możliwości, wychodzą na pobliskie tereny rekreacyjne.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Sprzęt na placu zabaw jest regularnie czyszczony z użyciem detergentu lub dezynfekowany.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Higiena, czyszczenie i dezynfekcja pomieszczeń i powierzchni.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 wejściem do budynku jest umożliwione skorzystanie z płynu dezynfekującego do rąk wraz  z informacją o obligatoryjnym dezynfekowaniu rąk przez osoby dorosłe, wchodzące do budynku.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Dzieci zobowiązane są – pod nadzorem nauczyciela - do częstego mycia rąk, szczególnie po wejściu do budynku, przed jedzeniem, po powrocie ze świeżego powietrza, po skorzystaniu z toalety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Codzienne prace porządkowe wykonywane są w oparciu o tzw. Monitoring codziennych prac porządkowych, ze szczególnym uwzględnieniem utrzymania </w:t>
        <w:br/>
        <w:t>w czystości ciągów komunikacyjnych, dezynfekcji powierzchni dotykowych – poręczy, klamek, i powierzchni płaskich, w tym blatów w salach i w pomieszczeniach spożywania posiłków, klawiatury, włączników.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Przeprowadzając dezynfekcję ściśle są przestrzegane zalecenia producenta znajdujące się na opakowaniach środków do dezynfekcji oraz czas potrzebny do wywietrzenia dezynfekowanych pomieszczeń, przedmiotów tak, aby dzieci nie były narażone </w:t>
        <w:br/>
        <w:t>na wdychanie oparów wszelkich środków chemicznych.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Toalety są na bieżąco dezynfekowane.</w:t>
      </w:r>
    </w:p>
    <w:p>
      <w:pPr>
        <w:pStyle w:val="ListParagraph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Procedura organizacji żywienia w przedszkolu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Organizując żywienie w przedszkolu uwzględnia się zarówno warunki higieniczne wymagane przepisami prawa jak i  zasady szczególnej ostrożności dotyczące zabezpieczenia pracowników. Odległość stanowisk pracy wynosi co najmniej 1,5 m, zapewnia się też środki ochrony osobistej. 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Korzystanie z posiłków odbywa się w salach przedszkolnych oraz świetlicy szkolnej, która pełni również rolę stołówki. 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Posiłki wydawane są w godzinach :</w:t>
        <w:br/>
        <w:t xml:space="preserve"> 9.00 – śniadanie, 12:00 – obiad, 13:00 – podwieczorek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Posiłki dla 3, 4 i 5 latków wydawane są w salach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Posiłki dla 6 latków wydawane są w stołówce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Dzieci stołujące się zajmują miejsca w stołówce w wyznaczonej strefie. Posiłki otrzymują bezpośrednio przy stoliku.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Wielorazowe naczynia i sztućce myte są w zmywarce z dodatkiem detergentu,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 temp. min. 60 stopni lub wyparzane.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Ogranicza się kontakt personelu kuchennego z uczniami. Wydawaniem posiłków zajmują się woźne oddziałowe.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Postępowanie w przypadku podejrzenia zakażenia u personelu przedszkola.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pracy w przedszkolu mogą przychodzić jedynie osoby zdrowe, bez objawów wskazujących na chorobę zakaźną.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terenie budynku wyznaczone i przygotowane zostało pomieszczenie - IZOLATKA tj. sala nr 25 – I piętro, w którym będzie można odizolować osobę w przypadku zdiagnozowania objawów chorobowych.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Przygotowana została procedura postepowania na wypadek zakażenia koronawirusem lub zachorowania na Covid – 19.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terenie placówki rozmieszczone są plakaty informacyjne oraz instrukcje wskazujące prawidłowe postępowania, a także numery alarmowe.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placówce dostępny jest numer telefonu komórkowego do dyrektora oraz przedstawiciela organu prowadzącego pod które nauczyciel może zadzwonić </w:t>
        <w:br/>
        <w:t>w nagłych sytuacjach nie objętych procedurą.</w:t>
      </w:r>
    </w:p>
    <w:p>
      <w:pPr>
        <w:pStyle w:val="ListParagraph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Procedura postępowania w przypadku podejrzenia zakażenia koronawirusem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u w:val="single"/>
        </w:rPr>
        <w:t>u pracowników szkoły</w:t>
      </w:r>
    </w:p>
    <w:p>
      <w:pPr>
        <w:pStyle w:val="ListParagraph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Do pracy w szkole mogą przychodzić jedynie zdrowe osoby, bez jakichkolwiek objawów wskazujących na chorobę zakaźną.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Pracownicy szkoły zostają poinstruowani, że w przypadku wystąpienia niepokojących objawów nie powinni przychodzić do pracy, pozostać w domu, zgłosić ten fakt dyrekcji zespołu i skontaktować się telefonicznie ze stacją sanitarno- epidemiologiczną, oddziałem zakaźnym, a w razie pogarszania się stanu zdrowia zadzwonić pod nr </w:t>
      </w:r>
      <w:r>
        <w:rPr>
          <w:rFonts w:cs="Times New Roman" w:ascii="Times New Roman" w:hAnsi="Times New Roman"/>
          <w:b/>
          <w:sz w:val="24"/>
          <w:szCs w:val="24"/>
        </w:rPr>
        <w:t>999</w:t>
      </w:r>
      <w:r>
        <w:rPr>
          <w:rFonts w:cs="Times New Roman" w:ascii="Times New Roman" w:hAnsi="Times New Roman"/>
          <w:sz w:val="24"/>
          <w:szCs w:val="24"/>
        </w:rPr>
        <w:t xml:space="preserve"> lub </w:t>
      </w:r>
      <w:r>
        <w:rPr>
          <w:rFonts w:cs="Times New Roman" w:ascii="Times New Roman" w:hAnsi="Times New Roman"/>
          <w:b/>
          <w:sz w:val="24"/>
          <w:szCs w:val="24"/>
        </w:rPr>
        <w:t>112</w:t>
      </w:r>
      <w:r>
        <w:rPr>
          <w:rFonts w:cs="Times New Roman" w:ascii="Times New Roman" w:hAnsi="Times New Roman"/>
          <w:sz w:val="24"/>
          <w:szCs w:val="24"/>
        </w:rPr>
        <w:t xml:space="preserve"> i poinformować, że mogą być zakażeni koronawirusem.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Zaleca się bieżące śledzenie informacji Głównego Inspektora Sanitarnego i Ministra Zdrowia, dostępnych na stronach gis.gov.pl lub https://www.gov.pl/web/koronawirus/, a także obowiązujących przepisów prawa.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W miarę możliwości nie angażuje się do wykonywania pracy pracowników powyżej 60. roku życia lub z istotnymi problemami zdrowotnymi, które zaliczają osobę do grupy tzw. podwyższonego ryzyka.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W przypadku podejrzenia zakażenia koronawirusem lub zachorowania na COVID-19 </w:t>
      </w:r>
      <w:r>
        <w:rPr>
          <w:rFonts w:cs="Times New Roman" w:ascii="Times New Roman" w:hAnsi="Times New Roman"/>
          <w:b/>
          <w:sz w:val="24"/>
          <w:szCs w:val="24"/>
        </w:rPr>
        <w:t>stosuje się następującą procedurę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W przypadku stwierdzenia wyraźnych oznak choroby, takich jak uporczywy kaszel, złe samopoczucie, trudności w oddychaniu, osoba nie powinna zostać wpuszczona na teren obiektu; powinna zostać poinstruowana o jak najszybszym zgłoszeniu się do najbliższego oddziału szpitala zakaźnego celem konsultacji z lekarzem, poprzez udanie się tam transportem własnym lub powiadomienie </w:t>
      </w:r>
      <w:r>
        <w:rPr>
          <w:rFonts w:cs="Times New Roman" w:ascii="Times New Roman" w:hAnsi="Times New Roman"/>
          <w:b/>
          <w:sz w:val="24"/>
          <w:szCs w:val="24"/>
        </w:rPr>
        <w:t>999</w:t>
      </w:r>
      <w:r>
        <w:rPr>
          <w:rFonts w:cs="Times New Roman" w:ascii="Times New Roman" w:hAnsi="Times New Roman"/>
          <w:sz w:val="24"/>
          <w:szCs w:val="24"/>
        </w:rPr>
        <w:t xml:space="preserve"> albo </w:t>
      </w:r>
      <w:r>
        <w:rPr>
          <w:rFonts w:cs="Times New Roman" w:ascii="Times New Roman" w:hAnsi="Times New Roman"/>
          <w:b/>
          <w:sz w:val="24"/>
          <w:szCs w:val="24"/>
        </w:rPr>
        <w:t>112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Incydent zgłasza się niezwłocznie dyrektorowi szkoły, co umożliwi obsłudze ustalenie obszaru, w którym poruszała się i przebywała osoba, przeprowadzenie rutynowego sprzątania, zgodnie z procedurami obiektu oraz zdezynfekowanie powierzchni dotykowych (klamki, poręcze, uchwyty itp.).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Wydziela się pomieszczenie, w którym będzie można odizolować osobę w przypadku zdiagnozowania objawów chorobowych (</w:t>
      </w:r>
      <w:r>
        <w:rPr>
          <w:rFonts w:cs="Times New Roman" w:ascii="Times New Roman" w:hAnsi="Times New Roman"/>
          <w:b/>
          <w:sz w:val="24"/>
          <w:szCs w:val="24"/>
        </w:rPr>
        <w:t>pracownia nr 25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Pomieszczenie wyposaża się w środki ochrony i płyn dezynfekujący.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Osoba z podejrzeniem zakażenia powinna być niezwłocznie odizolowana od pozostałej grupy pracowników, a w przypadku nauczyciela, także uczniów.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W przypadku wystąpienia u pracownika będącego na stanowisku pracy niepokojących objawów sugerujących zakażenie koronawirusem należy niezwłocznie odsunąć go od pracy.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Należy wstrzymać przyjmowanie kolejnych grup uczniów, powiadomić właściwą miejscowo powiatową stację sanitarno-epidemiologiczną i stosować się ściśle do wydawanych instrukcji i poleceń.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Obszar, w którym poruszał się i przebywał pracownik, należy poddać gruntownemu sprzątaniu, zgodnie z funkcjonującymi w podmiocie procedurami oraz zdezynfekować powierzchnie dotykowe (klamki, poręcze, uchwyty itp.) oraz zastosować się do indywidualnych zaleceń wydanych przez inspektorat sanitarny.</w:t>
      </w:r>
    </w:p>
    <w:p>
      <w:pPr>
        <w:pStyle w:val="ListParagraph"/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Dyrektor szkoły lub wyznaczona przez niego osoba tworzy listę osób przebywających  w tym samym czasie w budynku szkoły, w najbliższym sąsiedztwie pracownika podejrzanego o zakażenie według poniższego wzoru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upperRoman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2440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4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Times New Roman" w:hAnsi="Times New Roman" w:eastAsia="Calibri" w:cs="Times New Roman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244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LibreOffice/5.4.2.2$Windows_x86 LibreOffice_project/22b09f6418e8c2d508a9eaf86b2399209b0990f4</Application>
  <Pages>4</Pages>
  <Words>1577</Words>
  <Characters>10102</Characters>
  <CharactersWithSpaces>11669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2020-08-26T19:02:00Z</dcterms:created>
  <dc:creator>adm</dc:creator>
  <dc:description/>
  <dc:language>pl-PL</dc:language>
  <cp:lastModifiedBy>DYREKTOR</cp:lastModifiedBy>
  <dcterms:modified xsi:type="dcterms:W3CDTF">2020-08-31T18:43:00Z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