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E5" w:rsidRDefault="00590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Załącznik nr 4</w:t>
      </w:r>
    </w:p>
    <w:p w:rsidR="007827E5" w:rsidRDefault="007827E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827E5" w:rsidRDefault="007827E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827E5" w:rsidRDefault="007827E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827E5" w:rsidRDefault="00590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Wykaz środków transportu Wykonawcy</w:t>
      </w:r>
    </w:p>
    <w:p w:rsidR="007827E5" w:rsidRDefault="007827E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827E5" w:rsidRDefault="00590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dostosowanych do przewozu przedmiotu zamówienia  </w:t>
      </w:r>
    </w:p>
    <w:p w:rsidR="007827E5" w:rsidRDefault="007827E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827E5" w:rsidRDefault="007827E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827E5" w:rsidRDefault="007827E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42"/>
        <w:gridCol w:w="1393"/>
        <w:gridCol w:w="2188"/>
        <w:gridCol w:w="3066"/>
        <w:gridCol w:w="1901"/>
      </w:tblGrid>
      <w:tr w:rsidR="007827E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27E5" w:rsidRDefault="0059022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27E5" w:rsidRDefault="0059022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Marka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27E5" w:rsidRDefault="0059022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Typ</w:t>
            </w:r>
          </w:p>
          <w:p w:rsidR="007827E5" w:rsidRDefault="007827E5">
            <w:pPr>
              <w:spacing w:after="0"/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27E5" w:rsidRDefault="0059022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Numer rejestracyjny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27E5" w:rsidRDefault="0059022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Podstawa dysponowania*</w:t>
            </w:r>
          </w:p>
        </w:tc>
      </w:tr>
      <w:tr w:rsidR="007827E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27E5" w:rsidRDefault="0059022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27E5" w:rsidRDefault="007827E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827E5" w:rsidRDefault="007827E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827E5" w:rsidRDefault="007827E5">
            <w:pPr>
              <w:spacing w:after="0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27E5" w:rsidRDefault="007827E5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27E5" w:rsidRDefault="007827E5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27E5" w:rsidRDefault="007827E5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827E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27E5" w:rsidRDefault="0059022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27E5" w:rsidRDefault="007827E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827E5" w:rsidRDefault="007827E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827E5" w:rsidRDefault="007827E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827E5" w:rsidRDefault="007827E5">
            <w:pPr>
              <w:spacing w:after="0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27E5" w:rsidRDefault="007827E5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27E5" w:rsidRDefault="007827E5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27E5" w:rsidRDefault="007827E5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827E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27E5" w:rsidRDefault="0059022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27E5" w:rsidRDefault="007827E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827E5" w:rsidRDefault="007827E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827E5" w:rsidRDefault="007827E5">
            <w:pPr>
              <w:spacing w:after="0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27E5" w:rsidRDefault="007827E5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27E5" w:rsidRDefault="007827E5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27E5" w:rsidRDefault="007827E5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827E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27E5" w:rsidRDefault="007827E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827E5" w:rsidRDefault="0059022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</w:p>
          <w:p w:rsidR="007827E5" w:rsidRDefault="007827E5">
            <w:pPr>
              <w:spacing w:after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27E5" w:rsidRDefault="007827E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827E5" w:rsidRDefault="007827E5">
            <w:pPr>
              <w:spacing w:after="0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27E5" w:rsidRDefault="007827E5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27E5" w:rsidRDefault="007827E5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27E5" w:rsidRDefault="007827E5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7827E5" w:rsidRDefault="007827E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827E5" w:rsidRDefault="007827E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827E5" w:rsidRDefault="007827E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827E5" w:rsidRDefault="007827E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827E5" w:rsidRDefault="00590226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</w:t>
      </w:r>
      <w:r>
        <w:rPr>
          <w:rFonts w:ascii="Times New Roman" w:eastAsia="Times New Roman" w:hAnsi="Times New Roman" w:cs="Times New Roman"/>
          <w:sz w:val="24"/>
        </w:rPr>
        <w:tab/>
        <w:t>Wykonawca powinien wskaza</w:t>
      </w:r>
      <w:r>
        <w:rPr>
          <w:rFonts w:ascii="Times New Roman" w:eastAsia="Times New Roman" w:hAnsi="Times New Roman" w:cs="Times New Roman"/>
          <w:sz w:val="24"/>
        </w:rPr>
        <w:t>ć, na jakiej podstawie dysponuje lub będzie dysponował pojazdami wskazanymi do realizacji zamówienia (np. pojazd w posiadaniu wykonawcy albo potencjał podmiotu trzeciego zgodnie z art. 26 ust 2b ustawy Pzp itp.)</w:t>
      </w:r>
    </w:p>
    <w:p w:rsidR="007827E5" w:rsidRDefault="0078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782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7827E5"/>
    <w:rsid w:val="00590226"/>
    <w:rsid w:val="00782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390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2</cp:revision>
  <dcterms:created xsi:type="dcterms:W3CDTF">2015-06-22T13:39:00Z</dcterms:created>
  <dcterms:modified xsi:type="dcterms:W3CDTF">2015-06-22T13:39:00Z</dcterms:modified>
</cp:coreProperties>
</file>