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60"/>
        <w:tblW w:w="100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8977"/>
      </w:tblGrid>
      <w:tr w:rsidR="004B2ABC" w:rsidRPr="004B2ABC" w:rsidTr="004B2ABC">
        <w:trPr>
          <w:tblCellSpacing w:w="15" w:type="dxa"/>
        </w:trPr>
        <w:tc>
          <w:tcPr>
            <w:tcW w:w="1043" w:type="dxa"/>
            <w:shd w:val="clear" w:color="auto" w:fill="FFFFFF"/>
            <w:vAlign w:val="center"/>
            <w:hideMark/>
          </w:tcPr>
          <w:p w:rsidR="004B2ABC" w:rsidRPr="004B2ABC" w:rsidRDefault="004B2ABC" w:rsidP="004B2ABC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932" w:type="dxa"/>
            <w:shd w:val="clear" w:color="auto" w:fill="FFFFFF"/>
            <w:vAlign w:val="center"/>
            <w:hideMark/>
          </w:tcPr>
          <w:p w:rsidR="003C61B9" w:rsidRDefault="003C61B9" w:rsidP="004B2AB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pl-PL"/>
              </w:rPr>
            </w:pPr>
          </w:p>
          <w:p w:rsidR="00684B28" w:rsidRDefault="00684B28" w:rsidP="004B2AB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pl-PL"/>
              </w:rPr>
            </w:pPr>
          </w:p>
          <w:p w:rsidR="004B2ABC" w:rsidRPr="006D65DA" w:rsidRDefault="004B2ABC" w:rsidP="004B2AB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</w:pPr>
            <w:r w:rsidRPr="006D65D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pl-PL"/>
              </w:rPr>
              <w:t>Ogólnopolski Program Edukacj</w:t>
            </w:r>
            <w:r w:rsidR="006D65DA" w:rsidRPr="006D65D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pl-PL"/>
              </w:rPr>
              <w:t xml:space="preserve">i Zdrowotnej </w:t>
            </w:r>
            <w:r w:rsidR="006D65DA" w:rsidRPr="006D65D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pl-PL"/>
              </w:rPr>
              <w:br/>
              <w:t>dla Przedszkolaków</w:t>
            </w:r>
            <w:r w:rsidR="006D65D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</w:t>
            </w:r>
            <w:r w:rsidR="006D65DA" w:rsidRPr="006D65DA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40"/>
                <w:szCs w:val="40"/>
                <w:lang w:eastAsia="pl-PL"/>
              </w:rPr>
              <w:t>„Akademia Aquafresh”</w:t>
            </w:r>
          </w:p>
          <w:p w:rsidR="004B2ABC" w:rsidRPr="004B2ABC" w:rsidRDefault="004B2ABC" w:rsidP="004B2ABC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/>
                <w:bCs/>
                <w:sz w:val="36"/>
                <w:szCs w:val="36"/>
                <w:lang w:eastAsia="pl-PL"/>
              </w:rPr>
            </w:pPr>
            <w:r w:rsidRPr="004B2ABC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>
                  <wp:extent cx="1676400" cy="1440180"/>
                  <wp:effectExtent l="0" t="0" r="0" b="7620"/>
                  <wp:docPr id="4" name="Obraz 4" descr="akademia aq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 aq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2ABC" w:rsidRPr="004B2ABC" w:rsidRDefault="004B2ABC" w:rsidP="004B2ABC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/>
                <w:bCs/>
                <w:color w:val="3366FF"/>
                <w:lang w:eastAsia="pl-PL"/>
              </w:rPr>
            </w:pPr>
          </w:p>
          <w:p w:rsidR="004B2ABC" w:rsidRPr="007F0723" w:rsidRDefault="006D65DA" w:rsidP="004B2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pl-PL"/>
              </w:rPr>
              <w:t xml:space="preserve">       </w:t>
            </w:r>
            <w:r w:rsidR="004B2ABC" w:rsidRPr="007F072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 xml:space="preserve">Program uczy dzieci </w:t>
            </w:r>
            <w:r w:rsidR="004B2ABC" w:rsidRPr="007F072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t xml:space="preserve"> poprzez zabawę zasad higieny jamy ustnej. W ramach Akademii przedszkola otrzymują pakiety bezpłatnych materiałów do prowadzenia zajęć </w:t>
            </w:r>
            <w:r w:rsidRPr="007F072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br/>
            </w:r>
            <w:r w:rsidR="004B2ABC" w:rsidRPr="007F072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t xml:space="preserve">z maluchami m.in. scenariusze zajęć dla nauczyciela, płytę DVD </w:t>
            </w:r>
            <w:r w:rsidR="00CC06E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br/>
            </w:r>
            <w:r w:rsidR="004B2ABC" w:rsidRPr="007F072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t xml:space="preserve">z filmami edukacyjnymi, instrukcję  szczotkowania zębów, które dzieci zabieraj do domu i wiele innych, które służą za inspirację </w:t>
            </w:r>
            <w:r w:rsidR="00CC06E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br/>
            </w:r>
            <w:r w:rsidR="004B2ABC" w:rsidRPr="007F072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t>do samodzielnego rozwijania tematyki.</w:t>
            </w:r>
          </w:p>
          <w:p w:rsidR="004B2ABC" w:rsidRPr="007F0723" w:rsidRDefault="006D65DA" w:rsidP="004B2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</w:pPr>
            <w:r w:rsidRPr="007F072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t xml:space="preserve">    </w:t>
            </w:r>
            <w:r w:rsidR="004B2ABC" w:rsidRPr="007F072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t xml:space="preserve">Celem zajęć jest przygotowanie dzieci w wieku przedszkolnym </w:t>
            </w:r>
            <w:r w:rsidR="00CC06E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br/>
            </w:r>
            <w:r w:rsidR="004B2ABC" w:rsidRPr="007F072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pl-PL"/>
              </w:rPr>
              <w:t>do samodzielnego dbania o higienę jamy ustnej i troski o swoje uzębienie.</w:t>
            </w:r>
          </w:p>
          <w:p w:rsidR="004B2ABC" w:rsidRPr="004B2ABC" w:rsidRDefault="004B2ABC" w:rsidP="004B2ABC">
            <w:pPr>
              <w:spacing w:after="75" w:line="240" w:lineRule="auto"/>
              <w:jc w:val="both"/>
              <w:rPr>
                <w:rFonts w:ascii="Bookman Old Style" w:eastAsia="Times New Roman" w:hAnsi="Bookman Old Style" w:cs="Tahoma"/>
                <w:color w:val="333333"/>
                <w:lang w:eastAsia="pl-PL"/>
              </w:rPr>
            </w:pPr>
          </w:p>
        </w:tc>
      </w:tr>
    </w:tbl>
    <w:p w:rsidR="006F6119" w:rsidRPr="004B2ABC" w:rsidRDefault="006F6119">
      <w:pPr>
        <w:rPr>
          <w:rFonts w:ascii="Bookman Old Style" w:hAnsi="Bookman Old Style"/>
        </w:rPr>
      </w:pPr>
    </w:p>
    <w:p w:rsidR="001B2EF9" w:rsidRDefault="001B2EF9" w:rsidP="0048669F">
      <w:pPr>
        <w:spacing w:beforeAutospacing="1" w:after="100" w:afterAutospacing="1" w:line="240" w:lineRule="auto"/>
        <w:outlineLvl w:val="0"/>
        <w:rPr>
          <w:rFonts w:ascii="Bookman Old Style" w:eastAsia="Times New Roman" w:hAnsi="Bookman Old Style" w:cs="Arial"/>
          <w:b/>
          <w:bCs/>
          <w:kern w:val="36"/>
          <w:sz w:val="36"/>
          <w:szCs w:val="36"/>
          <w:lang w:eastAsia="pl-PL"/>
        </w:rPr>
      </w:pPr>
    </w:p>
    <w:p w:rsidR="001B2EF9" w:rsidRDefault="001B2EF9" w:rsidP="0048669F">
      <w:pPr>
        <w:spacing w:beforeAutospacing="1" w:after="100" w:afterAutospacing="1" w:line="240" w:lineRule="auto"/>
        <w:outlineLvl w:val="0"/>
        <w:rPr>
          <w:rFonts w:ascii="Bookman Old Style" w:eastAsia="Times New Roman" w:hAnsi="Bookman Old Style" w:cs="Arial"/>
          <w:b/>
          <w:bCs/>
          <w:kern w:val="36"/>
          <w:sz w:val="36"/>
          <w:szCs w:val="36"/>
          <w:lang w:eastAsia="pl-PL"/>
        </w:rPr>
      </w:pPr>
    </w:p>
    <w:p w:rsidR="001B2EF9" w:rsidRDefault="001B2EF9" w:rsidP="0048669F">
      <w:pPr>
        <w:spacing w:beforeAutospacing="1" w:after="100" w:afterAutospacing="1" w:line="240" w:lineRule="auto"/>
        <w:outlineLvl w:val="0"/>
        <w:rPr>
          <w:rFonts w:ascii="Bookman Old Style" w:eastAsia="Times New Roman" w:hAnsi="Bookman Old Style" w:cs="Arial"/>
          <w:b/>
          <w:bCs/>
          <w:kern w:val="36"/>
          <w:sz w:val="36"/>
          <w:szCs w:val="36"/>
          <w:lang w:eastAsia="pl-PL"/>
        </w:rPr>
      </w:pPr>
    </w:p>
    <w:p w:rsidR="001B2EF9" w:rsidRDefault="001B2EF9" w:rsidP="0048669F">
      <w:pPr>
        <w:spacing w:beforeAutospacing="1" w:after="100" w:afterAutospacing="1" w:line="240" w:lineRule="auto"/>
        <w:outlineLvl w:val="0"/>
        <w:rPr>
          <w:rFonts w:ascii="Bookman Old Style" w:eastAsia="Times New Roman" w:hAnsi="Bookman Old Style" w:cs="Arial"/>
          <w:b/>
          <w:bCs/>
          <w:kern w:val="36"/>
          <w:sz w:val="36"/>
          <w:szCs w:val="36"/>
          <w:lang w:eastAsia="pl-PL"/>
        </w:rPr>
      </w:pPr>
    </w:p>
    <w:p w:rsidR="001B2EF9" w:rsidRDefault="001B2EF9" w:rsidP="0048669F">
      <w:pPr>
        <w:spacing w:beforeAutospacing="1" w:after="100" w:afterAutospacing="1" w:line="240" w:lineRule="auto"/>
        <w:outlineLvl w:val="0"/>
        <w:rPr>
          <w:rFonts w:ascii="Bookman Old Style" w:eastAsia="Times New Roman" w:hAnsi="Bookman Old Style" w:cs="Arial"/>
          <w:b/>
          <w:bCs/>
          <w:kern w:val="36"/>
          <w:sz w:val="36"/>
          <w:szCs w:val="36"/>
          <w:lang w:eastAsia="pl-PL"/>
        </w:rPr>
      </w:pPr>
    </w:p>
    <w:p w:rsidR="001B2EF9" w:rsidRDefault="001B2EF9" w:rsidP="0048669F">
      <w:pPr>
        <w:spacing w:beforeAutospacing="1" w:after="100" w:afterAutospacing="1" w:line="240" w:lineRule="auto"/>
        <w:outlineLvl w:val="0"/>
        <w:rPr>
          <w:rFonts w:ascii="Bookman Old Style" w:eastAsia="Times New Roman" w:hAnsi="Bookman Old Style" w:cs="Arial"/>
          <w:b/>
          <w:bCs/>
          <w:kern w:val="36"/>
          <w:sz w:val="36"/>
          <w:szCs w:val="36"/>
          <w:lang w:eastAsia="pl-PL"/>
        </w:rPr>
      </w:pPr>
    </w:p>
    <w:p w:rsidR="001B2EF9" w:rsidRDefault="001B2EF9" w:rsidP="0048669F">
      <w:pPr>
        <w:spacing w:beforeAutospacing="1" w:after="100" w:afterAutospacing="1" w:line="240" w:lineRule="auto"/>
        <w:outlineLvl w:val="0"/>
        <w:rPr>
          <w:rFonts w:ascii="Bookman Old Style" w:eastAsia="Times New Roman" w:hAnsi="Bookman Old Style" w:cs="Arial"/>
          <w:b/>
          <w:bCs/>
          <w:kern w:val="36"/>
          <w:sz w:val="36"/>
          <w:szCs w:val="36"/>
          <w:lang w:eastAsia="pl-PL"/>
        </w:rPr>
      </w:pPr>
    </w:p>
    <w:p w:rsidR="0048669F" w:rsidRPr="002B0F1B" w:rsidRDefault="002B0F1B" w:rsidP="0048669F">
      <w:pPr>
        <w:spacing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40"/>
          <w:lang w:eastAsia="pl-PL"/>
        </w:rPr>
      </w:pPr>
      <w:r w:rsidRPr="009B2D79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pl-PL"/>
        </w:rPr>
        <w:lastRenderedPageBreak/>
        <w:t>Program Przedszkolnej Edukacji Antytytoniowej</w:t>
      </w:r>
      <w:r w:rsidRPr="004B2ABC">
        <w:rPr>
          <w:rFonts w:ascii="Bookman Old Style" w:eastAsia="Times New Roman" w:hAnsi="Bookman Old Style" w:cs="Arial"/>
          <w:b/>
          <w:bCs/>
          <w:kern w:val="36"/>
          <w:sz w:val="36"/>
          <w:szCs w:val="36"/>
          <w:lang w:eastAsia="pl-PL"/>
        </w:rPr>
        <w:t xml:space="preserve"> </w:t>
      </w:r>
      <w:r w:rsidR="0048669F" w:rsidRPr="002B0F1B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40"/>
          <w:lang w:eastAsia="pl-PL"/>
        </w:rPr>
        <w:t>„Czyste po</w:t>
      </w:r>
      <w:r w:rsidRPr="002B0F1B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40"/>
          <w:lang w:eastAsia="pl-PL"/>
        </w:rPr>
        <w:t>wietrze wokół nas”</w:t>
      </w:r>
      <w:r w:rsidRPr="002B0F1B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40"/>
          <w:lang w:eastAsia="pl-PL"/>
        </w:rPr>
        <w:br/>
      </w:r>
    </w:p>
    <w:p w:rsidR="0048669F" w:rsidRPr="004B2ABC" w:rsidRDefault="0048669F" w:rsidP="0048669F">
      <w:pPr>
        <w:spacing w:beforeAutospacing="1" w:after="100" w:afterAutospacing="1" w:line="240" w:lineRule="auto"/>
        <w:outlineLvl w:val="0"/>
        <w:rPr>
          <w:rFonts w:ascii="Bookman Old Style" w:eastAsia="Times New Roman" w:hAnsi="Bookman Old Style" w:cs="Arial"/>
          <w:b/>
          <w:bCs/>
          <w:color w:val="43454E"/>
          <w:kern w:val="36"/>
          <w:sz w:val="35"/>
          <w:szCs w:val="35"/>
          <w:lang w:eastAsia="pl-PL"/>
        </w:rPr>
      </w:pPr>
      <w:r w:rsidRPr="004B2ABC">
        <w:rPr>
          <w:rFonts w:ascii="Bookman Old Style" w:eastAsia="Times New Roman" w:hAnsi="Bookman Old Style" w:cs="Arial"/>
          <w:b/>
          <w:bCs/>
          <w:noProof/>
          <w:color w:val="43454E"/>
          <w:kern w:val="36"/>
          <w:sz w:val="35"/>
          <w:szCs w:val="35"/>
          <w:lang w:eastAsia="pl-PL"/>
        </w:rPr>
        <w:drawing>
          <wp:inline distT="0" distB="0" distL="0" distR="0">
            <wp:extent cx="1333500" cy="1798320"/>
            <wp:effectExtent l="0" t="0" r="0" b="0"/>
            <wp:docPr id="3" name="Obraz 3" descr="https://pssebochnia.wsse.krakow.pl/images/Programy%20edukacyjne/di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ssebochnia.wsse.krakow.pl/images/Programy%20edukacyjne/din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69F" w:rsidRPr="002B0F1B" w:rsidRDefault="002B0F1B" w:rsidP="0048669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43454E"/>
          <w:sz w:val="32"/>
          <w:szCs w:val="32"/>
          <w:shd w:val="clear" w:color="auto" w:fill="FDFDFD"/>
          <w:lang w:eastAsia="pl-PL"/>
        </w:rPr>
        <w:t xml:space="preserve">         </w:t>
      </w:r>
      <w:r w:rsidR="0048669F" w:rsidRPr="002B0F1B">
        <w:rPr>
          <w:rFonts w:ascii="Times New Roman" w:eastAsia="Times New Roman" w:hAnsi="Times New Roman" w:cs="Times New Roman"/>
          <w:color w:val="43454E"/>
          <w:sz w:val="32"/>
          <w:szCs w:val="32"/>
          <w:shd w:val="clear" w:color="auto" w:fill="FDFDFD"/>
          <w:lang w:eastAsia="pl-PL"/>
        </w:rPr>
        <w:t>Program stanowi pierwsze ogniwo w cyklu programów antytytoniowych, ma charakter profilaktyczny, ale przede wszystkim ma na celu wykształcenie u dzieci świadomej postawy ochrony własnego zdrowia w sytuacjach, gdy są skazane na bezpośredni kontakt z palącymi. Adresatami programu są:</w:t>
      </w:r>
    </w:p>
    <w:p w:rsidR="0048669F" w:rsidRPr="002B0F1B" w:rsidRDefault="0048669F" w:rsidP="0048669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 w:rsidRPr="002B0F1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Cele główne programu:</w:t>
      </w:r>
    </w:p>
    <w:p w:rsidR="0048669F" w:rsidRPr="002B0F1B" w:rsidRDefault="0048669F" w:rsidP="0048669F">
      <w:pPr>
        <w:numPr>
          <w:ilvl w:val="0"/>
          <w:numId w:val="2"/>
        </w:numPr>
        <w:spacing w:before="60" w:after="60" w:line="240" w:lineRule="auto"/>
        <w:ind w:left="360" w:right="60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 w:rsidRPr="002B0F1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wzrost kompetencji rodziców w zakresie ochrony dzieci przed ekspozycją na dym tytoniowy</w:t>
      </w:r>
    </w:p>
    <w:p w:rsidR="0048669F" w:rsidRPr="002B0F1B" w:rsidRDefault="0048669F" w:rsidP="0048669F">
      <w:pPr>
        <w:numPr>
          <w:ilvl w:val="0"/>
          <w:numId w:val="2"/>
        </w:numPr>
        <w:spacing w:before="60" w:after="60" w:line="240" w:lineRule="auto"/>
        <w:ind w:left="360" w:right="60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 w:rsidRPr="002B0F1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zwiększenie umiejętności dzieci w zakresie radzenia sobie </w:t>
      </w:r>
      <w:r w:rsidR="002A4626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br/>
      </w:r>
      <w:r w:rsidRPr="002B0F1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w sytuacjach, gdy przebywają</w:t>
      </w:r>
    </w:p>
    <w:p w:rsidR="0048669F" w:rsidRPr="002B0F1B" w:rsidRDefault="0048669F" w:rsidP="0048669F">
      <w:pPr>
        <w:numPr>
          <w:ilvl w:val="0"/>
          <w:numId w:val="2"/>
        </w:numPr>
        <w:spacing w:before="60" w:after="60" w:line="240" w:lineRule="auto"/>
        <w:ind w:left="360" w:right="60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 w:rsidRPr="002B0F1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w zadymionych pomieszczeniach lub, gdy dorośli palą przy nich tytoń</w:t>
      </w:r>
    </w:p>
    <w:p w:rsidR="0048669F" w:rsidRPr="002B0F1B" w:rsidRDefault="0048669F" w:rsidP="0048669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 w:rsidRPr="002B0F1B">
        <w:rPr>
          <w:rFonts w:ascii="Times New Roman" w:eastAsia="Times New Roman" w:hAnsi="Times New Roman" w:cs="Times New Roman"/>
          <w:b/>
          <w:bCs/>
          <w:color w:val="43454E"/>
          <w:sz w:val="32"/>
          <w:szCs w:val="32"/>
          <w:lang w:eastAsia="pl-PL"/>
        </w:rPr>
        <w:t>Organizatorzy programu</w:t>
      </w:r>
    </w:p>
    <w:p w:rsidR="0048669F" w:rsidRPr="002B0F1B" w:rsidRDefault="0048669F" w:rsidP="0048669F">
      <w:pPr>
        <w:numPr>
          <w:ilvl w:val="0"/>
          <w:numId w:val="4"/>
        </w:numPr>
        <w:spacing w:before="60" w:after="60" w:line="240" w:lineRule="auto"/>
        <w:ind w:left="360" w:right="60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 w:rsidRPr="002B0F1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Główny Inspektorat Sanitarny</w:t>
      </w:r>
    </w:p>
    <w:p w:rsidR="0048669F" w:rsidRPr="002B0F1B" w:rsidRDefault="0048669F" w:rsidP="0048669F">
      <w:pPr>
        <w:numPr>
          <w:ilvl w:val="0"/>
          <w:numId w:val="4"/>
        </w:numPr>
        <w:spacing w:before="60" w:after="60" w:line="240" w:lineRule="auto"/>
        <w:ind w:left="360" w:right="60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 w:rsidRPr="002B0F1B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Państwowa Inspekcja Sanitarna</w:t>
      </w:r>
    </w:p>
    <w:p w:rsidR="004B2ABC" w:rsidRPr="002B0F1B" w:rsidRDefault="004B2ABC" w:rsidP="004B2ABC">
      <w:pPr>
        <w:spacing w:before="60" w:after="60" w:line="240" w:lineRule="auto"/>
        <w:ind w:right="60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</w:p>
    <w:p w:rsidR="004B2ABC" w:rsidRPr="004B2ABC" w:rsidRDefault="004B2ABC" w:rsidP="004B2ABC">
      <w:pPr>
        <w:spacing w:before="60" w:after="60" w:line="240" w:lineRule="auto"/>
        <w:ind w:right="60"/>
        <w:rPr>
          <w:rFonts w:ascii="Bookman Old Style" w:eastAsia="Times New Roman" w:hAnsi="Bookman Old Style" w:cs="Arial"/>
          <w:color w:val="43454E"/>
          <w:lang w:eastAsia="pl-PL"/>
        </w:rPr>
      </w:pPr>
    </w:p>
    <w:p w:rsidR="004B2ABC" w:rsidRPr="002F6E6D" w:rsidRDefault="004B2ABC" w:rsidP="004B2ABC">
      <w:pPr>
        <w:autoSpaceDE w:val="0"/>
        <w:autoSpaceDN w:val="0"/>
        <w:adjustRightInd w:val="0"/>
        <w:spacing w:before="0" w:after="0" w:line="240" w:lineRule="auto"/>
        <w:jc w:val="center"/>
        <w:rPr>
          <w:rFonts w:ascii="Bookman Old Style" w:hAnsi="Bookman Old Style" w:cs="Liberation Serif"/>
          <w:b/>
          <w:bCs/>
          <w:i/>
          <w:color w:val="C45911" w:themeColor="accent2" w:themeShade="BF"/>
          <w:sz w:val="40"/>
          <w:szCs w:val="40"/>
        </w:rPr>
      </w:pPr>
      <w:r w:rsidRPr="004B2ABC">
        <w:rPr>
          <w:rFonts w:ascii="Bookman Old Style" w:hAnsi="Bookman Old Style" w:cs="Calibri"/>
          <w:noProof/>
          <w:sz w:val="22"/>
          <w:szCs w:val="22"/>
          <w:lang w:eastAsia="pl-PL"/>
        </w:rPr>
        <w:lastRenderedPageBreak/>
        <w:drawing>
          <wp:inline distT="0" distB="0" distL="0" distR="0">
            <wp:extent cx="3667125" cy="20383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E6D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 </w:t>
      </w:r>
      <w:r w:rsidR="00342E2D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Projekt edukacyjny </w:t>
      </w:r>
      <w:r w:rsidRPr="002F6E6D">
        <w:rPr>
          <w:rFonts w:ascii="Times New Roman" w:hAnsi="Times New Roman" w:cs="Times New Roman"/>
          <w:b/>
          <w:bCs/>
          <w:i/>
          <w:color w:val="C45911" w:themeColor="accent2" w:themeShade="BF"/>
          <w:sz w:val="40"/>
          <w:szCs w:val="40"/>
        </w:rPr>
        <w:t>„Mały Miś w świecie wielkiej literatury”</w:t>
      </w:r>
      <w:r w:rsidRPr="002F6E6D">
        <w:rPr>
          <w:rFonts w:ascii="Bookman Old Style" w:hAnsi="Bookman Old Style" w:cs="Liberation Serif"/>
          <w:b/>
          <w:bCs/>
          <w:i/>
          <w:color w:val="C45911" w:themeColor="accent2" w:themeShade="BF"/>
          <w:sz w:val="40"/>
          <w:szCs w:val="40"/>
        </w:rPr>
        <w:t xml:space="preserve"> </w:t>
      </w:r>
    </w:p>
    <w:p w:rsidR="004B2ABC" w:rsidRPr="004B2ABC" w:rsidRDefault="004B2ABC" w:rsidP="004B2ABC">
      <w:pPr>
        <w:autoSpaceDE w:val="0"/>
        <w:autoSpaceDN w:val="0"/>
        <w:adjustRightInd w:val="0"/>
        <w:spacing w:before="0" w:after="0"/>
        <w:jc w:val="both"/>
        <w:rPr>
          <w:rFonts w:ascii="Bookman Old Style" w:hAnsi="Bookman Old Style" w:cs="Calibri"/>
          <w:sz w:val="22"/>
          <w:szCs w:val="22"/>
        </w:rPr>
      </w:pPr>
    </w:p>
    <w:p w:rsidR="004B2ABC" w:rsidRPr="00F408E3" w:rsidRDefault="00221A75" w:rsidP="004B2ABC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</w:rPr>
        <w:t xml:space="preserve">        </w:t>
      </w:r>
      <w:r w:rsidR="004B2ABC" w:rsidRPr="00221A75">
        <w:rPr>
          <w:rFonts w:ascii="Times New Roman" w:hAnsi="Times New Roman" w:cs="Times New Roman"/>
          <w:b/>
          <w:i/>
          <w:color w:val="C45911" w:themeColor="accent2" w:themeShade="BF"/>
          <w:sz w:val="32"/>
          <w:szCs w:val="32"/>
        </w:rPr>
        <w:t>,,Mały miś w świecie wielkiej literatury”</w:t>
      </w:r>
      <w:r w:rsidR="004B2ABC" w:rsidRPr="00F408E3">
        <w:rPr>
          <w:rFonts w:ascii="Bookman Old Style" w:hAnsi="Bookman Old Style" w:cs="Liberation Serif"/>
          <w:color w:val="C45911" w:themeColor="accent2" w:themeShade="BF"/>
          <w:sz w:val="24"/>
          <w:szCs w:val="24"/>
        </w:rPr>
        <w:t xml:space="preserve"> </w:t>
      </w:r>
      <w:r w:rsidR="004B2ABC" w:rsidRPr="00F408E3">
        <w:rPr>
          <w:rFonts w:ascii="Times New Roman" w:hAnsi="Times New Roman" w:cs="Times New Roman"/>
          <w:color w:val="252525"/>
          <w:sz w:val="32"/>
          <w:szCs w:val="32"/>
        </w:rPr>
        <w:t xml:space="preserve">to ogólnopolski projekt </w:t>
      </w:r>
      <w:r w:rsidR="00F408E3">
        <w:rPr>
          <w:rFonts w:ascii="Times New Roman" w:hAnsi="Times New Roman" w:cs="Times New Roman"/>
          <w:color w:val="252525"/>
          <w:sz w:val="32"/>
          <w:szCs w:val="32"/>
        </w:rPr>
        <w:br/>
      </w:r>
      <w:r w:rsidR="004B2ABC" w:rsidRPr="00F408E3">
        <w:rPr>
          <w:rFonts w:ascii="Times New Roman" w:hAnsi="Times New Roman" w:cs="Times New Roman"/>
          <w:color w:val="252525"/>
          <w:sz w:val="32"/>
          <w:szCs w:val="32"/>
        </w:rPr>
        <w:t>w ramach, którego miłość</w:t>
      </w:r>
      <w:r w:rsidR="00F408E3">
        <w:rPr>
          <w:rFonts w:ascii="Times New Roman" w:hAnsi="Times New Roman" w:cs="Times New Roman"/>
          <w:color w:val="252525"/>
          <w:sz w:val="32"/>
          <w:szCs w:val="32"/>
        </w:rPr>
        <w:t xml:space="preserve">   </w:t>
      </w:r>
      <w:r w:rsidR="004B2ABC" w:rsidRPr="00F408E3">
        <w:rPr>
          <w:rFonts w:ascii="Times New Roman" w:hAnsi="Times New Roman" w:cs="Times New Roman"/>
          <w:color w:val="252525"/>
          <w:sz w:val="32"/>
          <w:szCs w:val="32"/>
        </w:rPr>
        <w:t>do czytania przekazywana jest najmłodszym w przedszkolach. Wychowawczynie, nauczycielki przedszkola, rodzice czytają przedszkolakom książki.</w:t>
      </w:r>
      <w:r w:rsidR="004B2ABC" w:rsidRPr="00F408E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B2ABC" w:rsidRPr="00F408E3">
        <w:rPr>
          <w:rFonts w:ascii="Times New Roman" w:hAnsi="Times New Roman" w:cs="Times New Roman"/>
          <w:color w:val="333333"/>
          <w:sz w:val="32"/>
          <w:szCs w:val="32"/>
        </w:rPr>
        <w:t>Projekt ten jest organi</w:t>
      </w:r>
      <w:r w:rsidR="00F408E3">
        <w:rPr>
          <w:rFonts w:ascii="Times New Roman" w:hAnsi="Times New Roman" w:cs="Times New Roman"/>
          <w:color w:val="333333"/>
          <w:sz w:val="32"/>
          <w:szCs w:val="32"/>
        </w:rPr>
        <w:t xml:space="preserve">zowany przez </w:t>
      </w:r>
      <w:r w:rsidR="004B2ABC" w:rsidRPr="00F408E3">
        <w:rPr>
          <w:rFonts w:ascii="Times New Roman" w:hAnsi="Times New Roman" w:cs="Times New Roman"/>
          <w:color w:val="333333"/>
          <w:sz w:val="32"/>
          <w:szCs w:val="32"/>
        </w:rPr>
        <w:t>wydawnictwo MAC Edukacja i jego pomysłodawczynię, panią Anetę Konefał.</w:t>
      </w:r>
    </w:p>
    <w:p w:rsidR="004B2ABC" w:rsidRPr="00F408E3" w:rsidRDefault="004B2ABC" w:rsidP="004B2ABC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B2ABC" w:rsidRPr="00F408E3" w:rsidRDefault="004B2ABC" w:rsidP="004B2ABC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B2ABC" w:rsidRPr="00F408E3" w:rsidRDefault="004B2ABC" w:rsidP="004B2ABC">
      <w:pPr>
        <w:autoSpaceDE w:val="0"/>
        <w:autoSpaceDN w:val="0"/>
        <w:adjustRightInd w:val="0"/>
        <w:spacing w:before="0" w:after="140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F408E3">
        <w:rPr>
          <w:rFonts w:ascii="Times New Roman" w:hAnsi="Times New Roman" w:cs="Times New Roman"/>
          <w:b/>
          <w:bCs/>
          <w:color w:val="111111"/>
          <w:sz w:val="32"/>
          <w:szCs w:val="32"/>
        </w:rPr>
        <w:t>CEL PROJEKTU:</w:t>
      </w:r>
      <w:r w:rsidRPr="00F408E3">
        <w:rPr>
          <w:rFonts w:ascii="Times New Roman" w:hAnsi="Times New Roman" w:cs="Times New Roman"/>
          <w:color w:val="111111"/>
          <w:sz w:val="32"/>
          <w:szCs w:val="32"/>
        </w:rPr>
        <w:t xml:space="preserve"> Celem głównym projektu jest rozwijanie czytelnictwa we współpracy </w:t>
      </w:r>
      <w:r w:rsidR="00E249D0">
        <w:rPr>
          <w:rFonts w:ascii="Times New Roman" w:hAnsi="Times New Roman" w:cs="Times New Roman"/>
          <w:color w:val="111111"/>
          <w:sz w:val="32"/>
          <w:szCs w:val="32"/>
        </w:rPr>
        <w:t>ze żłobkami, przedszkolami</w:t>
      </w:r>
      <w:r w:rsidRPr="00F408E3"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    szkołami podstawowymi, szkołami specjalnymi, szkolnymi świetlicami, bibliotekami szkolnymi i publicznymi w całej Polsce </w:t>
      </w:r>
      <w:r w:rsidR="006C0D39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F408E3">
        <w:rPr>
          <w:rFonts w:ascii="Times New Roman" w:hAnsi="Times New Roman" w:cs="Times New Roman"/>
          <w:color w:val="111111"/>
          <w:sz w:val="32"/>
          <w:szCs w:val="32"/>
        </w:rPr>
        <w:t>i za granicą.</w:t>
      </w:r>
    </w:p>
    <w:p w:rsidR="004B2ABC" w:rsidRPr="004B2ABC" w:rsidRDefault="004B2ABC" w:rsidP="004B2ABC">
      <w:pPr>
        <w:autoSpaceDE w:val="0"/>
        <w:autoSpaceDN w:val="0"/>
        <w:adjustRightInd w:val="0"/>
        <w:spacing w:before="105" w:after="105"/>
        <w:rPr>
          <w:rFonts w:ascii="Bookman Old Style" w:hAnsi="Bookman Old Style" w:cs="Calibri"/>
          <w:sz w:val="22"/>
          <w:szCs w:val="22"/>
        </w:rPr>
      </w:pPr>
    </w:p>
    <w:p w:rsidR="0048669F" w:rsidRPr="004B2ABC" w:rsidRDefault="004B2ABC" w:rsidP="0048669F">
      <w:pPr>
        <w:spacing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43454E"/>
          <w:lang w:eastAsia="pl-PL"/>
        </w:rPr>
      </w:pPr>
      <w:r w:rsidRPr="004B2ABC">
        <w:rPr>
          <w:rFonts w:ascii="Bookman Old Style" w:hAnsi="Bookman Old Style"/>
          <w:noProof/>
          <w:lang w:eastAsia="pl-PL"/>
        </w:rPr>
        <w:lastRenderedPageBreak/>
        <w:drawing>
          <wp:inline distT="0" distB="0" distL="0" distR="0">
            <wp:extent cx="1837690" cy="2472690"/>
            <wp:effectExtent l="0" t="0" r="0" b="3810"/>
            <wp:docPr id="2" name="Obraz 2" descr="https://wolewode.pl/wp-content/themes/zywiec/dist/imag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wolewode.pl/wp-content/themes/zywiec/dist/images/logo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BC" w:rsidRPr="00221A75" w:rsidRDefault="0048669F" w:rsidP="004B2ABC">
      <w:pPr>
        <w:pStyle w:val="NormalnyWeb"/>
        <w:rPr>
          <w:sz w:val="32"/>
          <w:szCs w:val="32"/>
        </w:rPr>
      </w:pPr>
      <w:r w:rsidRPr="00221A75">
        <w:rPr>
          <w:b/>
          <w:i/>
          <w:color w:val="00B0F0"/>
          <w:sz w:val="40"/>
          <w:szCs w:val="40"/>
        </w:rPr>
        <w:t> </w:t>
      </w:r>
      <w:r w:rsidR="00221A75">
        <w:rPr>
          <w:b/>
          <w:i/>
          <w:color w:val="00B0F0"/>
          <w:sz w:val="40"/>
          <w:szCs w:val="40"/>
        </w:rPr>
        <w:t xml:space="preserve">         </w:t>
      </w:r>
      <w:r w:rsidR="004B2ABC" w:rsidRPr="00221A75">
        <w:rPr>
          <w:b/>
          <w:i/>
          <w:color w:val="00B0F0"/>
          <w:sz w:val="40"/>
          <w:szCs w:val="40"/>
        </w:rPr>
        <w:t>„Mamo, tato, wolę wodę!”</w:t>
      </w:r>
      <w:r w:rsidR="004B2ABC" w:rsidRPr="00221A75">
        <w:rPr>
          <w:color w:val="00B0F0"/>
          <w:sz w:val="32"/>
          <w:szCs w:val="32"/>
        </w:rPr>
        <w:t xml:space="preserve"> </w:t>
      </w:r>
      <w:r w:rsidR="00221A75">
        <w:rPr>
          <w:sz w:val="32"/>
          <w:szCs w:val="32"/>
        </w:rPr>
        <w:t xml:space="preserve">to program edukacyjny </w:t>
      </w:r>
      <w:r w:rsidR="004B2ABC" w:rsidRPr="00221A75">
        <w:rPr>
          <w:sz w:val="32"/>
          <w:szCs w:val="32"/>
        </w:rPr>
        <w:t xml:space="preserve">zainicjowany </w:t>
      </w:r>
      <w:r w:rsidR="00221A75">
        <w:rPr>
          <w:sz w:val="32"/>
          <w:szCs w:val="32"/>
        </w:rPr>
        <w:t xml:space="preserve">w Polsce </w:t>
      </w:r>
      <w:r w:rsidR="004B2ABC" w:rsidRPr="00221A75">
        <w:rPr>
          <w:sz w:val="32"/>
          <w:szCs w:val="32"/>
        </w:rPr>
        <w:t xml:space="preserve">w 2009 roku przez Żywiec Zdrój w trosce </w:t>
      </w:r>
      <w:r w:rsidR="00221A75">
        <w:rPr>
          <w:sz w:val="32"/>
          <w:szCs w:val="32"/>
        </w:rPr>
        <w:br/>
      </w:r>
      <w:r w:rsidR="004B2ABC" w:rsidRPr="00221A75">
        <w:rPr>
          <w:sz w:val="32"/>
          <w:szCs w:val="32"/>
        </w:rPr>
        <w:t>o zdrowy rozwój najmłodszych.</w:t>
      </w:r>
    </w:p>
    <w:p w:rsidR="004B2ABC" w:rsidRPr="00221A75" w:rsidRDefault="004B2ABC" w:rsidP="004B2ABC">
      <w:pPr>
        <w:pStyle w:val="NormalnyWeb"/>
        <w:rPr>
          <w:sz w:val="32"/>
          <w:szCs w:val="32"/>
        </w:rPr>
      </w:pPr>
      <w:r w:rsidRPr="00221A75">
        <w:rPr>
          <w:sz w:val="32"/>
          <w:szCs w:val="32"/>
        </w:rPr>
        <w:t xml:space="preserve">Program skierowany jest do dzieci uczęszczających do przedszkoli </w:t>
      </w:r>
      <w:r w:rsidR="00221A75">
        <w:rPr>
          <w:sz w:val="32"/>
          <w:szCs w:val="32"/>
        </w:rPr>
        <w:br/>
      </w:r>
      <w:r w:rsidRPr="00221A75">
        <w:rPr>
          <w:sz w:val="32"/>
          <w:szCs w:val="32"/>
        </w:rPr>
        <w:t>w całej Polsce.</w:t>
      </w:r>
    </w:p>
    <w:p w:rsidR="004B2ABC" w:rsidRPr="00221A75" w:rsidRDefault="004B2ABC" w:rsidP="004B2ABC">
      <w:pPr>
        <w:pStyle w:val="NormalnyWeb"/>
        <w:rPr>
          <w:sz w:val="32"/>
          <w:szCs w:val="32"/>
        </w:rPr>
      </w:pPr>
      <w:r w:rsidRPr="00221A75">
        <w:rPr>
          <w:sz w:val="32"/>
          <w:szCs w:val="32"/>
        </w:rPr>
        <w:t xml:space="preserve">Jego nadrzędnym celem jest wykształcenie u dzieci prawidłowych nawyków żywieniowych ze szczególnym podkreśleniem roli wody </w:t>
      </w:r>
      <w:r w:rsidR="00AD5B94">
        <w:rPr>
          <w:sz w:val="32"/>
          <w:szCs w:val="32"/>
        </w:rPr>
        <w:br/>
      </w:r>
      <w:r w:rsidRPr="00221A75">
        <w:rPr>
          <w:sz w:val="32"/>
          <w:szCs w:val="32"/>
        </w:rPr>
        <w:t>w codziennej diecie, a także zwrócenie ich uwagi na zagadnienie ochrony środowiska.</w:t>
      </w:r>
    </w:p>
    <w:p w:rsidR="004B2ABC" w:rsidRPr="00221A75" w:rsidRDefault="004B2ABC" w:rsidP="004B2ABC">
      <w:pPr>
        <w:pStyle w:val="NormalnyWeb"/>
        <w:rPr>
          <w:sz w:val="32"/>
          <w:szCs w:val="32"/>
        </w:rPr>
      </w:pPr>
      <w:r w:rsidRPr="00221A75">
        <w:rPr>
          <w:sz w:val="32"/>
          <w:szCs w:val="32"/>
        </w:rPr>
        <w:t xml:space="preserve">W ramach programu tworzone są dla przedszkoli eksperckie materiały edukacyjno-poznawcze, w tym scenariusze zajęć, angażujące dzieci </w:t>
      </w:r>
      <w:r w:rsidR="00AD5B94">
        <w:rPr>
          <w:sz w:val="32"/>
          <w:szCs w:val="32"/>
        </w:rPr>
        <w:br/>
      </w:r>
      <w:r w:rsidRPr="00221A75">
        <w:rPr>
          <w:sz w:val="32"/>
          <w:szCs w:val="32"/>
        </w:rPr>
        <w:t>i wychowawców do wspólnej zabawy i udziału w konkursach.</w:t>
      </w:r>
    </w:p>
    <w:p w:rsidR="004B2ABC" w:rsidRPr="004B2ABC" w:rsidRDefault="004B2ABC" w:rsidP="004B2ABC">
      <w:pPr>
        <w:pStyle w:val="NormalnyWeb"/>
        <w:rPr>
          <w:rFonts w:ascii="Bookman Old Style" w:hAnsi="Bookman Old Style"/>
        </w:rPr>
      </w:pPr>
    </w:p>
    <w:p w:rsidR="0048669F" w:rsidRPr="004B2ABC" w:rsidRDefault="004B2ABC" w:rsidP="0048669F">
      <w:pPr>
        <w:spacing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43454E"/>
          <w:lang w:eastAsia="pl-PL"/>
        </w:rPr>
      </w:pPr>
      <w:r w:rsidRPr="004B2ABC">
        <w:rPr>
          <w:rFonts w:ascii="Bookman Old Style" w:eastAsia="Times New Roman" w:hAnsi="Bookman Old Style" w:cs="Arial"/>
          <w:noProof/>
          <w:color w:val="43454E"/>
          <w:lang w:eastAsia="pl-PL"/>
        </w:rPr>
        <w:lastRenderedPageBreak/>
        <w:drawing>
          <wp:inline distT="0" distB="0" distL="0" distR="0">
            <wp:extent cx="2521058" cy="2324100"/>
            <wp:effectExtent l="0" t="0" r="0" b="0"/>
            <wp:docPr id="5" name="Obraz 5" descr="Ruszył program “5 porcji zdrowia w szkole”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szył program “5 porcji zdrowia w szkole” |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058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BC" w:rsidRPr="00D74D82" w:rsidRDefault="00D74D82" w:rsidP="0048669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         </w:t>
      </w:r>
      <w:r w:rsidRPr="00D74D82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Program edukacyjny </w:t>
      </w:r>
      <w:r w:rsidRPr="00D74D82">
        <w:rPr>
          <w:rFonts w:ascii="Times New Roman" w:eastAsia="Times New Roman" w:hAnsi="Times New Roman" w:cs="Times New Roman"/>
          <w:b/>
          <w:i/>
          <w:color w:val="ED7D31" w:themeColor="accent2"/>
          <w:sz w:val="40"/>
          <w:szCs w:val="40"/>
          <w:lang w:eastAsia="pl-PL"/>
        </w:rPr>
        <w:t>„</w:t>
      </w:r>
      <w:r w:rsidR="004B2ABC" w:rsidRPr="00D74D82">
        <w:rPr>
          <w:rFonts w:ascii="Times New Roman" w:eastAsia="Times New Roman" w:hAnsi="Times New Roman" w:cs="Times New Roman"/>
          <w:b/>
          <w:i/>
          <w:color w:val="ED7D31" w:themeColor="accent2"/>
          <w:sz w:val="40"/>
          <w:szCs w:val="40"/>
          <w:lang w:eastAsia="pl-PL"/>
        </w:rPr>
        <w:t>5 porcji zdrowia</w:t>
      </w:r>
      <w:r w:rsidRPr="00D74D82">
        <w:rPr>
          <w:rFonts w:ascii="Times New Roman" w:eastAsia="Times New Roman" w:hAnsi="Times New Roman" w:cs="Times New Roman"/>
          <w:b/>
          <w:i/>
          <w:color w:val="ED7D31" w:themeColor="accent2"/>
          <w:sz w:val="40"/>
          <w:szCs w:val="40"/>
          <w:lang w:eastAsia="pl-PL"/>
        </w:rPr>
        <w:t xml:space="preserve"> w szkole”</w:t>
      </w:r>
      <w:r w:rsidRPr="00D74D82">
        <w:rPr>
          <w:rFonts w:ascii="Times New Roman" w:eastAsia="Times New Roman" w:hAnsi="Times New Roman" w:cs="Times New Roman"/>
          <w:color w:val="ED7D31" w:themeColor="accent2"/>
          <w:sz w:val="32"/>
          <w:szCs w:val="32"/>
          <w:lang w:eastAsia="pl-PL"/>
        </w:rPr>
        <w:t xml:space="preserve"> </w:t>
      </w:r>
      <w:r w:rsidR="004B2ABC" w:rsidRPr="00D74D82">
        <w:rPr>
          <w:rFonts w:ascii="Times New Roman" w:eastAsia="Times New Roman" w:hAnsi="Times New Roman" w:cs="Times New Roman"/>
          <w:color w:val="ED7D31" w:themeColor="accent2"/>
          <w:sz w:val="32"/>
          <w:szCs w:val="32"/>
          <w:lang w:eastAsia="pl-PL"/>
        </w:rPr>
        <w:t xml:space="preserve"> </w:t>
      </w:r>
      <w:r w:rsidR="004B2ABC" w:rsidRPr="00D74D82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mający na celu zwrócenie uwagi na potrzebę zadbania o edukację w zakresie zbilansowanej diety już od najmłodszych lat.</w:t>
      </w:r>
    </w:p>
    <w:p w:rsidR="004B2ABC" w:rsidRPr="00D74D82" w:rsidRDefault="00D74D82" w:rsidP="0048669F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</w:t>
      </w:r>
      <w:r w:rsidR="004B2ABC" w:rsidRPr="00D74D8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Misją programu “5 porcji zdrowia w szkole” jest dotarcie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4B2ABC" w:rsidRPr="00D74D8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do edukatorów szkolnych, nauczycieli, dyrektorów. Realizując go, podzielą się oni wiedzą o roli warzyw, owoców oraz ich przetworów, w tym soków, także tych w opakowaniach kartonowych, z dziećmi. Zgodnie z opiniami ekspertów prawidłowe odżywianie dzieci przekłada się na zachowanie dobrej kondycji fizycznej i psychicznej, </w:t>
      </w:r>
      <w:r w:rsidR="008512D8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4B2ABC" w:rsidRPr="00D74D82">
        <w:rPr>
          <w:rFonts w:ascii="Times New Roman" w:hAnsi="Times New Roman" w:cs="Times New Roman"/>
          <w:sz w:val="32"/>
          <w:szCs w:val="32"/>
          <w:shd w:val="clear" w:color="auto" w:fill="FFFFFF"/>
        </w:rPr>
        <w:t>a w przyszłości zaprocentuje korzyściami zdrowotnymi odczuwanymi przez całe dalsze życie. Kształtowanie prawidłowych nawyków żywieniowych jest też łatwiejsze niż późniejsze ich korygowanie. </w:t>
      </w:r>
    </w:p>
    <w:p w:rsidR="004B2ABC" w:rsidRPr="008512D8" w:rsidRDefault="00D74D82" w:rsidP="0048669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        </w:t>
      </w:r>
      <w:r w:rsidR="004B2ABC" w:rsidRPr="008512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W działania podejmowane w ramach Programu zaangażowani </w:t>
      </w:r>
      <w:r w:rsidR="008512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br/>
      </w:r>
      <w:r w:rsidR="004B2ABC" w:rsidRPr="008512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są eksperci z dziedziny żywienia i edukacji. Są to opiniotwórcze osoby, cenione w środowisku naukowym, specjalizujące się </w:t>
      </w:r>
      <w:r w:rsidR="008512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br/>
      </w:r>
      <w:r w:rsidR="004B2ABC" w:rsidRPr="008512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w tematyce zdrowego odżywiania dzieci i edukacji. Program wspierają m.in. przedstawiciele takich instytucji jak: Instytut Żywności i Żywienia, Collegium Medicum Uniwersytet Jagielloński, Szkoła Główna Gospodarstwa Wiejskiego.</w:t>
      </w:r>
    </w:p>
    <w:p w:rsidR="004B2ABC" w:rsidRPr="004B2ABC" w:rsidRDefault="004B2ABC" w:rsidP="0048669F">
      <w:pPr>
        <w:spacing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43454E"/>
          <w:sz w:val="24"/>
          <w:lang w:eastAsia="pl-PL"/>
        </w:rPr>
      </w:pPr>
      <w:r w:rsidRPr="004B2ABC">
        <w:rPr>
          <w:rFonts w:ascii="Bookman Old Style" w:eastAsia="Times New Roman" w:hAnsi="Bookman Old Style" w:cs="Arial"/>
          <w:noProof/>
          <w:color w:val="43454E"/>
          <w:sz w:val="24"/>
          <w:lang w:eastAsia="pl-PL"/>
        </w:rPr>
        <w:lastRenderedPageBreak/>
        <w:drawing>
          <wp:inline distT="0" distB="0" distL="0" distR="0">
            <wp:extent cx="2162175" cy="1735652"/>
            <wp:effectExtent l="0" t="0" r="0" b="0"/>
            <wp:docPr id="6" name="Obraz 6" descr="KUBUSIOWI PRZYJACIELE NATURY - Zespół Szkół w Czern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BUSIOWI PRZYJACIELE NATURY - Zespół Szkół w Czerni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3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BC" w:rsidRPr="004B2ABC" w:rsidRDefault="004B2ABC" w:rsidP="0048669F">
      <w:pPr>
        <w:spacing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43454E"/>
          <w:sz w:val="24"/>
          <w:lang w:eastAsia="pl-PL"/>
        </w:rPr>
      </w:pPr>
    </w:p>
    <w:p w:rsidR="004B2ABC" w:rsidRPr="00F96D9E" w:rsidRDefault="00F96D9E" w:rsidP="0048669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       </w:t>
      </w:r>
      <w:r w:rsidRPr="00F96D9E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Ogólnopolski program edukacyjny </w:t>
      </w:r>
      <w:r w:rsidR="004B2ABC" w:rsidRPr="00F96D9E">
        <w:rPr>
          <w:rFonts w:ascii="Times New Roman" w:eastAsia="Times New Roman" w:hAnsi="Times New Roman" w:cs="Times New Roman"/>
          <w:b/>
          <w:i/>
          <w:color w:val="92D050"/>
          <w:sz w:val="40"/>
          <w:szCs w:val="40"/>
          <w:lang w:eastAsia="pl-PL"/>
        </w:rPr>
        <w:t>„Kubusiowi Przyjaciele</w:t>
      </w:r>
      <w:r w:rsidR="004B2ABC" w:rsidRPr="00F96D9E">
        <w:rPr>
          <w:rFonts w:ascii="Times New Roman" w:eastAsia="Times New Roman" w:hAnsi="Times New Roman" w:cs="Times New Roman"/>
          <w:color w:val="92D050"/>
          <w:sz w:val="32"/>
          <w:szCs w:val="32"/>
          <w:lang w:eastAsia="pl-PL"/>
        </w:rPr>
        <w:t xml:space="preserve"> </w:t>
      </w:r>
      <w:r w:rsidR="004B2ABC" w:rsidRPr="00F96D9E">
        <w:rPr>
          <w:rFonts w:ascii="Times New Roman" w:eastAsia="Times New Roman" w:hAnsi="Times New Roman" w:cs="Times New Roman"/>
          <w:b/>
          <w:i/>
          <w:color w:val="92D050"/>
          <w:sz w:val="40"/>
          <w:szCs w:val="40"/>
          <w:lang w:eastAsia="pl-PL"/>
        </w:rPr>
        <w:t>Natury</w:t>
      </w:r>
      <w:r w:rsidRPr="00F96D9E">
        <w:rPr>
          <w:rFonts w:ascii="Times New Roman" w:eastAsia="Times New Roman" w:hAnsi="Times New Roman" w:cs="Times New Roman"/>
          <w:b/>
          <w:i/>
          <w:color w:val="92D050"/>
          <w:sz w:val="40"/>
          <w:szCs w:val="40"/>
          <w:lang w:eastAsia="pl-PL"/>
        </w:rPr>
        <w:t>”</w:t>
      </w:r>
      <w:r w:rsidRPr="00F96D9E">
        <w:rPr>
          <w:rFonts w:ascii="Times New Roman" w:eastAsia="Times New Roman" w:hAnsi="Times New Roman" w:cs="Times New Roman"/>
          <w:color w:val="92D050"/>
          <w:sz w:val="32"/>
          <w:szCs w:val="32"/>
          <w:lang w:eastAsia="pl-PL"/>
        </w:rPr>
        <w:t xml:space="preserve"> </w:t>
      </w:r>
      <w:r w:rsidR="004B2ABC" w:rsidRPr="00F96D9E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dla przedszkoli oraz od 2019 roku również dla szkół podstawowych (klasy I-III) poświęcony tematyce ekologicznej, organizowany przez markę Kubuś.</w:t>
      </w:r>
    </w:p>
    <w:p w:rsidR="004B2ABC" w:rsidRPr="00F96D9E" w:rsidRDefault="004B2ABC" w:rsidP="0048669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bookmarkStart w:id="0" w:name="_GoBack"/>
      <w:r w:rsidRPr="00F96D9E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Jego celem jest proekologiczna</w:t>
      </w:r>
      <w:r w:rsidR="00343510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edukacja dzieci i zachęcenie</w:t>
      </w:r>
      <w:r w:rsidRPr="00F96D9E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 do ruchu już od najmłodszych lat.</w:t>
      </w:r>
      <w:r w:rsidRPr="00F96D9E">
        <w:rPr>
          <w:rFonts w:ascii="Times New Roman" w:hAnsi="Times New Roman" w:cs="Times New Roman"/>
          <w:sz w:val="32"/>
          <w:szCs w:val="32"/>
        </w:rPr>
        <w:t xml:space="preserve"> </w:t>
      </w:r>
      <w:r w:rsidRPr="00F96D9E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Dzieci z przedszkoli i szkół podstawowych </w:t>
      </w:r>
      <w:r w:rsidR="00343510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br/>
      </w:r>
      <w:r w:rsidRPr="00F96D9E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 xml:space="preserve">w całym kraju biorą udział w zajęciach tematycznych, podczas których uczą się troszczyć o środowisko naturalne, poznają podstawowe zasady ekologii, wiedzą dlaczego warto jeść owoce </w:t>
      </w:r>
      <w:r w:rsidR="00343510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br/>
      </w:r>
      <w:r w:rsidRPr="00F96D9E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i warzywa oraz poznają korzyści płynące z ruchu.</w:t>
      </w:r>
    </w:p>
    <w:bookmarkEnd w:id="0"/>
    <w:p w:rsidR="0048669F" w:rsidRPr="00F96D9E" w:rsidRDefault="0048669F" w:rsidP="0048669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</w:pPr>
      <w:r w:rsidRPr="00F96D9E">
        <w:rPr>
          <w:rFonts w:ascii="Times New Roman" w:eastAsia="Times New Roman" w:hAnsi="Times New Roman" w:cs="Times New Roman"/>
          <w:color w:val="43454E"/>
          <w:sz w:val="32"/>
          <w:szCs w:val="32"/>
          <w:lang w:eastAsia="pl-PL"/>
        </w:rPr>
        <w:t> </w:t>
      </w:r>
    </w:p>
    <w:p w:rsidR="00296D3E" w:rsidRPr="004B2ABC" w:rsidRDefault="00A40342">
      <w:pPr>
        <w:rPr>
          <w:rFonts w:ascii="Bookman Old Style" w:hAnsi="Bookman Old Style"/>
        </w:rPr>
      </w:pPr>
    </w:p>
    <w:sectPr w:rsidR="00296D3E" w:rsidRPr="004B2ABC" w:rsidSect="00EA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5B3"/>
    <w:multiLevelType w:val="multilevel"/>
    <w:tmpl w:val="704E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32E3A"/>
    <w:multiLevelType w:val="multilevel"/>
    <w:tmpl w:val="5D70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E00A4"/>
    <w:multiLevelType w:val="multilevel"/>
    <w:tmpl w:val="7256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5D6695"/>
    <w:multiLevelType w:val="multilevel"/>
    <w:tmpl w:val="71C8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F134E"/>
    <w:multiLevelType w:val="multilevel"/>
    <w:tmpl w:val="A67E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729F4"/>
    <w:rsid w:val="000A78BE"/>
    <w:rsid w:val="001B2EF9"/>
    <w:rsid w:val="00221A75"/>
    <w:rsid w:val="002A4626"/>
    <w:rsid w:val="002B0F1B"/>
    <w:rsid w:val="002F6E6D"/>
    <w:rsid w:val="00342E2D"/>
    <w:rsid w:val="00343510"/>
    <w:rsid w:val="003C61B9"/>
    <w:rsid w:val="00461681"/>
    <w:rsid w:val="0048669F"/>
    <w:rsid w:val="004B2ABC"/>
    <w:rsid w:val="00566E77"/>
    <w:rsid w:val="006729F4"/>
    <w:rsid w:val="00684B28"/>
    <w:rsid w:val="006C0D39"/>
    <w:rsid w:val="006D65DA"/>
    <w:rsid w:val="006F6119"/>
    <w:rsid w:val="0071144C"/>
    <w:rsid w:val="0073626B"/>
    <w:rsid w:val="007F0723"/>
    <w:rsid w:val="00804BCF"/>
    <w:rsid w:val="008512D8"/>
    <w:rsid w:val="009B2D79"/>
    <w:rsid w:val="00A40342"/>
    <w:rsid w:val="00AD5B94"/>
    <w:rsid w:val="00CC06ED"/>
    <w:rsid w:val="00D5559B"/>
    <w:rsid w:val="00D74D82"/>
    <w:rsid w:val="00E249D0"/>
    <w:rsid w:val="00EA6D48"/>
    <w:rsid w:val="00ED2713"/>
    <w:rsid w:val="00F408E3"/>
    <w:rsid w:val="00F9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69F"/>
  </w:style>
  <w:style w:type="paragraph" w:styleId="Nagwek1">
    <w:name w:val="heading 1"/>
    <w:basedOn w:val="Normalny"/>
    <w:next w:val="Normalny"/>
    <w:link w:val="Nagwek1Znak"/>
    <w:uiPriority w:val="9"/>
    <w:qFormat/>
    <w:rsid w:val="0048669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69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69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69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69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69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69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69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69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69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69F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69F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69F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69F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69F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69F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69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69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8669F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8669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669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69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8669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8669F"/>
    <w:rPr>
      <w:b/>
      <w:bCs/>
    </w:rPr>
  </w:style>
  <w:style w:type="character" w:styleId="Uwydatnienie">
    <w:name w:val="Emphasis"/>
    <w:uiPriority w:val="20"/>
    <w:qFormat/>
    <w:rsid w:val="0048669F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48669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8669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8669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69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69F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48669F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48669F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48669F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48669F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48669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8669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A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AB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B2AB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6057">
          <w:marLeft w:val="30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9696">
              <w:marLeft w:val="0"/>
              <w:marRight w:val="0"/>
              <w:marTop w:val="0"/>
              <w:marBottom w:val="225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</w:div>
          </w:divsChild>
        </w:div>
      </w:divsChild>
    </w:div>
    <w:div w:id="1723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marzenazakoscielna72@gmail.com</dc:creator>
  <cp:lastModifiedBy>ja</cp:lastModifiedBy>
  <cp:revision>3</cp:revision>
  <dcterms:created xsi:type="dcterms:W3CDTF">2020-12-15T18:27:00Z</dcterms:created>
  <dcterms:modified xsi:type="dcterms:W3CDTF">2020-12-15T18:27:00Z</dcterms:modified>
</cp:coreProperties>
</file>