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C0E2" w14:textId="502CC367" w:rsidR="00741D35" w:rsidRDefault="00741D35" w:rsidP="00741D35">
      <w:pPr>
        <w:jc w:val="center"/>
        <w:rPr>
          <w:rFonts w:ascii="Lato" w:hAnsi="Lato"/>
          <w:b/>
          <w:bCs/>
          <w:color w:val="2F5496" w:themeColor="accent1" w:themeShade="BF"/>
          <w:sz w:val="36"/>
          <w:szCs w:val="36"/>
          <w:u w:val="single"/>
        </w:rPr>
      </w:pPr>
      <w:r w:rsidRPr="00741D35">
        <w:rPr>
          <w:rFonts w:ascii="Lato" w:hAnsi="Lato"/>
          <w:b/>
          <w:bCs/>
          <w:color w:val="2F5496" w:themeColor="accent1" w:themeShade="BF"/>
          <w:sz w:val="36"/>
          <w:szCs w:val="36"/>
          <w:u w:val="single"/>
        </w:rPr>
        <w:t>Czym jest prawidłowa pozycja spoczynkowa języka?</w:t>
      </w:r>
    </w:p>
    <w:p w14:paraId="6B46F2C7" w14:textId="77777777" w:rsidR="00741D35" w:rsidRDefault="00741D35" w:rsidP="00741D35">
      <w:pPr>
        <w:jc w:val="center"/>
        <w:rPr>
          <w:rFonts w:ascii="Lato" w:hAnsi="Lato"/>
          <w:b/>
          <w:bCs/>
          <w:color w:val="2F5496" w:themeColor="accent1" w:themeShade="BF"/>
          <w:sz w:val="36"/>
          <w:szCs w:val="36"/>
          <w:u w:val="single"/>
        </w:rPr>
      </w:pPr>
    </w:p>
    <w:p w14:paraId="3A787CC1" w14:textId="5B0F0BDD" w:rsidR="00741D35" w:rsidRPr="00741D35" w:rsidRDefault="00741D35" w:rsidP="00741D35">
      <w:pPr>
        <w:jc w:val="center"/>
        <w:rPr>
          <w:rFonts w:ascii="Lato" w:hAnsi="Lato"/>
          <w:b/>
          <w:bCs/>
          <w:color w:val="2F5496" w:themeColor="accent1" w:themeShade="BF"/>
          <w:sz w:val="36"/>
          <w:szCs w:val="36"/>
          <w:u w:val="single"/>
        </w:rPr>
      </w:pPr>
      <w:r>
        <w:rPr>
          <w:rFonts w:ascii="Lato" w:hAnsi="Lato"/>
          <w:b/>
          <w:bCs/>
          <w:noProof/>
          <w:color w:val="2F5496" w:themeColor="accent1" w:themeShade="BF"/>
          <w:sz w:val="36"/>
          <w:szCs w:val="36"/>
          <w:u w:val="single"/>
        </w:rPr>
        <w:drawing>
          <wp:inline distT="0" distB="0" distL="0" distR="0" wp14:anchorId="43935F2A" wp14:editId="7CEBEC8C">
            <wp:extent cx="3208655" cy="1878965"/>
            <wp:effectExtent l="0" t="0" r="0" b="6985"/>
            <wp:docPr id="132504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3FC6" w14:textId="77777777" w:rsidR="00741D35" w:rsidRDefault="00741D35">
      <w:pPr>
        <w:rPr>
          <w:rFonts w:ascii="Lato" w:hAnsi="Lato"/>
          <w:b/>
          <w:bCs/>
          <w:sz w:val="28"/>
          <w:szCs w:val="28"/>
        </w:rPr>
      </w:pPr>
    </w:p>
    <w:p w14:paraId="26B92E56" w14:textId="41C13FF7" w:rsidR="00741D35" w:rsidRDefault="00741D35" w:rsidP="00741D35">
      <w:pPr>
        <w:jc w:val="both"/>
        <w:rPr>
          <w:rFonts w:ascii="Lato" w:hAnsi="Lato"/>
          <w:sz w:val="28"/>
          <w:szCs w:val="28"/>
        </w:rPr>
      </w:pPr>
      <w:r w:rsidRPr="00741D35">
        <w:rPr>
          <w:rFonts w:ascii="Lato" w:hAnsi="Lato"/>
          <w:b/>
          <w:bCs/>
          <w:sz w:val="28"/>
          <w:szCs w:val="28"/>
        </w:rPr>
        <w:t>Prawidłowa pozycja spoczynkowa języka</w:t>
      </w:r>
      <w:r>
        <w:rPr>
          <w:rFonts w:ascii="Lato" w:hAnsi="Lato"/>
          <w:sz w:val="28"/>
          <w:szCs w:val="28"/>
        </w:rPr>
        <w:t xml:space="preserve">, to właściwe ułożenie języka </w:t>
      </w:r>
      <w:r>
        <w:rPr>
          <w:rFonts w:ascii="Lato" w:hAnsi="Lato"/>
          <w:sz w:val="28"/>
          <w:szCs w:val="28"/>
        </w:rPr>
        <w:br/>
        <w:t xml:space="preserve">w spoczynku, tj. gdy nie jemy i nie mówimy. Jeśli u dziecka występuje nieprawidłowa pozycja spoczynkowa języka, podczas terapii logopedycznej konieczne będzie jej wyuczenie. </w:t>
      </w:r>
    </w:p>
    <w:p w14:paraId="467F410D" w14:textId="77777777" w:rsidR="00741D35" w:rsidRDefault="00741D35">
      <w:pPr>
        <w:rPr>
          <w:rFonts w:ascii="Lato" w:hAnsi="Lato"/>
          <w:sz w:val="28"/>
          <w:szCs w:val="28"/>
        </w:rPr>
      </w:pPr>
    </w:p>
    <w:p w14:paraId="6D24B152" w14:textId="185A83B0" w:rsidR="00741D35" w:rsidRPr="00741D35" w:rsidRDefault="00741D35">
      <w:pPr>
        <w:rPr>
          <w:rFonts w:ascii="Lato" w:hAnsi="Lato"/>
          <w:b/>
          <w:bCs/>
          <w:color w:val="2F5496" w:themeColor="accent1" w:themeShade="BF"/>
          <w:sz w:val="28"/>
          <w:szCs w:val="28"/>
        </w:rPr>
      </w:pPr>
      <w:r w:rsidRPr="00741D35">
        <w:rPr>
          <w:rFonts w:ascii="Lato" w:hAnsi="Lato"/>
          <w:b/>
          <w:bCs/>
          <w:color w:val="2F5496" w:themeColor="accent1" w:themeShade="BF"/>
          <w:sz w:val="28"/>
          <w:szCs w:val="28"/>
        </w:rPr>
        <w:t>Prawidłowa pozycja spoczynkowa języka jest:</w:t>
      </w:r>
    </w:p>
    <w:p w14:paraId="73671BFF" w14:textId="34647D6F" w:rsidR="00741D35" w:rsidRDefault="00741D35" w:rsidP="00741D35">
      <w:pPr>
        <w:pStyle w:val="Akapitzlist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jest podłożem do właściwej artykulacji (prawidłowej wymowy głosek), </w:t>
      </w:r>
    </w:p>
    <w:p w14:paraId="69F61E39" w14:textId="0035F3F7" w:rsidR="00741D35" w:rsidRDefault="00741D35" w:rsidP="00741D35">
      <w:pPr>
        <w:pStyle w:val="Akapitzlist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naturalnym aparatem ortodontycznym (stymuluje wzrost kości szczęki).</w:t>
      </w:r>
    </w:p>
    <w:p w14:paraId="0892DD8F" w14:textId="77777777" w:rsidR="00741D35" w:rsidRDefault="00741D35" w:rsidP="00741D35">
      <w:pPr>
        <w:rPr>
          <w:rFonts w:ascii="Lato" w:hAnsi="Lato"/>
          <w:sz w:val="28"/>
          <w:szCs w:val="28"/>
        </w:rPr>
      </w:pPr>
    </w:p>
    <w:p w14:paraId="29058972" w14:textId="55110252" w:rsidR="00741D35" w:rsidRPr="00741D35" w:rsidRDefault="00741D35" w:rsidP="00741D35">
      <w:pPr>
        <w:rPr>
          <w:rFonts w:ascii="Lato" w:hAnsi="Lato"/>
          <w:b/>
          <w:bCs/>
          <w:color w:val="2F5496" w:themeColor="accent1" w:themeShade="BF"/>
          <w:sz w:val="28"/>
          <w:szCs w:val="28"/>
        </w:rPr>
      </w:pPr>
      <w:r w:rsidRPr="00741D35">
        <w:rPr>
          <w:rFonts w:ascii="Lato" w:hAnsi="Lato"/>
          <w:b/>
          <w:bCs/>
          <w:color w:val="2F5496" w:themeColor="accent1" w:themeShade="BF"/>
          <w:sz w:val="28"/>
          <w:szCs w:val="28"/>
        </w:rPr>
        <w:t>Nieprawidłowa pozycja spoczynkowa języka może mieć negatywny wpływ na:</w:t>
      </w:r>
    </w:p>
    <w:p w14:paraId="329B9812" w14:textId="043AC76C" w:rsidR="00741D35" w:rsidRPr="00741D35" w:rsidRDefault="00741D35" w:rsidP="00741D35">
      <w:pPr>
        <w:pStyle w:val="Akapitzlist"/>
        <w:numPr>
          <w:ilvl w:val="0"/>
          <w:numId w:val="2"/>
        </w:num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gryzienie, żucie, </w:t>
      </w:r>
    </w:p>
    <w:p w14:paraId="6FEFBD84" w14:textId="122DB451" w:rsidR="00741D35" w:rsidRPr="00741D35" w:rsidRDefault="00741D35" w:rsidP="00741D35">
      <w:pPr>
        <w:pStyle w:val="Akapitzlist"/>
        <w:numPr>
          <w:ilvl w:val="0"/>
          <w:numId w:val="2"/>
        </w:num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modelowanie się zgryzu, </w:t>
      </w:r>
    </w:p>
    <w:p w14:paraId="73C7F5B0" w14:textId="5DA31A5B" w:rsidR="00741D35" w:rsidRPr="00741D35" w:rsidRDefault="00741D35" w:rsidP="00741D35">
      <w:pPr>
        <w:pStyle w:val="Akapitzlist"/>
        <w:numPr>
          <w:ilvl w:val="0"/>
          <w:numId w:val="2"/>
        </w:num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sz w:val="28"/>
          <w:szCs w:val="28"/>
        </w:rPr>
        <w:t>pionizację języka,</w:t>
      </w:r>
    </w:p>
    <w:p w14:paraId="0F3B75D0" w14:textId="553701A1" w:rsidR="00741D35" w:rsidRPr="00741D35" w:rsidRDefault="00741D35" w:rsidP="00741D35">
      <w:pPr>
        <w:pStyle w:val="Akapitzlist"/>
        <w:numPr>
          <w:ilvl w:val="0"/>
          <w:numId w:val="2"/>
        </w:num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sz w:val="28"/>
          <w:szCs w:val="28"/>
        </w:rPr>
        <w:t>połykanie,</w:t>
      </w:r>
    </w:p>
    <w:p w14:paraId="257F1378" w14:textId="1F992FB9" w:rsidR="00741D35" w:rsidRPr="00741D35" w:rsidRDefault="00741D35" w:rsidP="00741D35">
      <w:pPr>
        <w:pStyle w:val="Akapitzlist"/>
        <w:numPr>
          <w:ilvl w:val="0"/>
          <w:numId w:val="2"/>
        </w:num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kształtowanie właściwego toru oddechowego, </w:t>
      </w:r>
    </w:p>
    <w:p w14:paraId="72E53694" w14:textId="781D79BF" w:rsidR="00741D35" w:rsidRPr="00741D35" w:rsidRDefault="00741D35" w:rsidP="00741D35">
      <w:pPr>
        <w:pStyle w:val="Akapitzlist"/>
        <w:numPr>
          <w:ilvl w:val="0"/>
          <w:numId w:val="2"/>
        </w:num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prawidłową wymowę głosek. </w:t>
      </w:r>
    </w:p>
    <w:p w14:paraId="67B99188" w14:textId="77777777" w:rsidR="00741D35" w:rsidRPr="00741D35" w:rsidRDefault="00741D35" w:rsidP="00741D35">
      <w:pPr>
        <w:rPr>
          <w:rFonts w:ascii="Lato" w:hAnsi="Lato"/>
          <w:sz w:val="28"/>
          <w:szCs w:val="28"/>
        </w:rPr>
      </w:pPr>
    </w:p>
    <w:p w14:paraId="38B35620" w14:textId="77777777" w:rsidR="00741D35" w:rsidRDefault="00741D35" w:rsidP="00741D35">
      <w:pPr>
        <w:pStyle w:val="NormalnyWeb"/>
        <w:jc w:val="center"/>
        <w:rPr>
          <w:noProof/>
        </w:rPr>
      </w:pPr>
    </w:p>
    <w:p w14:paraId="293921DB" w14:textId="12D95E8C" w:rsidR="00741D35" w:rsidRDefault="00741D35" w:rsidP="00741D35">
      <w:pPr>
        <w:pStyle w:val="NormalnyWeb"/>
        <w:jc w:val="center"/>
      </w:pPr>
      <w:r>
        <w:rPr>
          <w:noProof/>
        </w:rPr>
        <w:lastRenderedPageBreak/>
        <w:drawing>
          <wp:inline distT="0" distB="0" distL="0" distR="0" wp14:anchorId="22E0E836" wp14:editId="076148FD">
            <wp:extent cx="5760720" cy="8136890"/>
            <wp:effectExtent l="0" t="0" r="0" b="0"/>
            <wp:docPr id="6641012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4BAB" w14:textId="77777777" w:rsidR="00741D35" w:rsidRPr="00741D35" w:rsidRDefault="00741D35">
      <w:pPr>
        <w:rPr>
          <w:rFonts w:ascii="Lato" w:hAnsi="Lato"/>
          <w:sz w:val="28"/>
          <w:szCs w:val="28"/>
        </w:rPr>
      </w:pPr>
    </w:p>
    <w:sectPr w:rsidR="00741D35" w:rsidRPr="00741D35" w:rsidSect="00741D35">
      <w:pgSz w:w="11906" w:h="16838"/>
      <w:pgMar w:top="1417" w:right="1417" w:bottom="1417" w:left="1417" w:header="708" w:footer="708" w:gutter="0"/>
      <w:pgBorders w:offsetFrom="page">
        <w:top w:val="single" w:sz="24" w:space="24" w:color="8EAADB" w:themeColor="accent1" w:themeTint="99"/>
        <w:left w:val="single" w:sz="24" w:space="24" w:color="8EAADB" w:themeColor="accent1" w:themeTint="99"/>
        <w:bottom w:val="single" w:sz="24" w:space="24" w:color="8EAADB" w:themeColor="accent1" w:themeTint="99"/>
        <w:right w:val="single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F58B4"/>
    <w:multiLevelType w:val="hybridMultilevel"/>
    <w:tmpl w:val="76B0A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30F23"/>
    <w:multiLevelType w:val="hybridMultilevel"/>
    <w:tmpl w:val="D7686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169064">
    <w:abstractNumId w:val="1"/>
  </w:num>
  <w:num w:numId="2" w16cid:durableId="1731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35"/>
    <w:rsid w:val="0074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277A"/>
  <w15:chartTrackingRefBased/>
  <w15:docId w15:val="{160404D9-E16C-4D03-9F95-CDB5EE37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41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3809-76A7-4C4F-A01E-50D3A304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Olej</dc:creator>
  <cp:keywords/>
  <dc:description/>
  <cp:lastModifiedBy>Maciek Olej</cp:lastModifiedBy>
  <cp:revision>1</cp:revision>
  <dcterms:created xsi:type="dcterms:W3CDTF">2024-05-16T17:30:00Z</dcterms:created>
  <dcterms:modified xsi:type="dcterms:W3CDTF">2024-05-16T17:41:00Z</dcterms:modified>
</cp:coreProperties>
</file>