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126AA" w14:textId="77777777" w:rsidR="00F14C85" w:rsidRPr="00F14C85" w:rsidRDefault="00F14C85" w:rsidP="00F14C85">
      <w:pPr>
        <w:pBdr>
          <w:bottom w:val="single" w:sz="6" w:space="0" w:color="3399CC"/>
        </w:pBdr>
        <w:spacing w:before="75" w:after="300" w:line="240" w:lineRule="auto"/>
        <w:ind w:left="75" w:right="75"/>
        <w:outlineLvl w:val="0"/>
        <w:rPr>
          <w:rFonts w:ascii="Arial" w:eastAsia="Times New Roman" w:hAnsi="Arial" w:cs="Arial"/>
          <w:b/>
          <w:bCs/>
          <w:color w:val="3399CC"/>
          <w:kern w:val="36"/>
          <w:sz w:val="30"/>
          <w:szCs w:val="30"/>
          <w:lang w:eastAsia="pl-PL"/>
          <w14:ligatures w14:val="none"/>
        </w:rPr>
      </w:pPr>
      <w:r w:rsidRPr="00F14C85">
        <w:rPr>
          <w:rFonts w:ascii="Arial" w:eastAsia="Times New Roman" w:hAnsi="Arial" w:cs="Arial"/>
          <w:b/>
          <w:bCs/>
          <w:color w:val="3399CC"/>
          <w:kern w:val="36"/>
          <w:sz w:val="30"/>
          <w:szCs w:val="30"/>
          <w:lang w:eastAsia="pl-PL"/>
          <w14:ligatures w14:val="none"/>
        </w:rPr>
        <w:t>Ćwiczenia usprawniające percepcję wzrokową</w:t>
      </w:r>
    </w:p>
    <w:p w14:paraId="3C152B1D" w14:textId="77777777" w:rsidR="00F14C85" w:rsidRPr="00F14C85" w:rsidRDefault="00F14C85" w:rsidP="00F14C85">
      <w:pPr>
        <w:spacing w:after="300" w:line="312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sz w:val="23"/>
          <w:szCs w:val="23"/>
          <w:lang w:eastAsia="pl-PL"/>
          <w14:ligatures w14:val="none"/>
        </w:rPr>
        <w:t>Coraz częściej w zaleceniach poradni psychologiczno-pedagogicznych pojawiają się ćwiczenia na rozwinięcie spostrzegawczości wzrokowej. Nie trzeba jednak posiadać opinii z poradni, by wraz z dzieckiem wykonywać ćwiczenia warunkujące powodzenie w zakresie czytania i pisania.</w:t>
      </w:r>
    </w:p>
    <w:p w14:paraId="1323CBD5" w14:textId="77777777" w:rsidR="00F14C85" w:rsidRPr="00F14C85" w:rsidRDefault="00F14C85" w:rsidP="00F14C85">
      <w:pPr>
        <w:spacing w:before="300" w:after="300" w:line="312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sz w:val="23"/>
          <w:szCs w:val="23"/>
          <w:lang w:eastAsia="pl-PL"/>
          <w14:ligatures w14:val="none"/>
        </w:rPr>
        <w:t>Kilka symptomów może wskazywać na trudności w obszarze percepcji wzrokowej:</w:t>
      </w:r>
    </w:p>
    <w:p w14:paraId="5F4F6B1E" w14:textId="77777777" w:rsidR="00F14C85" w:rsidRPr="00F14C85" w:rsidRDefault="00F14C85" w:rsidP="00F14C85">
      <w:pPr>
        <w:numPr>
          <w:ilvl w:val="0"/>
          <w:numId w:val="1"/>
        </w:numPr>
        <w:spacing w:before="144" w:after="100" w:afterAutospacing="1" w:line="312" w:lineRule="atLeast"/>
        <w:ind w:left="1470" w:right="45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dziecko z trudem zapamiętuje kształty liter i cyfr,</w:t>
      </w:r>
    </w:p>
    <w:p w14:paraId="04CD3558" w14:textId="77777777" w:rsidR="00F14C85" w:rsidRPr="00F14C85" w:rsidRDefault="00F14C85" w:rsidP="00F14C85">
      <w:pPr>
        <w:numPr>
          <w:ilvl w:val="0"/>
          <w:numId w:val="1"/>
        </w:numPr>
        <w:spacing w:before="144" w:after="100" w:afterAutospacing="1" w:line="312" w:lineRule="atLeast"/>
        <w:ind w:left="1470" w:right="45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niechętnie rozwiązuje zadania polegające na szukaniu różnic między obrazkami,</w:t>
      </w:r>
    </w:p>
    <w:p w14:paraId="4F842378" w14:textId="77777777" w:rsidR="00F14C85" w:rsidRPr="00F14C85" w:rsidRDefault="00F14C85" w:rsidP="00F14C85">
      <w:pPr>
        <w:numPr>
          <w:ilvl w:val="0"/>
          <w:numId w:val="1"/>
        </w:numPr>
        <w:spacing w:before="144" w:after="100" w:afterAutospacing="1" w:line="312" w:lineRule="atLeast"/>
        <w:ind w:left="1470" w:right="45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nieprawidłowo tworzy kompozycje według wzoru, a jego rysunki są ubogie w szczegóły,</w:t>
      </w:r>
    </w:p>
    <w:p w14:paraId="1B519CC5" w14:textId="77777777" w:rsidR="00F14C85" w:rsidRPr="00F14C85" w:rsidRDefault="00F14C85" w:rsidP="00F14C85">
      <w:pPr>
        <w:numPr>
          <w:ilvl w:val="0"/>
          <w:numId w:val="1"/>
        </w:numPr>
        <w:spacing w:before="144" w:after="100" w:afterAutospacing="1" w:line="312" w:lineRule="atLeast"/>
        <w:ind w:left="1470" w:right="45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trudności dotyczą odtwarzania szlaczków i figur geometrycznych.</w:t>
      </w:r>
    </w:p>
    <w:p w14:paraId="24F7F3CE" w14:textId="77777777" w:rsidR="00F14C85" w:rsidRPr="00F14C85" w:rsidRDefault="00F14C85" w:rsidP="00F14C85">
      <w:pPr>
        <w:spacing w:before="300" w:after="300" w:line="312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sz w:val="23"/>
          <w:szCs w:val="23"/>
          <w:lang w:eastAsia="pl-PL"/>
          <w14:ligatures w14:val="none"/>
        </w:rPr>
        <w:t>Nasuwa się więc pytanie o prawidłowe usprawnianie tej funkcji wzrokowej. Otóż istnieje szereg ćwiczeń, które można wykonywać w domu, jak i w szkole. Na pewno wielu rodziców czy nauczycieli posługuje się tymi ćwiczeniami na co dzień, nie będąc w pełni świadomym, jak wiele obszarów one rozwijają.</w:t>
      </w:r>
    </w:p>
    <w:p w14:paraId="5750EF31" w14:textId="77777777" w:rsidR="00F14C85" w:rsidRPr="00F14C85" w:rsidRDefault="00F14C85" w:rsidP="00F14C85">
      <w:pPr>
        <w:spacing w:before="300" w:after="300" w:line="312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sz w:val="23"/>
          <w:szCs w:val="23"/>
          <w:lang w:eastAsia="pl-PL"/>
          <w14:ligatures w14:val="none"/>
        </w:rPr>
        <w:br/>
      </w:r>
      <w:r w:rsidRPr="00F14C8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pl-PL"/>
          <w14:ligatures w14:val="none"/>
        </w:rPr>
        <w:t>Oto kilka przykładów ćwiczeń:</w:t>
      </w:r>
    </w:p>
    <w:p w14:paraId="56F4FDF8" w14:textId="77777777" w:rsidR="00F14C85" w:rsidRPr="00F14C85" w:rsidRDefault="00F14C85" w:rsidP="00F14C85">
      <w:pPr>
        <w:numPr>
          <w:ilvl w:val="0"/>
          <w:numId w:val="2"/>
        </w:numPr>
        <w:spacing w:before="144" w:after="100" w:afterAutospacing="1" w:line="312" w:lineRule="atLeast"/>
        <w:ind w:left="1470" w:right="45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Szukanie różnic pomiędzy dwoma podobnymi obrazkami, różniącymi się kilkoma szczegółami</w:t>
      </w:r>
    </w:p>
    <w:p w14:paraId="0FC004C3" w14:textId="77777777" w:rsidR="00F14C85" w:rsidRPr="00F14C85" w:rsidRDefault="00F14C85" w:rsidP="00F14C85">
      <w:pPr>
        <w:numPr>
          <w:ilvl w:val="0"/>
          <w:numId w:val="2"/>
        </w:numPr>
        <w:spacing w:before="144" w:after="100" w:afterAutospacing="1" w:line="312" w:lineRule="atLeast"/>
        <w:ind w:left="1470" w:right="45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Zapamiętywanie przedmiotów – pokazujemy dziecku drobne przedmioty, zapamiętuje je, a po zasłonięciu przez nas – wymienia.</w:t>
      </w:r>
    </w:p>
    <w:p w14:paraId="5483755F" w14:textId="77777777" w:rsidR="00F14C85" w:rsidRPr="00F14C85" w:rsidRDefault="00F14C85" w:rsidP="00F14C85">
      <w:pPr>
        <w:numPr>
          <w:ilvl w:val="0"/>
          <w:numId w:val="2"/>
        </w:numPr>
        <w:spacing w:before="144" w:after="100" w:afterAutospacing="1" w:line="312" w:lineRule="atLeast"/>
        <w:ind w:left="1470" w:right="45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Układanie obrazka z pociętych części.</w:t>
      </w:r>
    </w:p>
    <w:p w14:paraId="523A90C2" w14:textId="77777777" w:rsidR="00F14C85" w:rsidRPr="00F14C85" w:rsidRDefault="00F14C85" w:rsidP="00F14C85">
      <w:pPr>
        <w:numPr>
          <w:ilvl w:val="0"/>
          <w:numId w:val="2"/>
        </w:numPr>
        <w:spacing w:before="144" w:after="100" w:afterAutospacing="1" w:line="312" w:lineRule="atLeast"/>
        <w:ind w:left="1470" w:right="45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Układanie według podanego wzoru patyczków, klocków, wyciętych figur geometrycznych.</w:t>
      </w:r>
    </w:p>
    <w:p w14:paraId="2BD034C0" w14:textId="77777777" w:rsidR="00F14C85" w:rsidRPr="00F14C85" w:rsidRDefault="00F14C85" w:rsidP="00F14C85">
      <w:pPr>
        <w:numPr>
          <w:ilvl w:val="0"/>
          <w:numId w:val="2"/>
        </w:numPr>
        <w:spacing w:before="144" w:after="100" w:afterAutospacing="1" w:line="312" w:lineRule="atLeast"/>
        <w:ind w:left="1470" w:right="45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Segregowanie figur ze względu na wielkość, kolor, kształt.</w:t>
      </w:r>
    </w:p>
    <w:p w14:paraId="6D846E28" w14:textId="77777777" w:rsidR="00F14C85" w:rsidRPr="00F14C85" w:rsidRDefault="00F14C85" w:rsidP="00F14C85">
      <w:pPr>
        <w:numPr>
          <w:ilvl w:val="0"/>
          <w:numId w:val="2"/>
        </w:numPr>
        <w:spacing w:before="144" w:after="100" w:afterAutospacing="1" w:line="312" w:lineRule="atLeast"/>
        <w:ind w:left="1470" w:right="45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Układanie historyjek obrazkowych. Opis obrazków zgodnie z kolejnością zdarzeń.</w:t>
      </w:r>
    </w:p>
    <w:p w14:paraId="0C82EE85" w14:textId="77777777" w:rsidR="00F14C85" w:rsidRPr="00F14C85" w:rsidRDefault="00F14C85" w:rsidP="00F14C85">
      <w:pPr>
        <w:numPr>
          <w:ilvl w:val="0"/>
          <w:numId w:val="2"/>
        </w:numPr>
        <w:spacing w:before="144" w:after="100" w:afterAutospacing="1" w:line="312" w:lineRule="atLeast"/>
        <w:ind w:left="1470" w:right="45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Lepienie z plasteliny lub formowanie z drutu liter.</w:t>
      </w:r>
    </w:p>
    <w:p w14:paraId="16050CB5" w14:textId="77777777" w:rsidR="00F14C85" w:rsidRPr="00F14C85" w:rsidRDefault="00F14C85" w:rsidP="00F14C85">
      <w:pPr>
        <w:numPr>
          <w:ilvl w:val="0"/>
          <w:numId w:val="2"/>
        </w:numPr>
        <w:spacing w:before="144" w:after="100" w:afterAutospacing="1" w:line="312" w:lineRule="atLeast"/>
        <w:ind w:left="1470" w:right="45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Wyszukiwanie wyrazów z jednakową literą (np. odczytanie wyrazów posiadających literę „k”.</w:t>
      </w:r>
    </w:p>
    <w:p w14:paraId="5AC52B8F" w14:textId="77777777" w:rsidR="00F14C85" w:rsidRPr="00F14C85" w:rsidRDefault="00F14C85" w:rsidP="00F14C85">
      <w:pPr>
        <w:numPr>
          <w:ilvl w:val="0"/>
          <w:numId w:val="2"/>
        </w:numPr>
        <w:spacing w:before="144" w:after="100" w:afterAutospacing="1" w:line="312" w:lineRule="atLeast"/>
        <w:ind w:left="1470" w:right="45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Uzupełnianie brakujących liter w wyrazach.</w:t>
      </w:r>
    </w:p>
    <w:p w14:paraId="5924E271" w14:textId="77777777" w:rsidR="00F14C85" w:rsidRPr="00F14C85" w:rsidRDefault="00F14C85" w:rsidP="00F14C85">
      <w:pPr>
        <w:numPr>
          <w:ilvl w:val="0"/>
          <w:numId w:val="2"/>
        </w:numPr>
        <w:spacing w:before="144" w:after="100" w:afterAutospacing="1" w:line="312" w:lineRule="atLeast"/>
        <w:ind w:left="1470" w:right="45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Domina obrazkowe – szukanie pary takich samych obrazków.</w:t>
      </w:r>
    </w:p>
    <w:p w14:paraId="770FEC8D" w14:textId="77777777" w:rsidR="00F14C85" w:rsidRPr="00F14C85" w:rsidRDefault="00F14C85" w:rsidP="00F14C85">
      <w:pPr>
        <w:numPr>
          <w:ilvl w:val="0"/>
          <w:numId w:val="2"/>
        </w:numPr>
        <w:spacing w:before="144" w:after="100" w:afterAutospacing="1" w:line="312" w:lineRule="atLeast"/>
        <w:ind w:left="1470" w:right="45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lastRenderedPageBreak/>
        <w:t>Domina literowe oraz sylabowe – szukanie pary takich samych liter/ sylab.</w:t>
      </w:r>
    </w:p>
    <w:p w14:paraId="38F2E5D1" w14:textId="77777777" w:rsidR="00F14C85" w:rsidRPr="00F14C85" w:rsidRDefault="00F14C85" w:rsidP="00F14C85">
      <w:pPr>
        <w:numPr>
          <w:ilvl w:val="0"/>
          <w:numId w:val="2"/>
        </w:numPr>
        <w:spacing w:before="144" w:after="100" w:afterAutospacing="1" w:line="312" w:lineRule="atLeast"/>
        <w:ind w:left="1470" w:right="45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Kalkowanie.</w:t>
      </w:r>
    </w:p>
    <w:p w14:paraId="596761DC" w14:textId="77777777" w:rsidR="00F14C85" w:rsidRPr="00F14C85" w:rsidRDefault="00F14C85" w:rsidP="00F14C85">
      <w:pPr>
        <w:spacing w:before="300" w:after="300" w:line="312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sz w:val="23"/>
          <w:szCs w:val="23"/>
          <w:lang w:eastAsia="pl-PL"/>
          <w14:ligatures w14:val="none"/>
        </w:rPr>
        <w:t>Powyższe ćwiczenia mogą być formą zabawy z dzieckiem. Ważna jest systematyczność, ale jednocześnie nie przemęczanie dzieci. Ćwiczenia chętnie wykonywane przynoszą więcej pożytku niż długie ślęczenie nad książką.</w:t>
      </w:r>
    </w:p>
    <w:p w14:paraId="6E221414" w14:textId="77777777" w:rsidR="00F14C85" w:rsidRPr="00F14C85" w:rsidRDefault="00F14C85" w:rsidP="00F14C85">
      <w:pPr>
        <w:spacing w:before="300" w:line="312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pl-PL"/>
          <w14:ligatures w14:val="none"/>
        </w:rPr>
      </w:pPr>
      <w:r w:rsidRPr="00F14C85">
        <w:rPr>
          <w:rFonts w:ascii="Arial" w:eastAsia="Times New Roman" w:hAnsi="Arial" w:cs="Arial"/>
          <w:color w:val="333333"/>
          <w:kern w:val="0"/>
          <w:sz w:val="23"/>
          <w:szCs w:val="23"/>
          <w:lang w:eastAsia="pl-PL"/>
          <w14:ligatures w14:val="none"/>
        </w:rPr>
        <w:t> </w:t>
      </w:r>
    </w:p>
    <w:p w14:paraId="2C693755" w14:textId="16DDD5B5" w:rsidR="00F14C85" w:rsidRPr="00F14C85" w:rsidRDefault="00F14C85" w:rsidP="00F14C85">
      <w:pPr>
        <w:spacing w:line="240" w:lineRule="auto"/>
        <w:rPr>
          <w:rFonts w:ascii="Arial" w:eastAsia="Times New Roman" w:hAnsi="Arial" w:cs="Arial"/>
          <w:color w:val="80808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808080"/>
          <w:kern w:val="0"/>
          <w:lang w:eastAsia="pl-PL"/>
          <w14:ligatures w14:val="none"/>
        </w:rPr>
        <w:t xml:space="preserve">                                                                                </w:t>
      </w:r>
      <w:r w:rsidR="00324E74">
        <w:rPr>
          <w:rFonts w:ascii="Arial" w:eastAsia="Times New Roman" w:hAnsi="Arial" w:cs="Arial"/>
          <w:color w:val="808080"/>
          <w:kern w:val="0"/>
          <w:lang w:eastAsia="pl-PL"/>
          <w14:ligatures w14:val="none"/>
        </w:rPr>
        <w:t>źrodlo: superkid.pl</w:t>
      </w:r>
    </w:p>
    <w:p w14:paraId="6F57C532" w14:textId="77777777" w:rsidR="00114E56" w:rsidRDefault="00114E56"/>
    <w:sectPr w:rsidR="0011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22906"/>
    <w:multiLevelType w:val="multilevel"/>
    <w:tmpl w:val="0B0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C09D4"/>
    <w:multiLevelType w:val="multilevel"/>
    <w:tmpl w:val="7C68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596729">
    <w:abstractNumId w:val="1"/>
  </w:num>
  <w:num w:numId="2" w16cid:durableId="21524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85"/>
    <w:rsid w:val="00114E56"/>
    <w:rsid w:val="00324E74"/>
    <w:rsid w:val="007912C9"/>
    <w:rsid w:val="00F1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867B"/>
  <w15:chartTrackingRefBased/>
  <w15:docId w15:val="{F6B65FB1-FECF-426E-85DC-9E97FE04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6228">
          <w:marLeft w:val="450"/>
          <w:marRight w:val="30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056">
          <w:marLeft w:val="600"/>
          <w:marRight w:val="60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Kocemba</dc:creator>
  <cp:keywords/>
  <dc:description/>
  <cp:lastModifiedBy>Agata Kocemba</cp:lastModifiedBy>
  <cp:revision>2</cp:revision>
  <dcterms:created xsi:type="dcterms:W3CDTF">2024-05-19T10:26:00Z</dcterms:created>
  <dcterms:modified xsi:type="dcterms:W3CDTF">2024-05-19T10:31:00Z</dcterms:modified>
</cp:coreProperties>
</file>