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0D69" w14:textId="234186EF" w:rsidR="00EB4E5E" w:rsidRPr="00A35D5A" w:rsidRDefault="00A35D5A" w:rsidP="00A35D5A">
      <w:pPr>
        <w:jc w:val="center"/>
        <w:rPr>
          <w:b/>
          <w:bCs/>
        </w:rPr>
      </w:pPr>
      <w:r w:rsidRPr="00A35D5A">
        <w:rPr>
          <w:b/>
          <w:bCs/>
        </w:rPr>
        <w:t>Wymagania na poszczególne oceny z matematyki w klasie 5.</w:t>
      </w:r>
    </w:p>
    <w:p w14:paraId="5DBD0DEC" w14:textId="6B36EB76" w:rsidR="008A4FC2" w:rsidRPr="00A35D5A" w:rsidRDefault="008A4FC2" w:rsidP="008A4FC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Wymagania na poszczególne oceny</w:t>
      </w: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8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2B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418BE1D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 xml:space="preserve">Figury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7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podaje liczbę sześcianów jednostkowych o krawędzi 1 cm, z których składa się sześcian o krawędzi 1 dm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714F59FD" w14:textId="77777777" w:rsidR="00A35D5A" w:rsidRPr="00A35D5A" w:rsidRDefault="00A35D5A" w:rsidP="000116F5">
      <w:pPr>
        <w:spacing w:line="276" w:lineRule="auto"/>
        <w:jc w:val="both"/>
        <w:rPr>
          <w:sz w:val="20"/>
          <w:szCs w:val="20"/>
        </w:rPr>
      </w:pPr>
    </w:p>
    <w:p w14:paraId="7CD85E17" w14:textId="5339191F" w:rsidR="00A35D5A" w:rsidRPr="00A35D5A" w:rsidRDefault="004E344B" w:rsidP="000116F5">
      <w:pPr>
        <w:spacing w:line="276" w:lineRule="auto"/>
        <w:jc w:val="both"/>
        <w:rPr>
          <w:sz w:val="20"/>
          <w:szCs w:val="20"/>
        </w:rPr>
      </w:pPr>
      <w:r w:rsidRPr="004E344B">
        <w:rPr>
          <w:sz w:val="20"/>
          <w:szCs w:val="20"/>
        </w:rPr>
        <w:t>Opracowała na podstawie propozycji wydawnictwa Nowa Era</w:t>
      </w:r>
      <w:r w:rsidR="00A35D5A">
        <w:rPr>
          <w:sz w:val="20"/>
          <w:szCs w:val="20"/>
        </w:rPr>
        <w:t>:</w:t>
      </w:r>
      <w:r w:rsidR="00A35D5A" w:rsidRPr="00A35D5A">
        <w:rPr>
          <w:sz w:val="20"/>
          <w:szCs w:val="20"/>
        </w:rPr>
        <w:t xml:space="preserve"> mgr Mar</w:t>
      </w:r>
      <w:r w:rsidR="00A35D5A">
        <w:rPr>
          <w:sz w:val="20"/>
          <w:szCs w:val="20"/>
        </w:rPr>
        <w:t>ta Kosiorek</w:t>
      </w:r>
      <w:r w:rsidR="00A35D5A" w:rsidRPr="00A35D5A">
        <w:rPr>
          <w:sz w:val="20"/>
          <w:szCs w:val="20"/>
        </w:rPr>
        <w:t xml:space="preserve"> </w:t>
      </w:r>
    </w:p>
    <w:sectPr w:rsidR="00A35D5A" w:rsidRPr="00A35D5A" w:rsidSect="003504B6">
      <w:footerReference w:type="default" r:id="rId11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4040" w14:textId="77777777" w:rsidR="004238AD" w:rsidRDefault="004238AD" w:rsidP="001F167E">
      <w:r>
        <w:separator/>
      </w:r>
    </w:p>
  </w:endnote>
  <w:endnote w:type="continuationSeparator" w:id="0">
    <w:p w14:paraId="76DA9201" w14:textId="77777777" w:rsidR="004238AD" w:rsidRDefault="004238AD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64E4" w14:textId="77777777" w:rsidR="004238AD" w:rsidRDefault="004238AD" w:rsidP="001F167E">
      <w:r>
        <w:separator/>
      </w:r>
    </w:p>
  </w:footnote>
  <w:footnote w:type="continuationSeparator" w:id="0">
    <w:p w14:paraId="31A90630" w14:textId="77777777" w:rsidR="004238AD" w:rsidRDefault="004238AD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161854">
    <w:abstractNumId w:val="4"/>
  </w:num>
  <w:num w:numId="2" w16cid:durableId="1417941942">
    <w:abstractNumId w:val="2"/>
  </w:num>
  <w:num w:numId="3" w16cid:durableId="976833011">
    <w:abstractNumId w:val="3"/>
  </w:num>
  <w:num w:numId="4" w16cid:durableId="651837226">
    <w:abstractNumId w:val="6"/>
  </w:num>
  <w:num w:numId="5" w16cid:durableId="360980164">
    <w:abstractNumId w:val="5"/>
  </w:num>
  <w:num w:numId="6" w16cid:durableId="2027512639">
    <w:abstractNumId w:val="7"/>
  </w:num>
  <w:num w:numId="7" w16cid:durableId="1614284089">
    <w:abstractNumId w:val="1"/>
  </w:num>
  <w:num w:numId="8" w16cid:durableId="138617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9"/>
    <w:rsid w:val="000116F5"/>
    <w:rsid w:val="000179D1"/>
    <w:rsid w:val="00064090"/>
    <w:rsid w:val="00065A57"/>
    <w:rsid w:val="00066EB5"/>
    <w:rsid w:val="00072F7D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433D5"/>
    <w:rsid w:val="001616E1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F0E"/>
    <w:rsid w:val="003214BF"/>
    <w:rsid w:val="00321D55"/>
    <w:rsid w:val="00324928"/>
    <w:rsid w:val="0033009D"/>
    <w:rsid w:val="003303C2"/>
    <w:rsid w:val="00336BC2"/>
    <w:rsid w:val="00340467"/>
    <w:rsid w:val="00344FAD"/>
    <w:rsid w:val="003504B6"/>
    <w:rsid w:val="00356616"/>
    <w:rsid w:val="00366249"/>
    <w:rsid w:val="00373E54"/>
    <w:rsid w:val="00374066"/>
    <w:rsid w:val="003766BA"/>
    <w:rsid w:val="003813C1"/>
    <w:rsid w:val="003A0629"/>
    <w:rsid w:val="003A10E9"/>
    <w:rsid w:val="003A2984"/>
    <w:rsid w:val="003A43CA"/>
    <w:rsid w:val="003A6DC5"/>
    <w:rsid w:val="003C2CB9"/>
    <w:rsid w:val="003F147F"/>
    <w:rsid w:val="004146B5"/>
    <w:rsid w:val="004238AD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E344B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63120"/>
    <w:rsid w:val="006671B9"/>
    <w:rsid w:val="00672B44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5A7C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6EA9"/>
    <w:rsid w:val="009F7CAF"/>
    <w:rsid w:val="00A02BAF"/>
    <w:rsid w:val="00A114DF"/>
    <w:rsid w:val="00A219A3"/>
    <w:rsid w:val="00A22692"/>
    <w:rsid w:val="00A2498C"/>
    <w:rsid w:val="00A35D5A"/>
    <w:rsid w:val="00A41CBD"/>
    <w:rsid w:val="00A57C7D"/>
    <w:rsid w:val="00A633BD"/>
    <w:rsid w:val="00A75408"/>
    <w:rsid w:val="00A76E60"/>
    <w:rsid w:val="00A84748"/>
    <w:rsid w:val="00AF0442"/>
    <w:rsid w:val="00AF6D19"/>
    <w:rsid w:val="00B0415F"/>
    <w:rsid w:val="00B15F7A"/>
    <w:rsid w:val="00B17C86"/>
    <w:rsid w:val="00B24810"/>
    <w:rsid w:val="00B2713D"/>
    <w:rsid w:val="00B34CB7"/>
    <w:rsid w:val="00B55745"/>
    <w:rsid w:val="00B6766B"/>
    <w:rsid w:val="00B8716A"/>
    <w:rsid w:val="00B875BC"/>
    <w:rsid w:val="00B95035"/>
    <w:rsid w:val="00B9726E"/>
    <w:rsid w:val="00BA0518"/>
    <w:rsid w:val="00BB209A"/>
    <w:rsid w:val="00BE1EE6"/>
    <w:rsid w:val="00BF45A9"/>
    <w:rsid w:val="00C01FED"/>
    <w:rsid w:val="00C10095"/>
    <w:rsid w:val="00C11FAF"/>
    <w:rsid w:val="00C4623A"/>
    <w:rsid w:val="00C52C8A"/>
    <w:rsid w:val="00C552CB"/>
    <w:rsid w:val="00C569BF"/>
    <w:rsid w:val="00C67B48"/>
    <w:rsid w:val="00C741C6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D320F"/>
    <w:rsid w:val="00DF640D"/>
    <w:rsid w:val="00DF786F"/>
    <w:rsid w:val="00E01ABE"/>
    <w:rsid w:val="00E049A5"/>
    <w:rsid w:val="00E14ABF"/>
    <w:rsid w:val="00E161A4"/>
    <w:rsid w:val="00E22D77"/>
    <w:rsid w:val="00E257F1"/>
    <w:rsid w:val="00E36D90"/>
    <w:rsid w:val="00E43DC7"/>
    <w:rsid w:val="00E70CE7"/>
    <w:rsid w:val="00E72059"/>
    <w:rsid w:val="00E805B5"/>
    <w:rsid w:val="00E9338A"/>
    <w:rsid w:val="00EB4E5E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0D4D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5F19C-D7E9-401D-A85A-72B50916D0A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06DD93B8-E1E7-401A-8FB4-6F6B5AEF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3789</Words>
  <Characters>22735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26472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Marta Kosiorek</cp:lastModifiedBy>
  <cp:revision>3</cp:revision>
  <cp:lastPrinted>2018-08-24T13:12:00Z</cp:lastPrinted>
  <dcterms:created xsi:type="dcterms:W3CDTF">2025-08-22T08:10:00Z</dcterms:created>
  <dcterms:modified xsi:type="dcterms:W3CDTF">2025-08-22T08:11:00Z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