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F1" w:rsidRDefault="00B31BF1" w:rsidP="00B31BF1">
      <w:pPr>
        <w:pStyle w:val="NormalnyWeb"/>
        <w:jc w:val="center"/>
      </w:pPr>
      <w:r>
        <w:rPr>
          <w:rStyle w:val="Pogrubienie"/>
          <w:rFonts w:ascii="Tahoma" w:hAnsi="Tahoma" w:cs="Tahoma"/>
          <w:color w:val="000000"/>
        </w:rPr>
        <w:t>PATRIOTYZM W WYCHOWANIU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 xml:space="preserve">Każdy rodzic pragnie zapewnić swojemu dziecku dobrą edukację , jak również nauczyć Je przestrzegania przyjętych zasad społecznych i kulturowych co ma w przyszłości dać gwarancję na osiągnięcie sukcesu w przyszłym życiu. Warto w tym samym wymiarze spojrzeć na wychowanie w duchu patriotycznym, na które warto poświęcić czas nie tylko dla Polski, ale bardziej dla samego dziecka. Ojczyzna bowiem, choć może to brzmieć pompatycznie z psychologicznego punktu widzenia jest dla człowieka życiową podporą. 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Patriotyzm to jedno z najtrudniejszych zagadnień w zakresie edukacji dziecka i ulega zmianie wraz z panującą aurą polityczną. Problem z nim mają nie tylko dzieci, ale również i rodzice, którzy zachodzą w głowę, w jaki sposób przybliżyć to zagadnienie swoim pociechom. Najlepszym rozwiązaniem w tym przypadku będzie dawanie dziecku przykładu swoim postępowaniem. Przestrzeganie prawa, dbanie o rodzinę, dom, interesowanie się sprawami najbliższego otoczenia, regionu, kraju, włącznie się w różne inicjatywy, itp. Działanie w ten sposób może być świetną okazją na pokazanie dziecku, że Jego rodzic jest patriotą w swoim codziennym życiu, bez podejmowania spektakularnych działań. Dziecko natomiast, choć nie będzie zdawało sobie sprawy, że poprzez pilną naukę, pomoc kolegom, właściwe i kulturalne zachowanie może kształtować w sobie postawę patriotyczną.</w:t>
      </w:r>
    </w:p>
    <w:p w:rsidR="00B31BF1" w:rsidRDefault="00B31BF1" w:rsidP="00B31BF1">
      <w:pPr>
        <w:pStyle w:val="NormalnyWeb"/>
      </w:pPr>
      <w:r>
        <w:rPr>
          <w:rStyle w:val="Pogrubienie"/>
          <w:rFonts w:ascii="Tahoma" w:hAnsi="Tahoma" w:cs="Tahoma"/>
          <w:color w:val="000000"/>
        </w:rPr>
        <w:t>15 sposobów na kształtowanie patriotyzmu w dziecku: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-wdrażanie w polską kulturę, np. poprzez uczenie polskiego hymnu, popularnych wierszyków pisanych przez rodzimych poetów, prostych rymowanek i piosenek, np. „Wlazł kotek na płotek”, „Szła dzieweczka do laseczka”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-czytanie dziecku tych samych książek, których rodzic sam słuchał w dzieciństwie; takim działaniem sam rodzic wspomina swoje dzieciństwo, pokazuje dziecku stare fotografie; to baza wychowania, ponieważ patriotyzm musi mieć swoje umocowanie w najbliższym otoczeniu dziecka, gdy to zrozumie łatwiej będzie Mu zrozumieć pojęcia bardziej abstrakcyjne;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-zwiedzanie miejsc związanych z historią Polski, opowiadanie faktów, przybliżanie legend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-uczestniczenie w uroczystych obchodach, rocznicach, jubileuszach, wydarzeniach sportowych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-kultywowanie rodzinnych tradycji, tworzenie nowych, rodzinnych zwyczajów i przestrzeganie ich, stwarzanie okazji do zacieśniania więzi rodzinnych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-odwiedzanie muzeów poświęconych historii i wybitnym twórcom kultury polskiej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-przywiązywanie uwagi do poprawnego używania przez dziecko języka polskiego, wzbogacanie słownictwa, zapoznawanie z przysłowiami czy powiedzonkami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lastRenderedPageBreak/>
        <w:t>-mówienie o Ojczyźnie z szacunkiem, bez pomijania bolesnych tematów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-nie narzekanie, że wszędzie jest źle, a szczególnie w Polsce; staranie się znalezienie czegoś pozytywnego, co w niej zachwyca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-dbanie o wizerunek Polski poza granicami kraju, zwracanie uwagi na właściwe zachowanie dziecka, bo na podstawie naszego zachowania ludzie wyrabiają sobie opinię na temat wszystkich Polaków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-podczas oglądania filmu z dubbingiem warto pokazać dziecku, jak ten sam tekst brzmi w innych językach; jest to sposób na pokazanie dziecku, że każdy ma swoją tożsamość narodową i nie ma lepszych i gorszych narodowości; uświadomić, że my jesteśmy Polakami, ale są również inne narodowości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-odwiedzanie grobów zmarłych z własnej rodziny i przypominanie dziejów ich życia, uświadamianie dziecku ciągłości historii rodziny i kraju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-rysowanie z dzieckiem drzewa genealogicznego rodziny, opowiadanie jak czasy w których żyli Wasi przodkowie wpłynęły na dzieje Polski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-mówienie dziecku: „Bądź zawsze dumny z tego, że jesteś Polakiem. Jeśli kiedyś wyjedziesz na studia za granicę, to pokaż wszystkim, jak smakuje polska kuchnia, jak Polacy potrafią się bawić”.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-tłumaczenie dziecku, że Polska to nie tylko państwo na mapie, że jest ona wszędzie dookoła; każdy płot, dom, trawnik to nasza Ojczyzna; jeśli uda się wypracować w dziecku takie spojrzenie, wtedy nigdy nie będzie niczego dewastować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 </w:t>
      </w:r>
    </w:p>
    <w:p w:rsidR="00B31BF1" w:rsidRDefault="00B31BF1" w:rsidP="00B31BF1">
      <w:pPr>
        <w:pStyle w:val="NormalnyWeb"/>
      </w:pPr>
      <w:r>
        <w:rPr>
          <w:rStyle w:val="Pogrubienie"/>
          <w:rFonts w:ascii="Tahoma" w:hAnsi="Tahoma" w:cs="Tahoma"/>
          <w:color w:val="000000"/>
        </w:rPr>
        <w:t>5 sposobów, które nie kształtują w dziecku postawy patriotycznej: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-mówienie źle o innych narodach i kulturach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-podkreślanie niezwykłości bycia Polakiem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-niedocenianie roli innych narodów w budowaniu dorobku kulturalnego i technicznego całego świata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-umniejszanie rangi uczenia się języków obcych</w:t>
      </w:r>
    </w:p>
    <w:p w:rsidR="00B31BF1" w:rsidRDefault="00B31BF1" w:rsidP="00B31BF1">
      <w:pPr>
        <w:pStyle w:val="NormalnyWeb"/>
      </w:pPr>
      <w:r>
        <w:rPr>
          <w:rFonts w:ascii="Tahoma" w:hAnsi="Tahoma" w:cs="Tahoma"/>
          <w:color w:val="000000"/>
        </w:rPr>
        <w:t>-informowanie dziecka, że nie da sobie rady,  jeśli kiedyś zamieszka poza Polską lub założy rodzinę z kimś innej narodowości</w:t>
      </w:r>
    </w:p>
    <w:p w:rsidR="00B31BF1" w:rsidRDefault="00B31BF1" w:rsidP="00B31BF1">
      <w:pPr>
        <w:pStyle w:val="NormalnyWeb"/>
        <w:jc w:val="center"/>
      </w:pPr>
      <w:r>
        <w:rPr>
          <w:rFonts w:ascii="Tahoma" w:hAnsi="Tahoma" w:cs="Tahoma"/>
          <w:color w:val="000000"/>
        </w:rPr>
        <w:t> </w:t>
      </w:r>
    </w:p>
    <w:p w:rsidR="003A54FC" w:rsidRDefault="003A54FC">
      <w:bookmarkStart w:id="0" w:name="_GoBack"/>
      <w:bookmarkEnd w:id="0"/>
    </w:p>
    <w:sectPr w:rsidR="003A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F1"/>
    <w:rsid w:val="003A54FC"/>
    <w:rsid w:val="00B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2DCF1-89C9-4011-9726-AE6236D6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1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3720</Characters>
  <Application>Microsoft Office Word</Application>
  <DocSecurity>0</DocSecurity>
  <Lines>31</Lines>
  <Paragraphs>8</Paragraphs>
  <ScaleCrop>false</ScaleCrop>
  <Company>HP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2024-03-20T14:43:00Z</dcterms:created>
  <dcterms:modified xsi:type="dcterms:W3CDTF">2024-03-20T14:43:00Z</dcterms:modified>
</cp:coreProperties>
</file>