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F0" w:rsidRDefault="009133F0" w:rsidP="009133F0">
      <w:pPr>
        <w:pStyle w:val="NormalnyWeb"/>
      </w:pPr>
      <w:r>
        <w:rPr>
          <w:rStyle w:val="Pogrubienie"/>
          <w:rFonts w:ascii="Tahoma" w:hAnsi="Tahoma" w:cs="Tahoma"/>
          <w:color w:val="000000"/>
        </w:rPr>
        <w:t>JAK MOŻNA UŁATWIĆ DZIECKU ADAPTACJĘ W PRZEDSZKOLU</w:t>
      </w:r>
    </w:p>
    <w:p w:rsidR="009133F0" w:rsidRDefault="009133F0" w:rsidP="009133F0">
      <w:pPr>
        <w:pStyle w:val="NormalnyWeb"/>
      </w:pPr>
      <w:r>
        <w:rPr>
          <w:rStyle w:val="Pogrubienie"/>
          <w:rFonts w:ascii="Tahoma" w:hAnsi="Tahoma" w:cs="Tahoma"/>
          <w:color w:val="000000"/>
        </w:rPr>
        <w:t xml:space="preserve">Szanowni Rodzice ! 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t> Już teraz należy zachęcać i motywować dziecko do : 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samodzielnego ubierania się w to, co nie stanowi dla dziecka problemu,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zapinania guzików, wkładania butów i zawiązywania sznurowadeł, lub zapinania bucików na "rzepy",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korzystania z sedesu, używania papieru toaletowego,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wycierania noska w chusteczkę,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samodzielnego mycia rączek,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rysowania kredkami, farbami, zabaw plasteliną, modeliną,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spacerowania i nie używania wózka,</w:t>
      </w:r>
    </w:p>
    <w:p w:rsidR="009133F0" w:rsidRDefault="009133F0" w:rsidP="009133F0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spożywania posiłków samodzielnie.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t xml:space="preserve"> W naszym przedszkolu sporo uwagi poświęcamy prawidłowemu odżywianiu dzieci Zwracamy uwagę na to, by posiłki dla dzieci były atrakcyjne i różnorodne. Umiejętność gryzienia pokarmów jest konieczna, gdyż potrawy nie są miksowane. Zachęcamy do podawania dzieciom w domu do gryzienia: marchewki, </w:t>
      </w:r>
      <w:proofErr w:type="spellStart"/>
      <w:r>
        <w:rPr>
          <w:rFonts w:ascii="Tahoma" w:hAnsi="Tahoma" w:cs="Tahoma"/>
          <w:color w:val="000000"/>
        </w:rPr>
        <w:t>kalarepki,jabłka</w:t>
      </w:r>
      <w:proofErr w:type="spellEnd"/>
      <w:r>
        <w:rPr>
          <w:rFonts w:ascii="Tahoma" w:hAnsi="Tahoma" w:cs="Tahoma"/>
          <w:color w:val="000000"/>
        </w:rPr>
        <w:t>.</w:t>
      </w:r>
      <w:r>
        <w:br/>
      </w:r>
      <w:r>
        <w:rPr>
          <w:rFonts w:ascii="Tahoma" w:hAnsi="Tahoma" w:cs="Tahoma"/>
          <w:color w:val="000000"/>
        </w:rPr>
        <w:t>Gdyby dziecko miało w przedszkolu problemy ze spożywaniem posiłków, przebieraniem się, załatwianiem potrzeb fizjologicznych, itp., otrzyma pomoc w każdej z tych dziedzin.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t> </w:t>
      </w:r>
      <w:r>
        <w:rPr>
          <w:rStyle w:val="Pogrubienie"/>
          <w:rFonts w:ascii="Tahoma" w:hAnsi="Tahoma" w:cs="Tahoma"/>
          <w:color w:val="000000"/>
        </w:rPr>
        <w:t>UBIERANIE DZIECKA DO PRZEDSZKOLA.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t> Zachęcamy Państwa do skompletowania dziecku odzieży wygodnej, przewiewnej i łatwej do ubierania przez samo dziecko: 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spodnie, spódniczki na gumkę nie za ciasną, nie za luźną,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buty wyjściowe łatwe do zakładania, zapinane na "rzepy" lub sznurowane. (nie klapki i nie śliskie),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ubranie na cebulkę, które zabezpiecza przed przegrzaniem lub zziębnięciem,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kapcie na jasnej gumowej podeszwie, zakryte, nie sznurowane, na "rzepy", oznakowane inicjałami dziecka,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nakrycie głowy: w okresie letnim - kapelusik, chusteczka dla dziewczynki, dla chłopca - czapka z daszkiem, w zimie - czapki.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zapasowe: majteczki, koszulka, rajstopki, spodnie, które będą przechowywane na półeczce dziecka w szatni i wykorzystywane, gdy zajdzie taka potrzeba,</w:t>
      </w:r>
    </w:p>
    <w:p w:rsidR="009133F0" w:rsidRDefault="009133F0" w:rsidP="009133F0">
      <w:pPr>
        <w:pStyle w:val="NormalnyWeb"/>
        <w:numPr>
          <w:ilvl w:val="0"/>
          <w:numId w:val="2"/>
        </w:numPr>
      </w:pPr>
      <w:r>
        <w:rPr>
          <w:rFonts w:ascii="Tahoma" w:hAnsi="Tahoma" w:cs="Tahoma"/>
          <w:color w:val="000000"/>
        </w:rPr>
        <w:t>biżuteria: pozostaje w domu.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t> </w:t>
      </w:r>
      <w:r>
        <w:rPr>
          <w:rStyle w:val="Pogrubienie"/>
          <w:rFonts w:ascii="Tahoma" w:hAnsi="Tahoma" w:cs="Tahoma"/>
          <w:color w:val="000000"/>
        </w:rPr>
        <w:t>Dla dziecka które śpi w ciągu dnia :</w:t>
      </w:r>
      <w:r>
        <w:rPr>
          <w:rFonts w:ascii="Tahoma" w:hAnsi="Tahoma" w:cs="Tahoma"/>
          <w:color w:val="000000"/>
        </w:rPr>
        <w:t> </w:t>
      </w:r>
    </w:p>
    <w:p w:rsidR="009133F0" w:rsidRDefault="009133F0" w:rsidP="009133F0">
      <w:pPr>
        <w:pStyle w:val="NormalnyWeb"/>
        <w:numPr>
          <w:ilvl w:val="0"/>
          <w:numId w:val="3"/>
        </w:numPr>
      </w:pPr>
      <w:r>
        <w:rPr>
          <w:rFonts w:ascii="Tahoma" w:hAnsi="Tahoma" w:cs="Tahoma"/>
          <w:color w:val="000000"/>
        </w:rPr>
        <w:t>kołderka lub kocyk w poszewce</w:t>
      </w:r>
    </w:p>
    <w:p w:rsidR="009133F0" w:rsidRDefault="009133F0" w:rsidP="009133F0">
      <w:pPr>
        <w:pStyle w:val="NormalnyWeb"/>
        <w:numPr>
          <w:ilvl w:val="0"/>
          <w:numId w:val="3"/>
        </w:numPr>
      </w:pPr>
      <w:r>
        <w:rPr>
          <w:rFonts w:ascii="Tahoma" w:hAnsi="Tahoma" w:cs="Tahoma"/>
          <w:color w:val="000000"/>
        </w:rPr>
        <w:t>mała poduszka.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lastRenderedPageBreak/>
        <w:t xml:space="preserve"> Należy zwrócić uwagę na sprawność suwaków w kurtkach dziecięcych. Dzieci nie potrafią same ich naprawić, nauczycielki pomagają, ale robią to kosztem nie zwracania uwagi na inne dzieci. 3-latki nauczą się szybko je zapinać i rozpinać, ale muszą być one sprawne. </w:t>
      </w:r>
    </w:p>
    <w:p w:rsidR="009133F0" w:rsidRDefault="009133F0" w:rsidP="009133F0">
      <w:pPr>
        <w:pStyle w:val="NormalnyWeb"/>
      </w:pPr>
      <w:r>
        <w:rPr>
          <w:rFonts w:ascii="Tahoma" w:hAnsi="Tahoma" w:cs="Tahoma"/>
          <w:color w:val="000000"/>
        </w:rPr>
        <w:t> Powyższe uwagi wypływają z troski o dzieci, dbania o ich bezpieczeństwo, z doświadczenia w pracy z dziećmi trzyletnimi. Mam nadzieję, że będą one pomocne dla Państwa.</w:t>
      </w:r>
    </w:p>
    <w:p w:rsidR="001D03DA" w:rsidRDefault="001D03DA">
      <w:bookmarkStart w:id="0" w:name="_GoBack"/>
      <w:bookmarkEnd w:id="0"/>
    </w:p>
    <w:sectPr w:rsidR="001D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178"/>
    <w:multiLevelType w:val="multilevel"/>
    <w:tmpl w:val="B37A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210F"/>
    <w:multiLevelType w:val="multilevel"/>
    <w:tmpl w:val="0940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E2A45"/>
    <w:multiLevelType w:val="multilevel"/>
    <w:tmpl w:val="AE2E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F0"/>
    <w:rsid w:val="001D03DA"/>
    <w:rsid w:val="0091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141DE-1D70-4B13-8249-9889DC27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3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1988</Characters>
  <Application>Microsoft Office Word</Application>
  <DocSecurity>0</DocSecurity>
  <Lines>16</Lines>
  <Paragraphs>4</Paragraphs>
  <ScaleCrop>false</ScaleCrop>
  <Company>HP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2024-03-20T14:45:00Z</dcterms:created>
  <dcterms:modified xsi:type="dcterms:W3CDTF">2024-03-20T14:45:00Z</dcterms:modified>
</cp:coreProperties>
</file>