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8C" w:rsidRPr="00CB4957" w:rsidRDefault="00DF0D8C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2C2C"/>
          <w:sz w:val="36"/>
          <w:szCs w:val="36"/>
          <w:u w:val="single"/>
          <w:lang w:eastAsia="pl-PL"/>
        </w:rPr>
      </w:pPr>
      <w:r w:rsidRPr="00CB4957">
        <w:rPr>
          <w:rFonts w:ascii="Arial" w:eastAsia="Times New Roman" w:hAnsi="Arial" w:cs="Arial"/>
          <w:b/>
          <w:color w:val="2C2C2C"/>
          <w:sz w:val="36"/>
          <w:szCs w:val="36"/>
          <w:u w:val="single"/>
          <w:lang w:eastAsia="pl-PL"/>
        </w:rPr>
        <w:t>C jak Ciekawość</w:t>
      </w:r>
      <w:bookmarkStart w:id="0" w:name="_GoBack"/>
      <w:bookmarkEnd w:id="0"/>
    </w:p>
    <w:p w:rsidR="00C162D3" w:rsidRPr="00C162D3" w:rsidRDefault="00DF0D8C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C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iekawość świata, czyli chę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ć do uczenia się nowych rzeczy 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jest</w:t>
      </w:r>
      <w:r w:rsidRP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szczególnie ważna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w przypadku małych dzieci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. To właśnie 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ciekawość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sprawia, że dzieci z takim zapałem odkrywają otacza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jący je świat i dopytują, jak on funkcjonuje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.</w:t>
      </w:r>
    </w:p>
    <w:p w:rsidR="00C162D3" w:rsidRPr="00C162D3" w:rsidRDefault="00DF0D8C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Mądre pobudzanie u dzieci ciekawości wykształca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w dzieciach fundamentalne umiejętno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ści, które będą później rozwijane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na dalszych etapach kształcenia.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Wystarczy kilka sztuczek, aby wprowadzić do dziecięcej codzienności zabawy pobudzające ciekawość, czy to w postaci zabawek, czy fajnych gier. </w:t>
      </w:r>
    </w:p>
    <w:p w:rsidR="00C162D3" w:rsidRPr="00C162D3" w:rsidRDefault="00C162D3" w:rsidP="00C162D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>Kilka słów o samej ciekawości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Ciekawość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u dzieci może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przejawia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ć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się na wiele sposobów, a 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umiejętność rozpoznawania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oznak świadczących o tym, że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dziecko jest ciekawe świata jest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ważny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m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krok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iem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do dalszego poszerzania horyzontów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.</w:t>
      </w:r>
    </w:p>
    <w:p w:rsidR="0048743C" w:rsidRDefault="00C162D3" w:rsidP="004874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W pierwszych latach życia ciekawość dziecka 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ogromna. Małe dzieci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próbują zrozumieć otaczający je świat za pomocą wszystkich zmysłów – dotyku, węchu, słuchu, a nawet smaku.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Z 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czasem, gdy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umysł i ciało ma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luchów rozwijają się, a dzieci zaczynają mówić, pojawia się etap pytań ,,A po co? A dlaczego? A jak? Itd.”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Jednakże ta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ich ciekawość świata przejawia się też na inne sposoby</w:t>
      </w:r>
      <w:r w:rsidR="00DF0D8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– poprzez zwracanie uwagi</w:t>
      </w:r>
      <w:r w:rsidR="0048743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na ruch, zachowanie, mimikę i emocje innych osób czy zwierząt oraz ich naśladowanie.</w:t>
      </w:r>
      <w:r w:rsidR="0048743C" w:rsidRPr="0048743C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</w:p>
    <w:p w:rsidR="00C162D3" w:rsidRPr="00C162D3" w:rsidRDefault="0048743C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Dzieciństwo to wyjątkowy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i ważny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czas 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dla rozwoju dziecka 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– maluchy chcą wiedzieć wszystko o wszystkim, a w ich mózgach mnożą się pytania, na które czasami szukają odpowiedzi u Ciebie, a czasami próbują je znaleźć na własną rękę.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,,Głód’ wiedzy o otaczającym świecie to prawdziwy dar, który 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jeśli jest odpowiednio pi</w:t>
      </w: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elęgnowany od najmłodszych lat, to w przyszłości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zaowocuje na dalszych etapach życia Twojej pociechy. </w:t>
      </w:r>
    </w:p>
    <w:p w:rsidR="00C162D3" w:rsidRPr="00C162D3" w:rsidRDefault="00C162D3" w:rsidP="00C162D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>Pięć głównych korzyści płynących z ciekawości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1. Ciekawe świata dzieci mają lepiej rozwinięte zdolności przetrwania i instynkt</w:t>
      </w:r>
      <w:r w:rsidR="0048743C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, by móc w mądry sposób dopasować się do ciągle zmieniającego się świata i nabrać sprawności do radzenia sobie z wszelkimi zmianami.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lastRenderedPageBreak/>
        <w:t>2. Im dziecko ciekawsze świata, tym zdrowsze i szczęśliwsze</w:t>
      </w:r>
      <w:r w:rsidR="00787ED9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. 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Okazuje się bowiem, że osoby, które żywo interesują się otaczającym je światem, doświadczają więcej pozytywnych emocji i mniej się martwią. A to przekłada się na poczucie ogólnej </w:t>
      </w:r>
      <w:r w:rsidR="00787ED9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satysfakcji z życia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.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3. Ciekawość to pierwszy stopień do… większej samoświadomości</w:t>
      </w:r>
      <w:r w:rsidR="00A37CBD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. </w:t>
      </w:r>
      <w:r w:rsidR="00A37CBD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D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zięki </w:t>
      </w:r>
      <w:r w:rsidR="00A37CBD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fascynacji otaczającym światem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maluchy lepiej poznają to, co je otacza, ale też same siebie.</w:t>
      </w:r>
      <w:r w:rsidR="00A37CBD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Weryfikuje swój sposób postrzegania świata, a tym samym rozwija swoje umiejętności i kompetencje poznawcze.</w:t>
      </w:r>
    </w:p>
    <w:p w:rsidR="00C162D3" w:rsidRPr="00A37CBD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4. Ciekawe świata dzieci są bardziej empatyczne</w:t>
      </w:r>
      <w:r w:rsidR="00A37CBD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, bardziej wrażliwe na potrzeby innych, a to z kolei wpływa na jakość budowanych relacji </w:t>
      </w:r>
      <w:r w:rsidRPr="00A37CBD">
        <w:rPr>
          <w:rFonts w:ascii="Arial" w:eastAsia="Times New Roman" w:hAnsi="Arial" w:cs="Arial"/>
          <w:b/>
          <w:color w:val="2C2C2C"/>
          <w:sz w:val="27"/>
          <w:szCs w:val="27"/>
          <w:lang w:eastAsia="pl-PL"/>
        </w:rPr>
        <w:t>zarówno z rówieśnikami, jak i dorosłymi.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5. Im dzieci ciekawsze świata, tym lepiej radzą sobie z problemami, szyb</w:t>
      </w:r>
      <w:r w:rsidR="00110A51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ciej zdobywają wiedzę i rozwijają</w:t>
      </w: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 umiejętności społeczne</w:t>
      </w:r>
    </w:p>
    <w:p w:rsidR="00C162D3" w:rsidRPr="00C162D3" w:rsidRDefault="00110A51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C2C2C"/>
          <w:sz w:val="27"/>
          <w:szCs w:val="27"/>
          <w:lang w:eastAsia="pl-PL"/>
        </w:rPr>
        <w:t>W</w:t>
      </w:r>
      <w:r w:rsidR="00C162D3"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edług badań dociekliwe dzieci częściej odnoszą sukcesy w szkole. Ciekawskie dzieci naprawdę interesują się rzeczami, których jeszcze nie znają lub nie rozumieją, w związku z czym jest im znacznie łatwiej włożyć więcej wysiłku w uczenie się nowych rzeczy.</w:t>
      </w:r>
    </w:p>
    <w:p w:rsidR="00C162D3" w:rsidRPr="00C162D3" w:rsidRDefault="00110A51" w:rsidP="00C162D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>Zatem jak mądrze rozbudzać</w:t>
      </w:r>
      <w:r w:rsidR="00C162D3" w:rsidRPr="00C162D3"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 xml:space="preserve"> cie</w:t>
      </w:r>
      <w:r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>kawość</w:t>
      </w:r>
      <w:r w:rsidR="00C162D3" w:rsidRPr="00C162D3"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 xml:space="preserve"> dzieci</w:t>
      </w:r>
      <w:r>
        <w:rPr>
          <w:rFonts w:ascii="Arial" w:eastAsia="Times New Roman" w:hAnsi="Arial" w:cs="Arial"/>
          <w:b/>
          <w:bCs/>
          <w:color w:val="2C2C2C"/>
          <w:sz w:val="36"/>
          <w:szCs w:val="36"/>
          <w:lang w:eastAsia="pl-PL"/>
        </w:rPr>
        <w:t>?</w:t>
      </w:r>
    </w:p>
    <w:p w:rsidR="00C162D3" w:rsidRPr="00C162D3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1. </w:t>
      </w:r>
      <w:r w:rsidR="00110A51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Zadbaj, by o</w:t>
      </w: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>toczenie</w:t>
      </w:r>
      <w:r w:rsidR="00110A51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 dziecka zachęcało</w:t>
      </w:r>
      <w:r w:rsidRPr="00C162D3">
        <w:rPr>
          <w:rFonts w:ascii="Arial" w:eastAsia="Times New Roman" w:hAnsi="Arial" w:cs="Arial"/>
          <w:b/>
          <w:bCs/>
          <w:color w:val="2C2C2C"/>
          <w:sz w:val="27"/>
          <w:szCs w:val="27"/>
          <w:lang w:eastAsia="pl-PL"/>
        </w:rPr>
        <w:t xml:space="preserve"> do myślenia</w:t>
      </w:r>
    </w:p>
    <w:p w:rsidR="002B0E8E" w:rsidRDefault="00C162D3" w:rsidP="00C162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7"/>
          <w:szCs w:val="27"/>
          <w:lang w:eastAsia="pl-PL"/>
        </w:rPr>
      </w:pP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Jakie to warunki? Nie trzeba wiele –</w:t>
      </w:r>
      <w:r w:rsidR="002B0E8E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wystarczy 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dostęp do książek</w:t>
      </w:r>
      <w:r w:rsidR="002B0E8E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, przyborów plastycznych</w:t>
      </w:r>
      <w:r w:rsidRPr="00C162D3">
        <w:rPr>
          <w:rFonts w:ascii="Arial" w:eastAsia="Times New Roman" w:hAnsi="Arial" w:cs="Arial"/>
          <w:color w:val="2C2C2C"/>
          <w:sz w:val="27"/>
          <w:szCs w:val="27"/>
          <w:lang w:eastAsia="pl-PL"/>
        </w:rPr>
        <w:t xml:space="preserve"> </w:t>
      </w:r>
      <w:r w:rsidR="002B0E8E">
        <w:rPr>
          <w:rFonts w:ascii="Arial" w:eastAsia="Times New Roman" w:hAnsi="Arial" w:cs="Arial"/>
          <w:color w:val="2C2C2C"/>
          <w:sz w:val="27"/>
          <w:szCs w:val="27"/>
          <w:lang w:eastAsia="pl-PL"/>
        </w:rPr>
        <w:t>i przedmiotów, które pozwolą dziecku na swobodną zabawę, np. klocki, układanki, masy plastyczne czy puzzle. Również wspólne przygotowywanie posiłków, wycieczki i rozmowy rozwijają ciekawość u dziecka.</w:t>
      </w:r>
    </w:p>
    <w:p w:rsidR="00C162D3" w:rsidRDefault="00C162D3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2. </w:t>
      </w:r>
      <w:r w:rsidR="002B0E8E">
        <w:rPr>
          <w:rStyle w:val="Pogrubienie"/>
          <w:rFonts w:ascii="Arial" w:hAnsi="Arial" w:cs="Arial"/>
          <w:color w:val="2C2C2C"/>
          <w:sz w:val="27"/>
          <w:szCs w:val="27"/>
        </w:rPr>
        <w:t xml:space="preserve">Rozmawiaj dużo z dzieckiem.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>Zadawaj pytania otwarte i zachęc</w:t>
      </w:r>
      <w:r w:rsidR="002B0E8E">
        <w:rPr>
          <w:rStyle w:val="Pogrubienie"/>
          <w:rFonts w:ascii="Arial" w:hAnsi="Arial" w:cs="Arial"/>
          <w:color w:val="2C2C2C"/>
          <w:sz w:val="27"/>
          <w:szCs w:val="27"/>
        </w:rPr>
        <w:t xml:space="preserve">aj do szukania odpowiedzi. </w:t>
      </w:r>
    </w:p>
    <w:p w:rsidR="00C162D3" w:rsidRDefault="002B0E8E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Pytania otwarte nie tylko rozbudzają jego ciekawość, ale też pokazują dziecku</w:t>
      </w:r>
      <w:r w:rsidR="00C162D3">
        <w:rPr>
          <w:rFonts w:ascii="Arial" w:hAnsi="Arial" w:cs="Arial"/>
          <w:color w:val="2C2C2C"/>
          <w:sz w:val="27"/>
          <w:szCs w:val="27"/>
        </w:rPr>
        <w:t>, że jego zdanie się liczy. Na pytania otwarte nie da się odpowiedzieć zwykłym „tak” lub „nie”. Odpowiedzi na takie pytania mogą być różne, dzięki czemu dziecko musi pomyśleć samodzielnie.</w:t>
      </w:r>
      <w:r>
        <w:rPr>
          <w:rFonts w:ascii="Arial" w:hAnsi="Arial" w:cs="Arial"/>
          <w:color w:val="2C2C2C"/>
          <w:sz w:val="27"/>
          <w:szCs w:val="27"/>
        </w:rPr>
        <w:t xml:space="preserve"> P</w:t>
      </w:r>
      <w:r w:rsidR="00C162D3">
        <w:rPr>
          <w:rFonts w:ascii="Arial" w:hAnsi="Arial" w:cs="Arial"/>
          <w:color w:val="2C2C2C"/>
          <w:sz w:val="27"/>
          <w:szCs w:val="27"/>
        </w:rPr>
        <w:t xml:space="preserve">ytania </w:t>
      </w:r>
      <w:r>
        <w:rPr>
          <w:rFonts w:ascii="Arial" w:hAnsi="Arial" w:cs="Arial"/>
          <w:color w:val="2C2C2C"/>
          <w:sz w:val="27"/>
          <w:szCs w:val="27"/>
        </w:rPr>
        <w:t xml:space="preserve">takie </w:t>
      </w:r>
      <w:r w:rsidR="00C162D3">
        <w:rPr>
          <w:rFonts w:ascii="Arial" w:hAnsi="Arial" w:cs="Arial"/>
          <w:color w:val="2C2C2C"/>
          <w:sz w:val="27"/>
          <w:szCs w:val="27"/>
        </w:rPr>
        <w:t>jak</w:t>
      </w:r>
      <w:r>
        <w:rPr>
          <w:rFonts w:ascii="Arial" w:hAnsi="Arial" w:cs="Arial"/>
          <w:color w:val="2C2C2C"/>
          <w:sz w:val="27"/>
          <w:szCs w:val="27"/>
        </w:rPr>
        <w:t>:</w:t>
      </w:r>
      <w:r w:rsidR="00C162D3">
        <w:rPr>
          <w:rFonts w:ascii="Arial" w:hAnsi="Arial" w:cs="Arial"/>
          <w:color w:val="2C2C2C"/>
          <w:sz w:val="27"/>
          <w:szCs w:val="27"/>
        </w:rPr>
        <w:t xml:space="preserve"> „Co myślisz o…” lub „Co twoim zdan</w:t>
      </w:r>
      <w:r>
        <w:rPr>
          <w:rFonts w:ascii="Arial" w:hAnsi="Arial" w:cs="Arial"/>
          <w:color w:val="2C2C2C"/>
          <w:sz w:val="27"/>
          <w:szCs w:val="27"/>
        </w:rPr>
        <w:t>iem się stanie, gdy…”, zachęcają</w:t>
      </w:r>
      <w:r w:rsidR="00C162D3">
        <w:rPr>
          <w:rFonts w:ascii="Arial" w:hAnsi="Arial" w:cs="Arial"/>
          <w:color w:val="2C2C2C"/>
          <w:sz w:val="27"/>
          <w:szCs w:val="27"/>
        </w:rPr>
        <w:t xml:space="preserve"> do wyrobienia sobie własnego zdania na różne tematy i wyrażania swoich przekonań. </w:t>
      </w:r>
      <w:r>
        <w:rPr>
          <w:rFonts w:ascii="Arial" w:hAnsi="Arial" w:cs="Arial"/>
          <w:color w:val="2C2C2C"/>
          <w:sz w:val="27"/>
          <w:szCs w:val="27"/>
        </w:rPr>
        <w:t>Jednocześnie</w:t>
      </w:r>
      <w:r w:rsidR="00530F00">
        <w:rPr>
          <w:rFonts w:ascii="Arial" w:hAnsi="Arial" w:cs="Arial"/>
          <w:color w:val="2C2C2C"/>
          <w:sz w:val="27"/>
          <w:szCs w:val="27"/>
        </w:rPr>
        <w:t xml:space="preserve"> my jako rodzice,</w:t>
      </w:r>
      <w:r>
        <w:rPr>
          <w:rFonts w:ascii="Arial" w:hAnsi="Arial" w:cs="Arial"/>
          <w:color w:val="2C2C2C"/>
          <w:sz w:val="27"/>
          <w:szCs w:val="27"/>
        </w:rPr>
        <w:t xml:space="preserve"> mamy</w:t>
      </w:r>
      <w:r w:rsidR="00530F00">
        <w:rPr>
          <w:rFonts w:ascii="Arial" w:hAnsi="Arial" w:cs="Arial"/>
          <w:color w:val="2C2C2C"/>
          <w:sz w:val="27"/>
          <w:szCs w:val="27"/>
        </w:rPr>
        <w:t xml:space="preserve"> tym samym</w:t>
      </w:r>
      <w:r>
        <w:rPr>
          <w:rFonts w:ascii="Arial" w:hAnsi="Arial" w:cs="Arial"/>
          <w:color w:val="2C2C2C"/>
          <w:sz w:val="27"/>
          <w:szCs w:val="27"/>
        </w:rPr>
        <w:t xml:space="preserve"> możliwość poznania zainteresowań dziecka, jego punkt widzenia i sposób myślenia</w:t>
      </w:r>
      <w:r w:rsidR="00C162D3">
        <w:rPr>
          <w:rFonts w:ascii="Arial" w:hAnsi="Arial" w:cs="Arial"/>
          <w:color w:val="2C2C2C"/>
          <w:sz w:val="27"/>
          <w:szCs w:val="27"/>
        </w:rPr>
        <w:t>.</w:t>
      </w:r>
    </w:p>
    <w:p w:rsidR="00C162D3" w:rsidRDefault="00C162D3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lastRenderedPageBreak/>
        <w:t xml:space="preserve">3. 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 xml:space="preserve">Upewnij się, że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materiały do zabawy, które 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 xml:space="preserve">dajesz 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>dziecku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 xml:space="preserve">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angażują 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 xml:space="preserve">i rozwijają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>jego zmysły</w:t>
      </w:r>
      <w:r w:rsidR="00530F00">
        <w:rPr>
          <w:rStyle w:val="Pogrubienie"/>
          <w:rFonts w:ascii="Arial" w:hAnsi="Arial" w:cs="Arial"/>
          <w:color w:val="2C2C2C"/>
          <w:sz w:val="27"/>
          <w:szCs w:val="27"/>
        </w:rPr>
        <w:t xml:space="preserve"> oraz uczą podejmowania samodzielnych decyzji i rozwiązywania problemów. </w:t>
      </w:r>
    </w:p>
    <w:p w:rsidR="00C162D3" w:rsidRDefault="00C162D3" w:rsidP="00C162D3">
      <w:pPr>
        <w:pStyle w:val="NormalnyWeb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4. </w:t>
      </w:r>
      <w:r w:rsidR="00CB4957">
        <w:rPr>
          <w:rStyle w:val="Pogrubienie"/>
          <w:rFonts w:ascii="Arial" w:hAnsi="Arial" w:cs="Arial"/>
          <w:color w:val="2C2C2C"/>
          <w:sz w:val="27"/>
          <w:szCs w:val="27"/>
        </w:rPr>
        <w:t>Ciesz się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>, gdy dziecko zadaje pyt</w:t>
      </w:r>
      <w:r w:rsidR="00CB4957">
        <w:rPr>
          <w:rStyle w:val="Pogrubienie"/>
          <w:rFonts w:ascii="Arial" w:hAnsi="Arial" w:cs="Arial"/>
          <w:color w:val="2C2C2C"/>
          <w:sz w:val="27"/>
          <w:szCs w:val="27"/>
        </w:rPr>
        <w:t>ania, i wzmacniaj jego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 ciekawość</w:t>
      </w:r>
      <w:r w:rsidR="00CB4957">
        <w:rPr>
          <w:rStyle w:val="Pogrubienie"/>
          <w:rFonts w:ascii="Arial" w:hAnsi="Arial" w:cs="Arial"/>
          <w:color w:val="2C2C2C"/>
          <w:sz w:val="27"/>
          <w:szCs w:val="27"/>
        </w:rPr>
        <w:t>.</w:t>
      </w:r>
    </w:p>
    <w:p w:rsidR="00C162D3" w:rsidRDefault="00CB4957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>5</w:t>
      </w:r>
      <w:r w:rsidR="00C162D3">
        <w:rPr>
          <w:rStyle w:val="Pogrubienie"/>
          <w:rFonts w:ascii="Arial" w:hAnsi="Arial" w:cs="Arial"/>
          <w:color w:val="2C2C2C"/>
          <w:sz w:val="27"/>
          <w:szCs w:val="27"/>
        </w:rPr>
        <w:t>. Pozwól dziecku zdobywać wiedzę bez żadnych ograniczeń</w:t>
      </w:r>
    </w:p>
    <w:p w:rsidR="00C162D3" w:rsidRDefault="00C162D3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>Małe dzieci</w:t>
      </w:r>
      <w:r w:rsidR="00CB4957">
        <w:rPr>
          <w:rFonts w:ascii="Arial" w:hAnsi="Arial" w:cs="Arial"/>
          <w:color w:val="2C2C2C"/>
          <w:sz w:val="27"/>
          <w:szCs w:val="27"/>
        </w:rPr>
        <w:t xml:space="preserve"> </w:t>
      </w:r>
      <w:r>
        <w:rPr>
          <w:rFonts w:ascii="Arial" w:hAnsi="Arial" w:cs="Arial"/>
          <w:color w:val="2C2C2C"/>
          <w:sz w:val="27"/>
          <w:szCs w:val="27"/>
        </w:rPr>
        <w:t xml:space="preserve">chłoną wiedzę jak gąbka. </w:t>
      </w:r>
      <w:r w:rsidR="00CB4957">
        <w:rPr>
          <w:rFonts w:ascii="Arial" w:hAnsi="Arial" w:cs="Arial"/>
          <w:color w:val="2C2C2C"/>
          <w:sz w:val="27"/>
          <w:szCs w:val="27"/>
        </w:rPr>
        <w:t>Musimy pamiętać, że</w:t>
      </w:r>
      <w:r>
        <w:rPr>
          <w:rFonts w:ascii="Arial" w:hAnsi="Arial" w:cs="Arial"/>
          <w:color w:val="2C2C2C"/>
          <w:sz w:val="27"/>
          <w:szCs w:val="27"/>
        </w:rPr>
        <w:t xml:space="preserve"> mózg dziecka do trzeciego roku życia osiąga 80% swojej dorosłej wielkości. Nawet maluszki są w stanie zrozumieć całkiem – w naszym mniemaniu – skomplikowane kwestie</w:t>
      </w:r>
      <w:r w:rsidR="00CB4957">
        <w:rPr>
          <w:rFonts w:ascii="Arial" w:hAnsi="Arial" w:cs="Arial"/>
          <w:color w:val="2C2C2C"/>
          <w:sz w:val="27"/>
          <w:szCs w:val="27"/>
        </w:rPr>
        <w:t>, albo</w:t>
      </w:r>
      <w:r w:rsidR="00CB4957" w:rsidRPr="00CB4957">
        <w:rPr>
          <w:rFonts w:ascii="Arial" w:hAnsi="Arial" w:cs="Arial"/>
          <w:color w:val="2C2C2C"/>
          <w:sz w:val="27"/>
          <w:szCs w:val="27"/>
        </w:rPr>
        <w:t xml:space="preserve"> </w:t>
      </w:r>
      <w:r w:rsidR="00CB4957">
        <w:rPr>
          <w:rFonts w:ascii="Arial" w:hAnsi="Arial" w:cs="Arial"/>
          <w:color w:val="2C2C2C"/>
          <w:sz w:val="27"/>
          <w:szCs w:val="27"/>
        </w:rPr>
        <w:t>recytują</w:t>
      </w:r>
      <w:r w:rsidR="00CB4957">
        <w:rPr>
          <w:rFonts w:ascii="Arial" w:hAnsi="Arial" w:cs="Arial"/>
          <w:color w:val="2C2C2C"/>
          <w:sz w:val="27"/>
          <w:szCs w:val="27"/>
        </w:rPr>
        <w:t xml:space="preserve"> jak z nut długie nazwy dinozaurów</w:t>
      </w:r>
      <w:r w:rsidR="00CB4957">
        <w:rPr>
          <w:rFonts w:ascii="Arial" w:hAnsi="Arial" w:cs="Arial"/>
          <w:color w:val="2C2C2C"/>
          <w:sz w:val="27"/>
          <w:szCs w:val="27"/>
        </w:rPr>
        <w:t xml:space="preserve"> czy wierszyki</w:t>
      </w:r>
      <w:r>
        <w:rPr>
          <w:rFonts w:ascii="Arial" w:hAnsi="Arial" w:cs="Arial"/>
          <w:color w:val="2C2C2C"/>
          <w:sz w:val="27"/>
          <w:szCs w:val="27"/>
        </w:rPr>
        <w:t xml:space="preserve">. </w:t>
      </w:r>
    </w:p>
    <w:p w:rsidR="00C162D3" w:rsidRDefault="00CB4957" w:rsidP="00C162D3">
      <w:pPr>
        <w:pStyle w:val="NormalnyWeb"/>
        <w:shd w:val="clear" w:color="auto" w:fill="FFFFFF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>6. Pokazuj dziecku świat – ten bliższy i dalszy.</w:t>
      </w:r>
    </w:p>
    <w:p w:rsidR="00C162D3" w:rsidRDefault="00CB4957" w:rsidP="00C162D3">
      <w:pPr>
        <w:pStyle w:val="NormalnyWeb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>7</w:t>
      </w:r>
      <w:r w:rsidR="00C162D3">
        <w:rPr>
          <w:rStyle w:val="Pogrubienie"/>
          <w:rFonts w:ascii="Arial" w:hAnsi="Arial" w:cs="Arial"/>
          <w:color w:val="2C2C2C"/>
          <w:sz w:val="27"/>
          <w:szCs w:val="27"/>
        </w:rPr>
        <w:t xml:space="preserve">. Pozwól dziecku być dzieckiem i nie przesadzaj z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 xml:space="preserve">nadmierną </w:t>
      </w:r>
      <w:r w:rsidR="00C162D3">
        <w:rPr>
          <w:rStyle w:val="Pogrubienie"/>
          <w:rFonts w:ascii="Arial" w:hAnsi="Arial" w:cs="Arial"/>
          <w:color w:val="2C2C2C"/>
          <w:sz w:val="27"/>
          <w:szCs w:val="27"/>
        </w:rPr>
        <w:t>ostrożnością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>.</w:t>
      </w:r>
    </w:p>
    <w:p w:rsidR="00C162D3" w:rsidRDefault="00CB4957" w:rsidP="00C162D3">
      <w:pPr>
        <w:pStyle w:val="NormalnyWeb"/>
        <w:rPr>
          <w:rFonts w:ascii="Arial" w:hAnsi="Arial" w:cs="Arial"/>
          <w:color w:val="2C2C2C"/>
          <w:sz w:val="27"/>
          <w:szCs w:val="27"/>
        </w:rPr>
      </w:pPr>
      <w:r>
        <w:rPr>
          <w:rStyle w:val="Pogrubienie"/>
          <w:rFonts w:ascii="Arial" w:hAnsi="Arial" w:cs="Arial"/>
          <w:color w:val="2C2C2C"/>
          <w:sz w:val="27"/>
          <w:szCs w:val="27"/>
        </w:rPr>
        <w:t>8</w:t>
      </w:r>
      <w:r w:rsidR="00C162D3">
        <w:rPr>
          <w:rStyle w:val="Pogrubienie"/>
          <w:rFonts w:ascii="Arial" w:hAnsi="Arial" w:cs="Arial"/>
          <w:color w:val="2C2C2C"/>
          <w:sz w:val="27"/>
          <w:szCs w:val="27"/>
        </w:rPr>
        <w:t xml:space="preserve">. Towarzysz dziecku w </w:t>
      </w:r>
      <w:r>
        <w:rPr>
          <w:rStyle w:val="Pogrubienie"/>
          <w:rFonts w:ascii="Arial" w:hAnsi="Arial" w:cs="Arial"/>
          <w:color w:val="2C2C2C"/>
          <w:sz w:val="27"/>
          <w:szCs w:val="27"/>
        </w:rPr>
        <w:t>zabawach, wspólnie przeżywajcie przygody i odkrywajcie świat.</w:t>
      </w:r>
    </w:p>
    <w:p w:rsidR="00C162D3" w:rsidRDefault="00CB4957" w:rsidP="00C162D3">
      <w:pPr>
        <w:pStyle w:val="NormalnyWeb"/>
        <w:rPr>
          <w:rFonts w:ascii="Arial" w:hAnsi="Arial" w:cs="Arial"/>
          <w:color w:val="2C2C2C"/>
          <w:sz w:val="27"/>
          <w:szCs w:val="27"/>
        </w:rPr>
      </w:pPr>
      <w:r>
        <w:rPr>
          <w:rFonts w:ascii="Arial" w:hAnsi="Arial" w:cs="Arial"/>
          <w:color w:val="2C2C2C"/>
          <w:sz w:val="27"/>
          <w:szCs w:val="27"/>
        </w:rPr>
        <w:t xml:space="preserve">Rodzicu, to Ty </w:t>
      </w:r>
      <w:r w:rsidR="00C162D3">
        <w:rPr>
          <w:rFonts w:ascii="Arial" w:hAnsi="Arial" w:cs="Arial"/>
          <w:color w:val="2C2C2C"/>
          <w:sz w:val="27"/>
          <w:szCs w:val="27"/>
        </w:rPr>
        <w:t xml:space="preserve">jesteś najlepszym nauczycielem </w:t>
      </w:r>
      <w:r>
        <w:rPr>
          <w:rFonts w:ascii="Arial" w:hAnsi="Arial" w:cs="Arial"/>
          <w:color w:val="2C2C2C"/>
          <w:sz w:val="27"/>
          <w:szCs w:val="27"/>
        </w:rPr>
        <w:t>dla</w:t>
      </w:r>
      <w:r w:rsidR="00C162D3">
        <w:rPr>
          <w:rFonts w:ascii="Arial" w:hAnsi="Arial" w:cs="Arial"/>
          <w:color w:val="2C2C2C"/>
          <w:sz w:val="27"/>
          <w:szCs w:val="27"/>
        </w:rPr>
        <w:t xml:space="preserve"> swojego dziecka</w:t>
      </w:r>
      <w:r>
        <w:rPr>
          <w:rFonts w:ascii="Arial" w:hAnsi="Arial" w:cs="Arial"/>
          <w:color w:val="2C2C2C"/>
          <w:sz w:val="27"/>
          <w:szCs w:val="27"/>
        </w:rPr>
        <w:t xml:space="preserve"> </w:t>
      </w:r>
      <w:r w:rsidRPr="00CB4957">
        <w:rPr>
          <w:rFonts w:ascii="Arial" w:hAnsi="Arial" w:cs="Arial"/>
          <w:color w:val="2C2C2C"/>
          <w:sz w:val="27"/>
          <w:szCs w:val="27"/>
        </w:rPr>
        <w:sym w:font="Wingdings" w:char="F04A"/>
      </w:r>
    </w:p>
    <w:p w:rsidR="002A740B" w:rsidRDefault="002A740B"/>
    <w:sectPr w:rsidR="002A74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C" w:rsidRDefault="001323EC" w:rsidP="001323EC">
      <w:pPr>
        <w:spacing w:after="0" w:line="240" w:lineRule="auto"/>
      </w:pPr>
      <w:r>
        <w:separator/>
      </w:r>
    </w:p>
  </w:endnote>
  <w:endnote w:type="continuationSeparator" w:id="0">
    <w:p w:rsidR="001323EC" w:rsidRDefault="001323EC" w:rsidP="0013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606215"/>
      <w:docPartObj>
        <w:docPartGallery w:val="Page Numbers (Bottom of Page)"/>
        <w:docPartUnique/>
      </w:docPartObj>
    </w:sdtPr>
    <w:sdtContent>
      <w:p w:rsidR="001323EC" w:rsidRDefault="001323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23EC" w:rsidRDefault="00132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C" w:rsidRDefault="001323EC" w:rsidP="001323EC">
      <w:pPr>
        <w:spacing w:after="0" w:line="240" w:lineRule="auto"/>
      </w:pPr>
      <w:r>
        <w:separator/>
      </w:r>
    </w:p>
  </w:footnote>
  <w:footnote w:type="continuationSeparator" w:id="0">
    <w:p w:rsidR="001323EC" w:rsidRDefault="001323EC" w:rsidP="0013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D3"/>
    <w:rsid w:val="00110A51"/>
    <w:rsid w:val="001323EC"/>
    <w:rsid w:val="002A740B"/>
    <w:rsid w:val="002B0E8E"/>
    <w:rsid w:val="0048743C"/>
    <w:rsid w:val="00530F00"/>
    <w:rsid w:val="00787ED9"/>
    <w:rsid w:val="00A37CBD"/>
    <w:rsid w:val="00C162D3"/>
    <w:rsid w:val="00CB4957"/>
    <w:rsid w:val="00D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CD1"/>
  <w15:chartTrackingRefBased/>
  <w15:docId w15:val="{959F6B3E-F724-483E-B900-8F0EA54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2D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32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3EC"/>
  </w:style>
  <w:style w:type="paragraph" w:styleId="Stopka">
    <w:name w:val="footer"/>
    <w:basedOn w:val="Normalny"/>
    <w:link w:val="StopkaZnak"/>
    <w:uiPriority w:val="99"/>
    <w:unhideWhenUsed/>
    <w:rsid w:val="00132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Logopeda</dc:creator>
  <cp:keywords/>
  <dc:description/>
  <cp:lastModifiedBy>Logopeda</cp:lastModifiedBy>
  <cp:revision>4</cp:revision>
  <dcterms:created xsi:type="dcterms:W3CDTF">2025-01-03T08:58:00Z</dcterms:created>
  <dcterms:modified xsi:type="dcterms:W3CDTF">2025-01-03T10:10:00Z</dcterms:modified>
</cp:coreProperties>
</file>