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AC2A" w14:textId="77777777" w:rsidR="00B94E99" w:rsidRPr="00B94E99" w:rsidRDefault="00B94E99" w:rsidP="00B94E99">
      <w:pPr>
        <w:pStyle w:val="NormalnyWeb"/>
        <w:shd w:val="clear" w:color="auto" w:fill="FFFFFF"/>
        <w:spacing w:before="0" w:beforeAutospacing="0" w:after="240" w:afterAutospacing="0" w:line="343" w:lineRule="atLeast"/>
        <w:jc w:val="center"/>
        <w:rPr>
          <w:rFonts w:ascii="Arial" w:hAnsi="Arial" w:cs="Arial"/>
        </w:rPr>
      </w:pPr>
      <w:r w:rsidRPr="00B94E99">
        <w:rPr>
          <w:rStyle w:val="Pogrubienie"/>
          <w:rFonts w:ascii="Arial" w:eastAsiaTheme="majorEastAsia" w:hAnsi="Arial" w:cs="Arial"/>
          <w:u w:val="single"/>
        </w:rPr>
        <w:t>NABÓR DO PIERWSZEJ KLASY</w:t>
      </w:r>
    </w:p>
    <w:p w14:paraId="716998B4" w14:textId="05FD23AC" w:rsidR="00B94E99" w:rsidRPr="00B94E99" w:rsidRDefault="00B94E99" w:rsidP="00E84FDC">
      <w:pPr>
        <w:pStyle w:val="NormalnyWeb"/>
        <w:shd w:val="clear" w:color="auto" w:fill="FFFFFF"/>
        <w:spacing w:line="343" w:lineRule="atLeast"/>
        <w:rPr>
          <w:rFonts w:ascii="Arial" w:hAnsi="Arial" w:cs="Arial"/>
        </w:rPr>
      </w:pPr>
      <w:r w:rsidRPr="00B94E99">
        <w:rPr>
          <w:rFonts w:ascii="Arial" w:hAnsi="Arial" w:cs="Arial"/>
        </w:rPr>
        <w:t>Do pierwszej klasy szkoły podstawowej w roku szkolnym </w:t>
      </w:r>
      <w:r w:rsidRPr="00B94E99">
        <w:rPr>
          <w:rStyle w:val="Pogrubienie"/>
          <w:rFonts w:ascii="Arial" w:eastAsiaTheme="majorEastAsia" w:hAnsi="Arial" w:cs="Arial"/>
        </w:rPr>
        <w:t>2025/2026</w:t>
      </w:r>
      <w:r w:rsidRPr="00B94E99">
        <w:rPr>
          <w:rFonts w:ascii="Arial" w:hAnsi="Arial" w:cs="Arial"/>
        </w:rPr>
        <w:t> przyjmowane są, z urzędu, dzieci urodzone w roku </w:t>
      </w:r>
      <w:r w:rsidRPr="00B94E99">
        <w:rPr>
          <w:rStyle w:val="Pogrubienie"/>
          <w:rFonts w:ascii="Arial" w:eastAsiaTheme="majorEastAsia" w:hAnsi="Arial" w:cs="Arial"/>
        </w:rPr>
        <w:t>2018 </w:t>
      </w:r>
      <w:r w:rsidRPr="00B94E99">
        <w:rPr>
          <w:rFonts w:ascii="Arial" w:hAnsi="Arial" w:cs="Arial"/>
        </w:rPr>
        <w:t>, zamieszkałe w obwodzie szkoły </w:t>
      </w:r>
      <w:r w:rsidRPr="00B94E99">
        <w:rPr>
          <w:rStyle w:val="Uwydatnienie"/>
          <w:rFonts w:ascii="Arial" w:eastAsiaTheme="majorEastAsia" w:hAnsi="Arial" w:cs="Arial"/>
        </w:rPr>
        <w:t>(miejscowości</w:t>
      </w:r>
      <w:r w:rsidR="00E84FDC" w:rsidRPr="00E84FDC">
        <w:rPr>
          <w:rStyle w:val="Uwydatnienie"/>
          <w:rFonts w:ascii="Arial" w:eastAsiaTheme="majorEastAsia" w:hAnsi="Arial" w:cs="Arial"/>
        </w:rPr>
        <w:t xml:space="preserve"> </w:t>
      </w:r>
      <w:proofErr w:type="spellStart"/>
      <w:r w:rsidR="00E84FDC" w:rsidRPr="00E84FDC">
        <w:rPr>
          <w:rFonts w:ascii="Arial" w:hAnsi="Arial" w:cs="Arial"/>
        </w:rPr>
        <w:t>Bronin</w:t>
      </w:r>
      <w:proofErr w:type="spellEnd"/>
      <w:r w:rsidR="00E84FDC">
        <w:t xml:space="preserve">, </w:t>
      </w:r>
      <w:r w:rsidR="00E84FDC" w:rsidRPr="00E84FDC">
        <w:rPr>
          <w:rFonts w:ascii="Arial" w:hAnsi="Arial" w:cs="Arial"/>
        </w:rPr>
        <w:t xml:space="preserve">Ciołek, Gozdów, Koźle, </w:t>
      </w:r>
      <w:proofErr w:type="spellStart"/>
      <w:r w:rsidR="00E84FDC" w:rsidRPr="00E84FDC">
        <w:rPr>
          <w:rFonts w:ascii="Arial" w:hAnsi="Arial" w:cs="Arial"/>
        </w:rPr>
        <w:t>Krucice</w:t>
      </w:r>
      <w:proofErr w:type="spellEnd"/>
      <w:r w:rsidR="00E84FDC" w:rsidRPr="00E84FDC">
        <w:rPr>
          <w:rFonts w:ascii="Arial" w:hAnsi="Arial" w:cs="Arial"/>
        </w:rPr>
        <w:t>, Lipa od nr 1 do nr 8 oraz od nr 12 do nr 15, Osse, Pludwiny, Sadówka, Wrzask, Zagłoba</w:t>
      </w:r>
      <w:r w:rsidRPr="00B94E99">
        <w:rPr>
          <w:rStyle w:val="Uwydatnienie"/>
          <w:rFonts w:ascii="Arial" w:eastAsiaTheme="majorEastAsia" w:hAnsi="Arial" w:cs="Arial"/>
        </w:rPr>
        <w:t>:).</w:t>
      </w:r>
    </w:p>
    <w:p w14:paraId="7B141C3C" w14:textId="77777777" w:rsidR="00B94E99" w:rsidRPr="00B94E99" w:rsidRDefault="00B94E99" w:rsidP="00B94E99">
      <w:pPr>
        <w:pStyle w:val="NormalnyWeb"/>
        <w:shd w:val="clear" w:color="auto" w:fill="FFFFFF"/>
        <w:spacing w:line="343" w:lineRule="atLeast"/>
        <w:jc w:val="center"/>
        <w:rPr>
          <w:rFonts w:ascii="Arial" w:hAnsi="Arial" w:cs="Arial"/>
        </w:rPr>
      </w:pPr>
      <w:r w:rsidRPr="00B94E99">
        <w:rPr>
          <w:rFonts w:ascii="Arial" w:hAnsi="Arial" w:cs="Arial"/>
        </w:rPr>
        <w:t>Zgłoszenie dziecka do pierwszej klasy należy złożyć w sekretariacie Szkoły w terminie</w:t>
      </w:r>
    </w:p>
    <w:p w14:paraId="4D8C2AE6" w14:textId="77777777" w:rsidR="00B94E99" w:rsidRPr="00B94E99" w:rsidRDefault="00B94E99" w:rsidP="00B94E99">
      <w:pPr>
        <w:pStyle w:val="NormalnyWeb"/>
        <w:shd w:val="clear" w:color="auto" w:fill="FFFFFF"/>
        <w:spacing w:line="343" w:lineRule="atLeast"/>
        <w:jc w:val="center"/>
        <w:rPr>
          <w:rFonts w:ascii="Arial" w:hAnsi="Arial" w:cs="Arial"/>
        </w:rPr>
      </w:pPr>
      <w:r w:rsidRPr="00B94E99">
        <w:rPr>
          <w:rStyle w:val="Pogrubienie"/>
          <w:rFonts w:ascii="Arial" w:eastAsiaTheme="majorEastAsia" w:hAnsi="Arial" w:cs="Arial"/>
        </w:rPr>
        <w:t>od 03 marca 2025 r. do 14 marca 2025 r. do godziny 15:00</w:t>
      </w:r>
    </w:p>
    <w:p w14:paraId="15569233" w14:textId="7B40386E" w:rsidR="00B94E99" w:rsidRPr="00B94E99" w:rsidRDefault="00B94E99" w:rsidP="00B94E99">
      <w:pPr>
        <w:pStyle w:val="NormalnyWeb"/>
        <w:shd w:val="clear" w:color="auto" w:fill="FFFFFF"/>
        <w:spacing w:line="343" w:lineRule="atLeast"/>
        <w:ind w:firstLine="708"/>
        <w:jc w:val="both"/>
        <w:rPr>
          <w:rFonts w:ascii="Arial" w:hAnsi="Arial" w:cs="Arial"/>
        </w:rPr>
      </w:pPr>
      <w:r w:rsidRPr="00B94E99">
        <w:rPr>
          <w:rFonts w:ascii="Arial" w:hAnsi="Arial" w:cs="Arial"/>
        </w:rPr>
        <w:t>W przypadku wolnych miejsc odbędzie się rekrutacja kandydatów zamieszkałych poza obwodem Szkoły Podstawowej im. gen. dyw. Tadeusza Kutrzeby w Koźlu na podstawie złożonych wniosków w sekretariacie szkoły w terminie od dnia 12 maja 2025 r. do dnia 19 maja 202</w:t>
      </w:r>
      <w:r w:rsidR="009F39B7">
        <w:rPr>
          <w:rFonts w:ascii="Arial" w:hAnsi="Arial" w:cs="Arial"/>
        </w:rPr>
        <w:t>5</w:t>
      </w:r>
      <w:r w:rsidRPr="00B94E99">
        <w:rPr>
          <w:rFonts w:ascii="Arial" w:hAnsi="Arial" w:cs="Arial"/>
        </w:rPr>
        <w:t xml:space="preserve"> r. do godz.15:00.</w:t>
      </w:r>
    </w:p>
    <w:p w14:paraId="6237E4FC" w14:textId="77777777" w:rsidR="00B94E99" w:rsidRPr="00B94E99" w:rsidRDefault="00B94E99" w:rsidP="00B94E99">
      <w:pPr>
        <w:spacing w:before="100" w:beforeAutospacing="1" w:after="100" w:afterAutospacing="1" w:line="343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94E9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Terminy postępowania rekrutacyjnego i postępowania uzupełniającego, w tym terminy składania dokumentów do klas pierwszych szkół podstawowych prowadzonych przez Gminę Stryków na rok szkolny 2025/2026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95"/>
        <w:gridCol w:w="1980"/>
        <w:gridCol w:w="1984"/>
      </w:tblGrid>
      <w:tr w:rsidR="00B94E99" w:rsidRPr="00B94E99" w14:paraId="0194E2B2" w14:textId="77777777" w:rsidTr="00B94E9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894C1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F7799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czynności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BE6FF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Terminy postępowania rekrutacyjnego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9AA3F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Terminy postępowania uzupełniającego</w:t>
            </w:r>
          </w:p>
        </w:tc>
      </w:tr>
      <w:tr w:rsidR="00B94E99" w:rsidRPr="00B94E99" w14:paraId="6A19FFF5" w14:textId="77777777" w:rsidTr="00B94E9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975CB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8D041" w14:textId="77777777" w:rsidR="00B94E99" w:rsidRPr="00B94E99" w:rsidRDefault="00B94E99" w:rsidP="00B94E99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Złożenie wniosku o przyjęcie do przedszkola, oddziału przedszkolnego wraz z dokumentami potwierdzającymi spełnianie przez kandydata warunków lub kryteriów branych pod uwagę w postępowaniu rekrutacyjnym.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A14F2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pl-PL"/>
                <w14:ligatures w14:val="none"/>
              </w:rPr>
              <w:t xml:space="preserve">03 marca  - 14 marca 2025 r. do godz. </w:t>
            </w: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25EC2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 maja- 19 maja 2025 r. do godz. 15.00</w:t>
            </w:r>
          </w:p>
        </w:tc>
      </w:tr>
      <w:tr w:rsidR="00B94E99" w:rsidRPr="00B94E99" w14:paraId="7A94D635" w14:textId="77777777" w:rsidTr="00B94E9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D3EC9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E6443" w14:textId="77777777" w:rsidR="00B94E99" w:rsidRPr="00B94E99" w:rsidRDefault="00B94E99" w:rsidP="00B94E99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Weryfikacja przez komisję rekrutacyjną wniosków o przyjęcie do przedszkola, oddziału przedszkolnego i dokumentów potwierdzających spełnianie przez kandydata warunków lub kryteriów branych pod uwagę w postępowaniu rekrutacyjnym, w tym dokonanie przez przewodniczącego komisji rekrutacyjnej czynności, o których mowa w art. 150 ust. 7 ustawy z dnia 14 grudnia 2016 r. Prawo oświatowe (Dz. U. z 2024 r. poz. 737 z </w:t>
            </w:r>
            <w:proofErr w:type="spellStart"/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zm.).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91D83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 marca - 01 kwietnia 2025 r.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DD36C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 maja - 02 czerwca 2025 r.</w:t>
            </w:r>
          </w:p>
        </w:tc>
      </w:tr>
      <w:tr w:rsidR="00B94E99" w:rsidRPr="00B94E99" w14:paraId="00DA4241" w14:textId="77777777" w:rsidTr="00B94E9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AB8BF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E5D37" w14:textId="77777777" w:rsidR="00B94E99" w:rsidRPr="00B94E99" w:rsidRDefault="00B94E99" w:rsidP="00B94E99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przez komisję rekrutacyjną listy kandydatów zakwalifikowanych i kandydatów  niezakwalifikowanych.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ADB0C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02 kwietnia 2025 r. o godz. 14.00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253EA" w14:textId="77777777" w:rsidR="00B94E99" w:rsidRPr="00B94E99" w:rsidRDefault="00B94E99" w:rsidP="00B94E99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03 czerwca 2025 r. o godz.14.00</w:t>
            </w:r>
          </w:p>
        </w:tc>
      </w:tr>
      <w:tr w:rsidR="00B94E99" w:rsidRPr="00B94E99" w14:paraId="3F996F24" w14:textId="77777777" w:rsidTr="00B94E9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C7009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2DA7E" w14:textId="77777777" w:rsidR="00B94E99" w:rsidRPr="00B94E99" w:rsidRDefault="00B94E99" w:rsidP="00B94E99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Potwierdzenie przez rodzica kandydata woli przyjęcia w postaci pisemnego oświadczenia.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4F52E" w14:textId="77777777" w:rsidR="00B94E99" w:rsidRPr="00B94E99" w:rsidRDefault="00B94E99" w:rsidP="00B94E99">
            <w:pPr>
              <w:spacing w:after="24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03 kwietnia -11 kwietnia 2025 r. do godz. 15.00</w:t>
            </w:r>
          </w:p>
          <w:p w14:paraId="4E0EC4A5" w14:textId="77777777" w:rsidR="00B94E99" w:rsidRPr="00B94E99" w:rsidRDefault="00B94E99" w:rsidP="00B94E99">
            <w:pPr>
              <w:spacing w:after="24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79ACD1A" w14:textId="77777777" w:rsidR="00B94E99" w:rsidRPr="00B94E99" w:rsidRDefault="00B94E99" w:rsidP="00B94E99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B2C25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04 czerwca – 10 czerwca 2025 r. do godz. 15.00</w:t>
            </w:r>
          </w:p>
        </w:tc>
      </w:tr>
      <w:tr w:rsidR="00B94E99" w:rsidRPr="00B94E99" w14:paraId="5E2005D3" w14:textId="77777777" w:rsidTr="00B94E9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9A0E6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E9C2E" w14:textId="77777777" w:rsidR="00B94E99" w:rsidRPr="00B94E99" w:rsidRDefault="00B94E99" w:rsidP="00B94E99">
            <w:pPr>
              <w:spacing w:after="0" w:line="343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Podanie do publicznej wiadomości przez komisję rekrutacyjną listy kandydatów przyjętych i nieprzyjętych.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A57AB" w14:textId="77777777" w:rsidR="00B94E99" w:rsidRPr="00B94E99" w:rsidRDefault="00B94E99" w:rsidP="00B94E99">
            <w:pPr>
              <w:spacing w:after="24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 kwietnia 2025 r.</w:t>
            </w:r>
          </w:p>
          <w:p w14:paraId="19F2157D" w14:textId="77777777" w:rsidR="00B94E99" w:rsidRPr="00B94E99" w:rsidRDefault="00B94E99" w:rsidP="00B94E99">
            <w:pPr>
              <w:spacing w:after="0" w:line="34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 godz. 14.00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F1221" w14:textId="77777777" w:rsidR="00B94E99" w:rsidRPr="00B94E99" w:rsidRDefault="00B94E99" w:rsidP="00B94E99">
            <w:pPr>
              <w:shd w:val="clear" w:color="auto" w:fill="FFFFFF"/>
              <w:spacing w:after="240" w:line="343" w:lineRule="atLeast"/>
              <w:jc w:val="center"/>
              <w:rPr>
                <w:rFonts w:ascii="Arial" w:eastAsia="Times New Roman" w:hAnsi="Arial" w:cs="Arial"/>
                <w:color w:val="5C5C5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E99">
              <w:rPr>
                <w:rFonts w:ascii="Arial" w:eastAsia="Times New Roman" w:hAnsi="Arial" w:cs="Arial"/>
                <w:color w:val="5C5C5C"/>
                <w:kern w:val="0"/>
                <w:sz w:val="20"/>
                <w:szCs w:val="20"/>
                <w:lang w:eastAsia="pl-PL"/>
                <w14:ligatures w14:val="none"/>
              </w:rPr>
              <w:t> 11 czerwca 2025 r.</w:t>
            </w:r>
          </w:p>
          <w:p w14:paraId="63D78541" w14:textId="77777777" w:rsidR="00B94E99" w:rsidRPr="00B94E99" w:rsidRDefault="00B94E99" w:rsidP="00B94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C81C719" w14:textId="77777777" w:rsidR="00B94E99" w:rsidRDefault="00B94E99"/>
    <w:sectPr w:rsidR="00B94E99" w:rsidSect="00B9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99"/>
    <w:rsid w:val="001B3EA7"/>
    <w:rsid w:val="00485B67"/>
    <w:rsid w:val="0072006B"/>
    <w:rsid w:val="009F39B7"/>
    <w:rsid w:val="00B94E99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15AA"/>
  <w15:chartTrackingRefBased/>
  <w15:docId w15:val="{A1C985B6-70E6-406C-8592-C87B2641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E9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9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94E99"/>
    <w:rPr>
      <w:b/>
      <w:bCs/>
    </w:rPr>
  </w:style>
  <w:style w:type="character" w:styleId="Uwydatnienie">
    <w:name w:val="Emphasis"/>
    <w:basedOn w:val="Domylnaczcionkaakapitu"/>
    <w:uiPriority w:val="20"/>
    <w:qFormat/>
    <w:rsid w:val="00B94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64C2-AE58-46C6-9369-BA5D12F8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Mak</dc:creator>
  <cp:keywords/>
  <dc:description/>
  <cp:lastModifiedBy>Jerzy Mak</cp:lastModifiedBy>
  <cp:revision>3</cp:revision>
  <dcterms:created xsi:type="dcterms:W3CDTF">2025-02-12T12:37:00Z</dcterms:created>
  <dcterms:modified xsi:type="dcterms:W3CDTF">2025-02-13T08:52:00Z</dcterms:modified>
</cp:coreProperties>
</file>