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7F6" w:rsidRDefault="00E977F6"/>
    <w:tbl>
      <w:tblPr>
        <w:tblStyle w:val="Tabela-Siatka"/>
        <w:tblW w:w="0" w:type="auto"/>
        <w:tblLook w:val="04A0" w:firstRow="1" w:lastRow="0" w:firstColumn="1" w:lastColumn="0" w:noHBand="0" w:noVBand="1"/>
      </w:tblPr>
      <w:tblGrid>
        <w:gridCol w:w="9062"/>
      </w:tblGrid>
      <w:tr w:rsidR="00E977F6" w:rsidTr="00E977F6">
        <w:tc>
          <w:tcPr>
            <w:tcW w:w="9062" w:type="dxa"/>
          </w:tcPr>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Pr="009E7319"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r w:rsidRPr="009E7319">
              <w:rPr>
                <w:rFonts w:ascii="Georgia Pro" w:eastAsia="Times New Roman" w:hAnsi="Georgia Pro" w:cs="Times New Roman"/>
                <w:b/>
                <w:bCs/>
                <w:color w:val="000000" w:themeColor="text1"/>
                <w:kern w:val="0"/>
                <w:sz w:val="52"/>
                <w:szCs w:val="52"/>
                <w:lang w:eastAsia="pl-PL"/>
                <w14:ligatures w14:val="none"/>
              </w:rPr>
              <w:t>STANDARDY  OCHRONY  MAŁOLETNICH</w:t>
            </w: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r>
              <w:rPr>
                <w:rFonts w:ascii="Times New Roman" w:eastAsia="Times New Roman" w:hAnsi="Times New Roman" w:cs="Times New Roman"/>
                <w:b/>
                <w:bCs/>
                <w:color w:val="000000" w:themeColor="text1"/>
                <w:kern w:val="0"/>
                <w:sz w:val="52"/>
                <w:szCs w:val="52"/>
                <w:lang w:eastAsia="pl-PL"/>
                <w14:ligatures w14:val="none"/>
              </w:rPr>
              <w:t>֎֎֎</w:t>
            </w: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rsidP="009A66E0">
            <w:pPr>
              <w:rPr>
                <w:rFonts w:ascii="Georgia Pro" w:eastAsia="Times New Roman" w:hAnsi="Georgia Pro" w:cs="Times New Roman"/>
                <w:b/>
                <w:bCs/>
                <w:color w:val="000000" w:themeColor="text1"/>
                <w:kern w:val="0"/>
                <w:sz w:val="52"/>
                <w:szCs w:val="5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32"/>
                <w:szCs w:val="32"/>
                <w:lang w:eastAsia="pl-PL"/>
                <w14:ligatures w14:val="none"/>
              </w:rPr>
            </w:pPr>
            <w:r w:rsidRPr="009E7319">
              <w:rPr>
                <w:rFonts w:ascii="Georgia Pro" w:eastAsia="Times New Roman" w:hAnsi="Georgia Pro" w:cs="Times New Roman"/>
                <w:b/>
                <w:bCs/>
                <w:color w:val="000000" w:themeColor="text1"/>
                <w:kern w:val="0"/>
                <w:sz w:val="32"/>
                <w:szCs w:val="32"/>
                <w:lang w:eastAsia="pl-PL"/>
                <w14:ligatures w14:val="none"/>
              </w:rPr>
              <w:t>SZKOŁA PODSTAWOWA W JĘDRZEJEWIE</w:t>
            </w:r>
          </w:p>
          <w:p w:rsidR="009A66E0" w:rsidRDefault="009A66E0" w:rsidP="00E977F6">
            <w:pPr>
              <w:jc w:val="center"/>
              <w:rPr>
                <w:rFonts w:ascii="Georgia Pro" w:eastAsia="Times New Roman" w:hAnsi="Georgia Pro" w:cs="Times New Roman"/>
                <w:b/>
                <w:bCs/>
                <w:color w:val="000000" w:themeColor="text1"/>
                <w:kern w:val="0"/>
                <w:sz w:val="32"/>
                <w:szCs w:val="32"/>
                <w:lang w:eastAsia="pl-PL"/>
                <w14:ligatures w14:val="none"/>
              </w:rPr>
            </w:pPr>
            <w:r>
              <w:rPr>
                <w:rFonts w:ascii="Georgia Pro" w:eastAsia="Times New Roman" w:hAnsi="Georgia Pro" w:cs="Times New Roman"/>
                <w:b/>
                <w:bCs/>
                <w:color w:val="000000" w:themeColor="text1"/>
                <w:kern w:val="0"/>
                <w:sz w:val="32"/>
                <w:szCs w:val="32"/>
                <w:lang w:eastAsia="pl-PL"/>
                <w14:ligatures w14:val="none"/>
              </w:rPr>
              <w:t>Jędrzejewo 25</w:t>
            </w:r>
          </w:p>
          <w:p w:rsidR="009A66E0" w:rsidRPr="009E7319" w:rsidRDefault="009A66E0" w:rsidP="00E977F6">
            <w:pPr>
              <w:jc w:val="center"/>
              <w:rPr>
                <w:rFonts w:ascii="Georgia Pro" w:eastAsia="Times New Roman" w:hAnsi="Georgia Pro" w:cs="Times New Roman"/>
                <w:b/>
                <w:bCs/>
                <w:color w:val="000000" w:themeColor="text1"/>
                <w:kern w:val="0"/>
                <w:sz w:val="32"/>
                <w:szCs w:val="32"/>
                <w:lang w:eastAsia="pl-PL"/>
                <w14:ligatures w14:val="none"/>
              </w:rPr>
            </w:pPr>
            <w:r>
              <w:rPr>
                <w:rFonts w:ascii="Georgia Pro" w:eastAsia="Times New Roman" w:hAnsi="Georgia Pro" w:cs="Times New Roman"/>
                <w:b/>
                <w:bCs/>
                <w:color w:val="000000" w:themeColor="text1"/>
                <w:kern w:val="0"/>
                <w:sz w:val="32"/>
                <w:szCs w:val="32"/>
                <w:lang w:eastAsia="pl-PL"/>
                <w14:ligatures w14:val="none"/>
              </w:rPr>
              <w:t>64-700 Czarnków</w:t>
            </w:r>
          </w:p>
          <w:p w:rsidR="00E977F6" w:rsidRPr="009E7319" w:rsidRDefault="00E977F6" w:rsidP="00E977F6">
            <w:pPr>
              <w:jc w:val="center"/>
              <w:rPr>
                <w:rFonts w:ascii="Georgia Pro" w:eastAsia="Times New Roman" w:hAnsi="Georgia Pro" w:cs="Times New Roman"/>
                <w:b/>
                <w:bCs/>
                <w:color w:val="000000" w:themeColor="text1"/>
                <w:kern w:val="0"/>
                <w:sz w:val="32"/>
                <w:szCs w:val="32"/>
                <w:lang w:eastAsia="pl-PL"/>
                <w14:ligatures w14:val="none"/>
              </w:rPr>
            </w:pPr>
          </w:p>
          <w:p w:rsidR="00E977F6" w:rsidRDefault="00E977F6" w:rsidP="00E977F6">
            <w:pPr>
              <w:jc w:val="center"/>
              <w:rPr>
                <w:rFonts w:ascii="Georgia Pro" w:eastAsia="Times New Roman" w:hAnsi="Georgia Pro" w:cs="Times New Roman"/>
                <w:b/>
                <w:bCs/>
                <w:color w:val="000000" w:themeColor="text1"/>
                <w:kern w:val="0"/>
                <w:sz w:val="52"/>
                <w:szCs w:val="52"/>
                <w:lang w:eastAsia="pl-PL"/>
                <w14:ligatures w14:val="none"/>
              </w:rPr>
            </w:pPr>
          </w:p>
          <w:p w:rsidR="00E977F6" w:rsidRDefault="00E977F6"/>
        </w:tc>
      </w:tr>
    </w:tbl>
    <w:p w:rsidR="00E977F6" w:rsidRDefault="00E977F6" w:rsidP="009E7319">
      <w:pPr>
        <w:spacing w:line="240" w:lineRule="auto"/>
        <w:rPr>
          <w:rFonts w:ascii="Times New Roman" w:eastAsia="Times New Roman" w:hAnsi="Times New Roman" w:cs="Times New Roman"/>
          <w:bCs/>
          <w:kern w:val="0"/>
          <w:sz w:val="24"/>
          <w:szCs w:val="24"/>
          <w:lang w:eastAsia="pl-PL"/>
          <w14:ligatures w14:val="none"/>
        </w:rPr>
      </w:pPr>
    </w:p>
    <w:p w:rsidR="009E7319" w:rsidRPr="00491D31" w:rsidRDefault="009E7319" w:rsidP="009E7319">
      <w:pPr>
        <w:spacing w:line="240" w:lineRule="auto"/>
        <w:rPr>
          <w:rFonts w:ascii="Times New Roman" w:eastAsia="Times New Roman" w:hAnsi="Times New Roman" w:cs="Times New Roman"/>
          <w:bCs/>
          <w:kern w:val="0"/>
          <w:sz w:val="24"/>
          <w:szCs w:val="24"/>
          <w:lang w:eastAsia="pl-PL"/>
          <w14:ligatures w14:val="none"/>
        </w:rPr>
      </w:pPr>
      <w:r w:rsidRPr="00491D31">
        <w:rPr>
          <w:rFonts w:ascii="Times New Roman" w:eastAsia="Times New Roman" w:hAnsi="Times New Roman" w:cs="Times New Roman"/>
          <w:bCs/>
          <w:kern w:val="0"/>
          <w:sz w:val="24"/>
          <w:szCs w:val="24"/>
          <w:lang w:eastAsia="pl-PL"/>
          <w14:ligatures w14:val="none"/>
        </w:rPr>
        <w:lastRenderedPageBreak/>
        <w:t>Szkoła Podstawowa w Jędrzejewie</w:t>
      </w:r>
    </w:p>
    <w:p w:rsidR="009E7319" w:rsidRPr="00491D31" w:rsidRDefault="009E7319" w:rsidP="009E7319">
      <w:pPr>
        <w:spacing w:line="240" w:lineRule="auto"/>
        <w:rPr>
          <w:rFonts w:ascii="Times New Roman" w:eastAsia="Times New Roman" w:hAnsi="Times New Roman" w:cs="Times New Roman"/>
          <w:bCs/>
          <w:kern w:val="0"/>
          <w:sz w:val="24"/>
          <w:szCs w:val="24"/>
          <w:lang w:eastAsia="pl-PL"/>
          <w14:ligatures w14:val="none"/>
        </w:rPr>
      </w:pPr>
      <w:r w:rsidRPr="00491D31">
        <w:rPr>
          <w:rFonts w:ascii="Times New Roman" w:eastAsia="Times New Roman" w:hAnsi="Times New Roman" w:cs="Times New Roman"/>
          <w:bCs/>
          <w:kern w:val="0"/>
          <w:sz w:val="24"/>
          <w:szCs w:val="24"/>
          <w:lang w:eastAsia="pl-PL"/>
          <w14:ligatures w14:val="none"/>
        </w:rPr>
        <w:t>Jędrzejewo 25</w:t>
      </w:r>
    </w:p>
    <w:p w:rsidR="009E7319" w:rsidRPr="00491D31" w:rsidRDefault="009E7319" w:rsidP="009E7319">
      <w:pPr>
        <w:spacing w:line="240" w:lineRule="auto"/>
        <w:rPr>
          <w:rFonts w:ascii="Times New Roman" w:eastAsia="Times New Roman" w:hAnsi="Times New Roman" w:cs="Times New Roman"/>
          <w:bCs/>
          <w:kern w:val="0"/>
          <w:sz w:val="24"/>
          <w:szCs w:val="24"/>
          <w:lang w:eastAsia="pl-PL"/>
          <w14:ligatures w14:val="none"/>
        </w:rPr>
      </w:pPr>
      <w:r w:rsidRPr="00491D31">
        <w:rPr>
          <w:rFonts w:ascii="Times New Roman" w:eastAsia="Times New Roman" w:hAnsi="Times New Roman" w:cs="Times New Roman"/>
          <w:bCs/>
          <w:kern w:val="0"/>
          <w:sz w:val="24"/>
          <w:szCs w:val="24"/>
          <w:lang w:eastAsia="pl-PL"/>
          <w14:ligatures w14:val="none"/>
        </w:rPr>
        <w:t>64-700 Czarnków</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p>
    <w:p w:rsidR="009E7319"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STANDARDY OCHRONY MAŁOLETNICH </w:t>
      </w:r>
      <w:r>
        <w:rPr>
          <w:rFonts w:ascii="Times New Roman" w:eastAsia="Times New Roman" w:hAnsi="Times New Roman" w:cs="Times New Roman"/>
          <w:b/>
          <w:bCs/>
          <w:kern w:val="0"/>
          <w:sz w:val="24"/>
          <w:szCs w:val="24"/>
          <w:lang w:eastAsia="pl-PL"/>
          <w14:ligatures w14:val="none"/>
        </w:rPr>
        <w:t xml:space="preserve"> W  SZKOLE  PODSTAWOWEJ  </w:t>
      </w:r>
    </w:p>
    <w:p w:rsidR="009E7319"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W  JĘDRZEJEWIE</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p>
    <w:p w:rsidR="009E7319" w:rsidRDefault="009E7319" w:rsidP="009E7319">
      <w:pPr>
        <w:shd w:val="clear" w:color="auto" w:fill="FFFFFF"/>
        <w:tabs>
          <w:tab w:val="left" w:pos="948"/>
        </w:tabs>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tabs>
          <w:tab w:val="left" w:pos="948"/>
        </w:tabs>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 xml:space="preserve">Szkoła Podstawowa z siedzibą w Jędrzejewie, Jędrzejewo 25, 64-700 Czarnków, kierując się dobrem małoletnich uczniów, zgodnie z obowiązkami określonymi w art. 22 b oraz 22c ustawy z dnia 13 maja 2016 r. o przeciwdziałaniu zagrożeniom przestępczością na tle seksualnym i ochronie małoletnich (Dz. U. z 2023 r. poz. 1304 z </w:t>
      </w:r>
      <w:proofErr w:type="spellStart"/>
      <w:r w:rsidRPr="00491D31">
        <w:rPr>
          <w:rFonts w:ascii="Times New Roman" w:eastAsia="Times New Roman" w:hAnsi="Times New Roman" w:cs="Times New Roman"/>
          <w:kern w:val="0"/>
          <w:sz w:val="24"/>
          <w:szCs w:val="24"/>
          <w:lang w:eastAsia="pl-PL"/>
          <w14:ligatures w14:val="none"/>
        </w:rPr>
        <w:t>późn</w:t>
      </w:r>
      <w:proofErr w:type="spellEnd"/>
      <w:r w:rsidRPr="00491D31">
        <w:rPr>
          <w:rFonts w:ascii="Times New Roman" w:eastAsia="Times New Roman" w:hAnsi="Times New Roman" w:cs="Times New Roman"/>
          <w:kern w:val="0"/>
          <w:sz w:val="24"/>
          <w:szCs w:val="24"/>
          <w:lang w:eastAsia="pl-PL"/>
          <w14:ligatures w14:val="none"/>
        </w:rPr>
        <w:t xml:space="preserve">. zm.) wprowadzonymi przez art. 7 pkt 6 ustawy z dnia 28 lipca 2023 r. o zmianie ustawy – Kodeks rodzinny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i opiekuńczy oraz niektórych innych ustaw (Dz.U.2023.1606) zmieniającej m.in. ustawę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z dniem 15 lutego 2024 r. przyjmuje Standardy Ochrony Małoletnich, określające:</w:t>
      </w:r>
    </w:p>
    <w:p w:rsidR="009E7319"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shd w:val="clear" w:color="auto" w:fill="FFFFFF"/>
        <w:spacing w:after="0" w:line="240" w:lineRule="auto"/>
        <w:ind w:left="0"/>
        <w:jc w:val="center"/>
        <w:rPr>
          <w:rFonts w:ascii="Times New Roman" w:eastAsia="Times New Roman" w:hAnsi="Times New Roman" w:cs="Times New Roman"/>
          <w:b/>
          <w:bCs/>
          <w:color w:val="2F5496" w:themeColor="accent1" w:themeShade="BF"/>
          <w:kern w:val="0"/>
          <w:sz w:val="24"/>
          <w:szCs w:val="24"/>
          <w:lang w:eastAsia="pl-PL"/>
          <w14:ligatures w14:val="none"/>
        </w:rPr>
      </w:pPr>
      <w:r w:rsidRPr="00491D31">
        <w:rPr>
          <w:rFonts w:ascii="Times New Roman" w:eastAsia="Times New Roman" w:hAnsi="Times New Roman" w:cs="Times New Roman"/>
          <w:b/>
          <w:bCs/>
          <w:color w:val="2F5496" w:themeColor="accent1" w:themeShade="BF"/>
          <w:kern w:val="0"/>
          <w:sz w:val="24"/>
          <w:szCs w:val="24"/>
          <w:lang w:eastAsia="pl-PL"/>
          <w14:ligatures w14:val="none"/>
        </w:rPr>
        <w:t>ROZDZIAŁ I</w:t>
      </w:r>
    </w:p>
    <w:p w:rsidR="009E7319" w:rsidRDefault="009E7319" w:rsidP="009E7319">
      <w:pPr>
        <w:pStyle w:val="Akapitzlist"/>
        <w:shd w:val="clear" w:color="auto" w:fill="FFFFFF"/>
        <w:spacing w:after="0" w:line="240" w:lineRule="auto"/>
        <w:ind w:left="0"/>
        <w:jc w:val="center"/>
        <w:rPr>
          <w:rFonts w:ascii="Times New Roman" w:eastAsia="Times New Roman" w:hAnsi="Times New Roman" w:cs="Times New Roman"/>
          <w:b/>
          <w:bCs/>
          <w:color w:val="2F5496" w:themeColor="accent1" w:themeShade="BF"/>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0"/>
        <w:jc w:val="center"/>
        <w:rPr>
          <w:rFonts w:ascii="Times New Roman" w:eastAsia="Times New Roman" w:hAnsi="Times New Roman" w:cs="Times New Roman"/>
          <w:b/>
          <w:bCs/>
          <w:color w:val="2F5496" w:themeColor="accent1" w:themeShade="BF"/>
          <w:kern w:val="0"/>
          <w:sz w:val="24"/>
          <w:szCs w:val="24"/>
          <w:lang w:eastAsia="pl-PL"/>
          <w14:ligatures w14:val="none"/>
        </w:rPr>
      </w:pPr>
      <w:r w:rsidRPr="00491D31">
        <w:rPr>
          <w:rFonts w:ascii="Times New Roman" w:hAnsi="Times New Roman" w:cs="Times New Roman"/>
          <w:b/>
          <w:bCs/>
          <w:color w:val="2F5496" w:themeColor="accent1" w:themeShade="BF"/>
          <w:sz w:val="24"/>
          <w:szCs w:val="24"/>
        </w:rPr>
        <w:t xml:space="preserve">Zasady zapewniające bezpieczne relacje między uczniem a personelem szkoły, </w:t>
      </w:r>
      <w:r>
        <w:rPr>
          <w:rFonts w:ascii="Times New Roman" w:hAnsi="Times New Roman" w:cs="Times New Roman"/>
          <w:b/>
          <w:bCs/>
          <w:color w:val="2F5496" w:themeColor="accent1" w:themeShade="BF"/>
          <w:sz w:val="24"/>
          <w:szCs w:val="24"/>
        </w:rPr>
        <w:br/>
      </w:r>
      <w:r w:rsidRPr="00491D31">
        <w:rPr>
          <w:rFonts w:ascii="Times New Roman" w:hAnsi="Times New Roman" w:cs="Times New Roman"/>
          <w:b/>
          <w:bCs/>
          <w:color w:val="2F5496" w:themeColor="accent1" w:themeShade="BF"/>
          <w:sz w:val="24"/>
          <w:szCs w:val="24"/>
        </w:rPr>
        <w:t>a w szczególności zachowania niedozwolone wobec uczniów;</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CB7FA2" w:rsidRDefault="00F97C21"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 xml:space="preserve">Standard </w:t>
      </w:r>
      <w:r w:rsidR="009E7319" w:rsidRPr="00CB7FA2">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B004A6" w:rsidRDefault="009E7319" w:rsidP="00B004A6">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Zadaniem p</w:t>
      </w:r>
      <w:r>
        <w:rPr>
          <w:rFonts w:ascii="Times New Roman" w:eastAsia="Times New Roman" w:hAnsi="Times New Roman" w:cs="Times New Roman"/>
          <w:kern w:val="0"/>
          <w:sz w:val="24"/>
          <w:szCs w:val="24"/>
          <w:lang w:eastAsia="pl-PL"/>
          <w14:ligatures w14:val="none"/>
        </w:rPr>
        <w:t>racowników</w:t>
      </w:r>
      <w:r w:rsidRPr="00491D31">
        <w:rPr>
          <w:rFonts w:ascii="Times New Roman" w:eastAsia="Times New Roman" w:hAnsi="Times New Roman" w:cs="Times New Roman"/>
          <w:kern w:val="0"/>
          <w:sz w:val="24"/>
          <w:szCs w:val="24"/>
          <w:lang w:eastAsia="pl-PL"/>
          <w14:ligatures w14:val="none"/>
        </w:rPr>
        <w:t xml:space="preserve"> naszej placówki jest kierowanie się dobrem DZIECKA i podejmowanie wszystkich działań w zgodzie z obowiązującymi przepisami prawnymi -  w tym obowiązkiem ochrony dzieci przed krzywdzeniem. Wszyscy pracownicy i współpracownicy szkoły bez względu na pełnioną funkcję lub stanowisko oraz inne osoby realizujące zadania na terenie szkoły na podstawie umów cywilno-prawnych (w tym stażyści</w:t>
      </w:r>
      <w:r w:rsidR="00B004A6">
        <w:rPr>
          <w:rFonts w:ascii="Times New Roman" w:eastAsia="Times New Roman" w:hAnsi="Times New Roman" w:cs="Times New Roman"/>
          <w:kern w:val="0"/>
          <w:sz w:val="24"/>
          <w:szCs w:val="24"/>
          <w:lang w:eastAsia="pl-PL"/>
          <w14:ligatures w14:val="none"/>
        </w:rPr>
        <w:t>, praktykanci</w:t>
      </w:r>
      <w:r w:rsidRPr="00491D31">
        <w:rPr>
          <w:rFonts w:ascii="Times New Roman" w:eastAsia="Times New Roman" w:hAnsi="Times New Roman" w:cs="Times New Roman"/>
          <w:kern w:val="0"/>
          <w:sz w:val="24"/>
          <w:szCs w:val="24"/>
          <w:lang w:eastAsia="pl-PL"/>
          <w14:ligatures w14:val="none"/>
        </w:rPr>
        <w:t xml:space="preserve"> </w:t>
      </w:r>
      <w:r w:rsidR="00B004A6">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i </w:t>
      </w:r>
      <w:r w:rsidRPr="00491D31">
        <w:rPr>
          <w:rFonts w:ascii="Times New Roman" w:eastAsia="Times New Roman" w:hAnsi="Times New Roman" w:cs="Times New Roman"/>
          <w:color w:val="000000" w:themeColor="text1"/>
          <w:kern w:val="0"/>
          <w:sz w:val="24"/>
          <w:szCs w:val="24"/>
          <w:lang w:eastAsia="pl-PL"/>
          <w14:ligatures w14:val="none"/>
        </w:rPr>
        <w:t>wolontariusze) zobowiązani są stosować wszystkie zasady zapewniające bezpieczne relacje między uczniem a p</w:t>
      </w:r>
      <w:r>
        <w:rPr>
          <w:rFonts w:ascii="Times New Roman" w:eastAsia="Times New Roman" w:hAnsi="Times New Roman" w:cs="Times New Roman"/>
          <w:color w:val="000000" w:themeColor="text1"/>
          <w:kern w:val="0"/>
          <w:sz w:val="24"/>
          <w:szCs w:val="24"/>
          <w:lang w:eastAsia="pl-PL"/>
          <w14:ligatures w14:val="none"/>
        </w:rPr>
        <w:t>racownikami</w:t>
      </w:r>
      <w:r w:rsidRPr="00491D31">
        <w:rPr>
          <w:rFonts w:ascii="Times New Roman" w:eastAsia="Times New Roman" w:hAnsi="Times New Roman" w:cs="Times New Roman"/>
          <w:color w:val="000000" w:themeColor="text1"/>
          <w:kern w:val="0"/>
          <w:sz w:val="24"/>
          <w:szCs w:val="24"/>
          <w:lang w:eastAsia="pl-PL"/>
          <w14:ligatures w14:val="none"/>
        </w:rPr>
        <w:t xml:space="preserve"> szkoły.</w:t>
      </w:r>
    </w:p>
    <w:p w:rsidR="009E7319" w:rsidRPr="00491D31" w:rsidRDefault="009E7319" w:rsidP="009E7319">
      <w:p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pl-PL"/>
          <w14:ligatures w14:val="none"/>
        </w:rPr>
      </w:pPr>
    </w:p>
    <w:p w:rsidR="009E7319" w:rsidRPr="00CB7FA2" w:rsidRDefault="00F97C21" w:rsidP="009E7319">
      <w:pPr>
        <w:shd w:val="clear" w:color="auto" w:fill="FFFFFF"/>
        <w:spacing w:after="0" w:line="240" w:lineRule="auto"/>
        <w:jc w:val="center"/>
        <w:rPr>
          <w:rFonts w:ascii="Times New Roman" w:eastAsia="Times New Roman" w:hAnsi="Times New Roman" w:cs="Times New Roman"/>
          <w:b/>
          <w:color w:val="000000" w:themeColor="text1"/>
          <w:kern w:val="0"/>
          <w:sz w:val="24"/>
          <w:szCs w:val="24"/>
          <w:lang w:eastAsia="pl-PL"/>
          <w14:ligatures w14:val="none"/>
        </w:rPr>
      </w:pPr>
      <w:r>
        <w:rPr>
          <w:rFonts w:ascii="Times New Roman" w:eastAsia="Times New Roman" w:hAnsi="Times New Roman" w:cs="Times New Roman"/>
          <w:b/>
          <w:color w:val="000000" w:themeColor="text1"/>
          <w:kern w:val="0"/>
          <w:sz w:val="24"/>
          <w:szCs w:val="24"/>
          <w:lang w:eastAsia="pl-PL"/>
          <w14:ligatures w14:val="none"/>
        </w:rPr>
        <w:t>Standard</w:t>
      </w:r>
      <w:r w:rsidR="009E7319" w:rsidRPr="00CB7FA2">
        <w:rPr>
          <w:rFonts w:ascii="Times New Roman" w:eastAsia="Times New Roman" w:hAnsi="Times New Roman" w:cs="Times New Roman"/>
          <w:b/>
          <w:color w:val="000000" w:themeColor="text1"/>
          <w:kern w:val="0"/>
          <w:sz w:val="24"/>
          <w:szCs w:val="24"/>
          <w:lang w:eastAsia="pl-PL"/>
          <w14:ligatures w14:val="none"/>
        </w:rPr>
        <w:t xml:space="preserve"> 2</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Niedozwolone jest przejawianie wobec DZIECKA jakichkolwiek </w:t>
      </w:r>
      <w:proofErr w:type="spellStart"/>
      <w:r w:rsidRPr="00491D31">
        <w:rPr>
          <w:rFonts w:ascii="Times New Roman" w:eastAsia="Times New Roman" w:hAnsi="Times New Roman" w:cs="Times New Roman"/>
          <w:color w:val="000000" w:themeColor="text1"/>
          <w:kern w:val="0"/>
          <w:sz w:val="24"/>
          <w:szCs w:val="24"/>
          <w:lang w:eastAsia="pl-PL"/>
          <w14:ligatures w14:val="none"/>
        </w:rPr>
        <w:t>zachowań</w:t>
      </w:r>
      <w:proofErr w:type="spellEnd"/>
      <w:r w:rsidRPr="00491D31">
        <w:rPr>
          <w:rFonts w:ascii="Times New Roman" w:eastAsia="Times New Roman" w:hAnsi="Times New Roman" w:cs="Times New Roman"/>
          <w:color w:val="000000" w:themeColor="text1"/>
          <w:kern w:val="0"/>
          <w:sz w:val="24"/>
          <w:szCs w:val="24"/>
          <w:lang w:eastAsia="pl-PL"/>
          <w14:ligatures w14:val="none"/>
        </w:rPr>
        <w:t xml:space="preserve"> </w:t>
      </w:r>
      <w:proofErr w:type="spellStart"/>
      <w:r w:rsidRPr="00491D31">
        <w:rPr>
          <w:rFonts w:ascii="Times New Roman" w:eastAsia="Times New Roman" w:hAnsi="Times New Roman" w:cs="Times New Roman"/>
          <w:color w:val="000000" w:themeColor="text1"/>
          <w:kern w:val="0"/>
          <w:sz w:val="24"/>
          <w:szCs w:val="24"/>
          <w:lang w:eastAsia="pl-PL"/>
          <w14:ligatures w14:val="none"/>
        </w:rPr>
        <w:t>przemocowych</w:t>
      </w:r>
      <w:proofErr w:type="spellEnd"/>
      <w:r w:rsidRPr="00491D31">
        <w:rPr>
          <w:rFonts w:ascii="Times New Roman" w:eastAsia="Times New Roman" w:hAnsi="Times New Roman" w:cs="Times New Roman"/>
          <w:color w:val="000000" w:themeColor="text1"/>
          <w:kern w:val="0"/>
          <w:sz w:val="24"/>
          <w:szCs w:val="24"/>
          <w:lang w:eastAsia="pl-PL"/>
          <w14:ligatures w14:val="none"/>
        </w:rPr>
        <w:t xml:space="preserve">, naruszających prawa lub dobra osobiste DZIECI będących uczniami naszej </w:t>
      </w:r>
      <w:r>
        <w:rPr>
          <w:rFonts w:ascii="Times New Roman" w:eastAsia="Times New Roman" w:hAnsi="Times New Roman" w:cs="Times New Roman"/>
          <w:color w:val="000000" w:themeColor="text1"/>
          <w:kern w:val="0"/>
          <w:sz w:val="24"/>
          <w:szCs w:val="24"/>
          <w:lang w:eastAsia="pl-PL"/>
          <w14:ligatures w14:val="none"/>
        </w:rPr>
        <w:t>szkoły</w:t>
      </w:r>
      <w:r w:rsidRPr="00491D31">
        <w:rPr>
          <w:rFonts w:ascii="Times New Roman" w:eastAsia="Times New Roman" w:hAnsi="Times New Roman" w:cs="Times New Roman"/>
          <w:color w:val="000000" w:themeColor="text1"/>
          <w:kern w:val="0"/>
          <w:sz w:val="24"/>
          <w:szCs w:val="24"/>
          <w:lang w:eastAsia="pl-PL"/>
          <w14:ligatures w14:val="none"/>
        </w:rPr>
        <w:t xml:space="preserve">, sprzecznych z szeroko rozumianym dobrem i interesem DZIECKA zarówno </w:t>
      </w:r>
      <w:r>
        <w:rPr>
          <w:rFonts w:ascii="Times New Roman" w:eastAsia="Times New Roman" w:hAnsi="Times New Roman" w:cs="Times New Roman"/>
          <w:color w:val="000000" w:themeColor="text1"/>
          <w:kern w:val="0"/>
          <w:sz w:val="24"/>
          <w:szCs w:val="24"/>
          <w:lang w:eastAsia="pl-PL"/>
          <w14:ligatures w14:val="none"/>
        </w:rPr>
        <w:br/>
      </w:r>
      <w:r w:rsidRPr="00491D31">
        <w:rPr>
          <w:rFonts w:ascii="Times New Roman" w:eastAsia="Times New Roman" w:hAnsi="Times New Roman" w:cs="Times New Roman"/>
          <w:color w:val="000000" w:themeColor="text1"/>
          <w:kern w:val="0"/>
          <w:sz w:val="24"/>
          <w:szCs w:val="24"/>
          <w:lang w:eastAsia="pl-PL"/>
          <w14:ligatures w14:val="none"/>
        </w:rPr>
        <w:t>w trakcie jego przebywania na  terenie placówki jak również poza je</w:t>
      </w:r>
      <w:r>
        <w:rPr>
          <w:rFonts w:ascii="Times New Roman" w:eastAsia="Times New Roman" w:hAnsi="Times New Roman" w:cs="Times New Roman"/>
          <w:color w:val="000000" w:themeColor="text1"/>
          <w:kern w:val="0"/>
          <w:sz w:val="24"/>
          <w:szCs w:val="24"/>
          <w:lang w:eastAsia="pl-PL"/>
          <w14:ligatures w14:val="none"/>
        </w:rPr>
        <w:t>j</w:t>
      </w:r>
      <w:r w:rsidRPr="00491D31">
        <w:rPr>
          <w:rFonts w:ascii="Times New Roman" w:eastAsia="Times New Roman" w:hAnsi="Times New Roman" w:cs="Times New Roman"/>
          <w:color w:val="000000" w:themeColor="text1"/>
          <w:kern w:val="0"/>
          <w:sz w:val="24"/>
          <w:szCs w:val="24"/>
          <w:lang w:eastAsia="pl-PL"/>
          <w14:ligatures w14:val="none"/>
        </w:rPr>
        <w:t xml:space="preserve"> terenem, w szczególności:</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a) narażające DZIECKO na niebezpieczeństwo utraty życia, zdrowia lub mienia;</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b) naruszające godność DZIECKA, nietykalność cielesną lub wolność, dyskryminujące DZIECKO ze względu na płeć, rodzinę lub miejsce pochodzenia, wyznanie, orientację seksualną czy poglądy polityczne, czy z jakichkolwiek innych powodów;</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c) powodujące szkody na zdrowiu fizycznym lub psychicznym DZIECKA, wywołujące cierpienia lub krzywdy moralne; </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lastRenderedPageBreak/>
        <w:t>d) ograniczające lub pozbawiające DZIECKO dostępu do usług lub świadczeń realizowanych przez naszą placówkę zarówno w trakcie zajęć lekcyjnych i pozalekcyjnych realizowanych przez placówkę na jej terenie lub poza nim;</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e) istotnie naruszające jego prywatność lub wzbudzające u nim poczucie zagrożenia, poniżenia lub udręczenia,  stosowanych zarówno w formie jawnej lub ukrytej, bezpośredniej czy za pośrednictwem środków komunikacji elektronicznej;</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f) będących okazywaniem wobec DZIECKA braku szacunku czy profesjonalizmu;</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g) polegających na używaniu wobec DZIECKA wymagań lub treści nieadekwatnych do jego wieku lub sytuacji;</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h) ujawniających jakichkolwiek informacje o DZIECKU osobom nieuprawnionym, w tym innym dzieciom, innym rodzicom, dotyczących wszystkich wrażliwych obszarów  funkcjonowania DZIECKA w szczególności: jego sytuacji rodzinnej, zdrowotnej, ekonomicznej, prawnej, czy wizerunku;</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i) będących przejawem przekraczanie kompetencji nauczyciela w tym:  nawiązywania relacji romantycznych lub seksualnych z DZIEĆMI;</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j) sprzyjających demoralizacji dzieci m.in. stosowania w obecności DZIECI wulgaryzmów, alkoholu, narkotyków lub innych środków psychoaktywnych lub udostępniania DZIECIOM wyrobów tytoniowych, alkoholu, narkotyków, lub innych środków psychoaktywnych;</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k) mogących być oznaką lub przyczyną braku bezstronności wobec DZIECKA w tym przyjmowania od niego lub jego rodziców pieniędzy czy innych prezentów lub sugerujących istnienie mi</w:t>
      </w:r>
      <w:r>
        <w:rPr>
          <w:rFonts w:ascii="Times New Roman" w:eastAsia="Times New Roman" w:hAnsi="Times New Roman" w:cs="Times New Roman"/>
          <w:color w:val="000000" w:themeColor="text1"/>
          <w:kern w:val="0"/>
          <w:sz w:val="24"/>
          <w:szCs w:val="24"/>
          <w:lang w:eastAsia="pl-PL"/>
          <w14:ligatures w14:val="none"/>
        </w:rPr>
        <w:t>ę</w:t>
      </w:r>
      <w:r w:rsidRPr="00491D31">
        <w:rPr>
          <w:rFonts w:ascii="Times New Roman" w:eastAsia="Times New Roman" w:hAnsi="Times New Roman" w:cs="Times New Roman"/>
          <w:color w:val="000000" w:themeColor="text1"/>
          <w:kern w:val="0"/>
          <w:sz w:val="24"/>
          <w:szCs w:val="24"/>
          <w:lang w:eastAsia="pl-PL"/>
          <w14:ligatures w14:val="none"/>
        </w:rPr>
        <w:t>dzy personelem a DZIECKIEM jakichkolwiek relacji mogących być przyczyną nierównego traktowania DZIECKA lub czerpaniem korzyści osobistych z relacji z dzieckiem i/lub jego rodzicami;</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l) będących przekroczeniem nietykalności fizycznej DZIECKA lub jego seksualności m.in. dotykania DZIECKA w sposób mogący być zinterpretowany przez niego lub innych za niewłaściwy lub nieprzyzwoity;</w:t>
      </w:r>
    </w:p>
    <w:p w:rsidR="009E7319" w:rsidRDefault="009E7319" w:rsidP="009E7319">
      <w:p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ł) będących przekroczeniem niezbędnych czynności pielęgnacyjnych lub higienicznych wobec DZIECKA takich jak pomoc w ubieraniu czy rozbieraniu dziecka, jedzeniu, myciu, przewijaniu i korzystaniu z toalety wykraczających poza jasno sprecyzowane obowiązki służbowe.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color w:val="000000" w:themeColor="text1"/>
          <w:kern w:val="0"/>
          <w:sz w:val="24"/>
          <w:szCs w:val="24"/>
          <w:lang w:eastAsia="pl-PL"/>
          <w14:ligatures w14:val="none"/>
        </w:rPr>
      </w:pPr>
    </w:p>
    <w:p w:rsidR="009E7319" w:rsidRDefault="009E7319" w:rsidP="009E7319">
      <w:pPr>
        <w:jc w:val="center"/>
        <w:rPr>
          <w:rFonts w:ascii="Times New Roman" w:hAnsi="Times New Roman" w:cs="Times New Roman"/>
          <w:b/>
          <w:bCs/>
          <w:color w:val="2F5496" w:themeColor="accent1" w:themeShade="BF"/>
          <w:sz w:val="24"/>
          <w:szCs w:val="24"/>
        </w:rPr>
      </w:pPr>
      <w:r w:rsidRPr="00491D31">
        <w:rPr>
          <w:rFonts w:ascii="Times New Roman" w:hAnsi="Times New Roman" w:cs="Times New Roman"/>
          <w:b/>
          <w:bCs/>
          <w:color w:val="2F5496" w:themeColor="accent1" w:themeShade="BF"/>
          <w:sz w:val="24"/>
          <w:szCs w:val="24"/>
        </w:rPr>
        <w:t>ROZDZIAŁ II</w:t>
      </w:r>
    </w:p>
    <w:p w:rsidR="009E7319" w:rsidRPr="00412A73" w:rsidRDefault="009E7319" w:rsidP="009E7319">
      <w:pPr>
        <w:jc w:val="center"/>
        <w:rPr>
          <w:rFonts w:ascii="Times New Roman" w:hAnsi="Times New Roman" w:cs="Times New Roman"/>
          <w:b/>
          <w:bCs/>
          <w:color w:val="2F5496" w:themeColor="accent1" w:themeShade="BF"/>
          <w:sz w:val="24"/>
          <w:szCs w:val="24"/>
        </w:rPr>
      </w:pPr>
      <w:r w:rsidRPr="00491D31">
        <w:rPr>
          <w:rFonts w:ascii="Times New Roman" w:hAnsi="Times New Roman" w:cs="Times New Roman"/>
          <w:b/>
          <w:bCs/>
          <w:color w:val="2F5496" w:themeColor="accent1" w:themeShade="BF"/>
          <w:sz w:val="24"/>
          <w:szCs w:val="24"/>
        </w:rPr>
        <w:t xml:space="preserve">Zasady i procedury podejmowania interwencji w sytuacji podejrzenia krzywdzenia lub posiadania informacji o krzywdzeniu ucznia w </w:t>
      </w:r>
      <w:r>
        <w:rPr>
          <w:rFonts w:ascii="Times New Roman" w:hAnsi="Times New Roman" w:cs="Times New Roman"/>
          <w:b/>
          <w:bCs/>
          <w:color w:val="2F5496" w:themeColor="accent1" w:themeShade="BF"/>
          <w:sz w:val="24"/>
          <w:szCs w:val="24"/>
        </w:rPr>
        <w:t xml:space="preserve">Szkole Podstawowej </w:t>
      </w:r>
      <w:r>
        <w:rPr>
          <w:rFonts w:ascii="Times New Roman" w:hAnsi="Times New Roman" w:cs="Times New Roman"/>
          <w:b/>
          <w:bCs/>
          <w:color w:val="2F5496" w:themeColor="accent1" w:themeShade="BF"/>
          <w:sz w:val="24"/>
          <w:szCs w:val="24"/>
        </w:rPr>
        <w:br/>
        <w:t>w Jędrzejewie</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CB7FA2" w:rsidRDefault="000A0B2C"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W </w:t>
      </w:r>
      <w:r>
        <w:rPr>
          <w:rFonts w:ascii="Times New Roman" w:eastAsia="Times New Roman" w:hAnsi="Times New Roman" w:cs="Times New Roman"/>
          <w:b/>
          <w:bCs/>
          <w:kern w:val="0"/>
          <w:sz w:val="24"/>
          <w:szCs w:val="24"/>
          <w:lang w:eastAsia="pl-PL"/>
          <w14:ligatures w14:val="none"/>
        </w:rPr>
        <w:t>S</w:t>
      </w:r>
      <w:r w:rsidRPr="00491D31">
        <w:rPr>
          <w:rFonts w:ascii="Times New Roman" w:eastAsia="Times New Roman" w:hAnsi="Times New Roman" w:cs="Times New Roman"/>
          <w:b/>
          <w:bCs/>
          <w:kern w:val="0"/>
          <w:sz w:val="24"/>
          <w:szCs w:val="24"/>
          <w:lang w:eastAsia="pl-PL"/>
          <w14:ligatures w14:val="none"/>
        </w:rPr>
        <w:t>zkole</w:t>
      </w:r>
      <w:r>
        <w:rPr>
          <w:rFonts w:ascii="Times New Roman" w:eastAsia="Times New Roman" w:hAnsi="Times New Roman" w:cs="Times New Roman"/>
          <w:b/>
          <w:bCs/>
          <w:kern w:val="0"/>
          <w:sz w:val="24"/>
          <w:szCs w:val="24"/>
          <w:lang w:eastAsia="pl-PL"/>
          <w14:ligatures w14:val="none"/>
        </w:rPr>
        <w:t xml:space="preserve"> Podstawowej w Jędrzejewie</w:t>
      </w:r>
      <w:r w:rsidRPr="00491D31">
        <w:rPr>
          <w:rFonts w:ascii="Times New Roman" w:eastAsia="Times New Roman" w:hAnsi="Times New Roman" w:cs="Times New Roman"/>
          <w:b/>
          <w:bCs/>
          <w:kern w:val="0"/>
          <w:sz w:val="24"/>
          <w:szCs w:val="24"/>
          <w:lang w:eastAsia="pl-PL"/>
          <w14:ligatures w14:val="none"/>
        </w:rPr>
        <w:t xml:space="preserve">  stosuj</w:t>
      </w:r>
      <w:r>
        <w:rPr>
          <w:rFonts w:ascii="Times New Roman" w:eastAsia="Times New Roman" w:hAnsi="Times New Roman" w:cs="Times New Roman"/>
          <w:b/>
          <w:bCs/>
          <w:kern w:val="0"/>
          <w:sz w:val="24"/>
          <w:szCs w:val="24"/>
          <w:lang w:eastAsia="pl-PL"/>
          <w14:ligatures w14:val="none"/>
        </w:rPr>
        <w:t>e</w:t>
      </w:r>
      <w:r w:rsidRPr="00491D31">
        <w:rPr>
          <w:rFonts w:ascii="Times New Roman" w:eastAsia="Times New Roman" w:hAnsi="Times New Roman" w:cs="Times New Roman"/>
          <w:b/>
          <w:bCs/>
          <w:kern w:val="0"/>
          <w:sz w:val="24"/>
          <w:szCs w:val="24"/>
          <w:lang w:eastAsia="pl-PL"/>
          <w14:ligatures w14:val="none"/>
        </w:rPr>
        <w:t xml:space="preserve"> się definiowanie przemocy domowej oraz osoby doświadczającej </w:t>
      </w:r>
      <w:r>
        <w:rPr>
          <w:rFonts w:ascii="Times New Roman" w:eastAsia="Times New Roman" w:hAnsi="Times New Roman" w:cs="Times New Roman"/>
          <w:b/>
          <w:bCs/>
          <w:kern w:val="0"/>
          <w:sz w:val="24"/>
          <w:szCs w:val="24"/>
          <w:lang w:eastAsia="pl-PL"/>
          <w14:ligatures w14:val="none"/>
        </w:rPr>
        <w:t xml:space="preserve">tej </w:t>
      </w:r>
      <w:r w:rsidRPr="00491D31">
        <w:rPr>
          <w:rFonts w:ascii="Times New Roman" w:eastAsia="Times New Roman" w:hAnsi="Times New Roman" w:cs="Times New Roman"/>
          <w:b/>
          <w:bCs/>
          <w:kern w:val="0"/>
          <w:sz w:val="24"/>
          <w:szCs w:val="24"/>
          <w:lang w:eastAsia="pl-PL"/>
          <w14:ligatures w14:val="none"/>
        </w:rPr>
        <w:t xml:space="preserve">przemocy i osoby stosującej </w:t>
      </w:r>
      <w:r>
        <w:rPr>
          <w:rFonts w:ascii="Times New Roman" w:eastAsia="Times New Roman" w:hAnsi="Times New Roman" w:cs="Times New Roman"/>
          <w:b/>
          <w:bCs/>
          <w:kern w:val="0"/>
          <w:sz w:val="24"/>
          <w:szCs w:val="24"/>
          <w:lang w:eastAsia="pl-PL"/>
          <w14:ligatures w14:val="none"/>
        </w:rPr>
        <w:t xml:space="preserve">tę </w:t>
      </w:r>
      <w:r w:rsidRPr="00491D31">
        <w:rPr>
          <w:rFonts w:ascii="Times New Roman" w:eastAsia="Times New Roman" w:hAnsi="Times New Roman" w:cs="Times New Roman"/>
          <w:b/>
          <w:bCs/>
          <w:kern w:val="0"/>
          <w:sz w:val="24"/>
          <w:szCs w:val="24"/>
          <w:lang w:eastAsia="pl-PL"/>
          <w14:ligatures w14:val="none"/>
        </w:rPr>
        <w:t>przemoc zgodnie z ustawą o przeciwdziałaniu przemocy domowej</w:t>
      </w:r>
      <w:r w:rsidRPr="00491D31">
        <w:rPr>
          <w:rStyle w:val="Zakotwiczenieprzypisudolnego"/>
          <w:rFonts w:ascii="Times New Roman" w:eastAsia="Times New Roman" w:hAnsi="Times New Roman" w:cs="Times New Roman"/>
          <w:b/>
          <w:bCs/>
          <w:kern w:val="0"/>
          <w:sz w:val="24"/>
          <w:szCs w:val="24"/>
          <w:lang w:eastAsia="pl-PL"/>
          <w14:ligatures w14:val="none"/>
        </w:rPr>
        <w:footnoteReference w:id="1"/>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1. Przez przemoc domową rozumiemy </w:t>
      </w:r>
      <w:bookmarkStart w:id="0" w:name="_Hlk150477799"/>
      <w:r w:rsidRPr="00491D31">
        <w:rPr>
          <w:rFonts w:ascii="Times New Roman" w:eastAsia="Times New Roman" w:hAnsi="Times New Roman" w:cs="Times New Roman"/>
          <w:kern w:val="0"/>
          <w:sz w:val="24"/>
          <w:szCs w:val="24"/>
          <w:lang w:eastAsia="pl-PL"/>
          <w14:ligatures w14:val="none"/>
        </w:rPr>
        <w:t>jednorazowe albo powtarzające się umyślne działanie lub zaniechanie, wykorzystujące przewagę fizyczną, psychiczną lub ekonomiczną, naruszające prawa lub dobra osobiste osoby doznającej przemocy domowej</w:t>
      </w:r>
      <w:bookmarkEnd w:id="0"/>
      <w:r w:rsidRPr="00491D31">
        <w:rPr>
          <w:rFonts w:ascii="Times New Roman" w:eastAsia="Times New Roman" w:hAnsi="Times New Roman" w:cs="Times New Roman"/>
          <w:kern w:val="0"/>
          <w:sz w:val="24"/>
          <w:szCs w:val="24"/>
          <w:lang w:eastAsia="pl-PL"/>
          <w14:ligatures w14:val="none"/>
        </w:rPr>
        <w:t>, w szczególności:</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a) narażające tę osobę na niebezpieczeństwo utraty życia, zdrowia lub mienia,</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b) naruszające jej godność, nietykalność cielesną lub wolność, w tym seksualną,</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lastRenderedPageBreak/>
        <w:t>c) powodujące szkody na jej zdrowiu fizycznym lub psychicznym, wywołujące u tej osoby cierpienie lub krzywdę,</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d) ograniczające lub pozbawiające tę osobę dostępu do środków finansowych lub możliwości podjęcia pracy lub uzyskania samodzielności finansowej,</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e) istotnie naruszające prywatność tej osoby lub wzbudzające u niej poczucie zagrożenia, poniżenia lub udręczenia, w tym podejmowane za pomocą środków komunikacji elektronicznej.</w:t>
      </w:r>
      <w:r w:rsidRPr="00491D31">
        <w:rPr>
          <w:rStyle w:val="Zakotwiczenieprzypisudolnego"/>
          <w:rFonts w:ascii="Times New Roman" w:eastAsia="Times New Roman" w:hAnsi="Times New Roman" w:cs="Times New Roman"/>
          <w:kern w:val="0"/>
          <w:sz w:val="24"/>
          <w:szCs w:val="24"/>
          <w:lang w:eastAsia="pl-PL"/>
          <w14:ligatures w14:val="none"/>
        </w:rPr>
        <w:footnoteReference w:id="2"/>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2. Osobą doznającą przemocy może być: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małżonek, (także w przypadku, gdy małżeństwo ustało lub zostało unieważnione), oraz jego wstępni, zstępni, rodzeństwo i ich małżonkowie,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wstępny i zstępny oraz ich małżonkowie,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rodzeństwo oraz ich wstępni, zstępni i ich małżonkowie,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osoba pozostającą w stosunku przysposobienia i jej małżonek oraz ich wstępni, zstępni, rodzeństwo i ich małżonkowie,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osoba pozostającą obecnie lub w przeszłości we wspólnym pożyciu oraz jej  wstępni, zstępni, rodzeństwo i ich małżonkowie,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osoba wspólnie zamieszkująca i gospodarująca oraz jej wstępni, zstępni, rodzeństwo i ich małżonkowie, a także </w:t>
      </w:r>
    </w:p>
    <w:p w:rsidR="009E7319" w:rsidRPr="00491D31" w:rsidRDefault="009E7319" w:rsidP="009E7319">
      <w:pPr>
        <w:numPr>
          <w:ilvl w:val="0"/>
          <w:numId w:val="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osobę pozostającą obecnie lub w przeszłości w trwałej relacji uczuciowej lub fizycznej niezależnie od wspólnego zamieszkiwania i gospodarowania.</w:t>
      </w:r>
      <w:r w:rsidRPr="00491D31">
        <w:rPr>
          <w:rStyle w:val="Zakotwiczenieprzypisudolnego"/>
          <w:rFonts w:ascii="Times New Roman" w:eastAsia="Times New Roman" w:hAnsi="Times New Roman" w:cs="Times New Roman"/>
          <w:kern w:val="0"/>
          <w:sz w:val="24"/>
          <w:szCs w:val="24"/>
          <w:lang w:eastAsia="pl-PL"/>
          <w14:ligatures w14:val="none"/>
        </w:rPr>
        <w:footnoteReference w:id="3"/>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Przez osobę doznającą przemocy domowej rozumiemy również małoletniego będącego świadkiem przemocy domowej wobec osób, o których mowa powyżej.</w:t>
      </w:r>
      <w:r w:rsidRPr="00491D31">
        <w:rPr>
          <w:rStyle w:val="Zakotwiczenieprzypisudolnego"/>
          <w:rFonts w:ascii="Times New Roman" w:eastAsia="Times New Roman" w:hAnsi="Times New Roman" w:cs="Times New Roman"/>
          <w:kern w:val="0"/>
          <w:sz w:val="24"/>
          <w:szCs w:val="24"/>
          <w:lang w:eastAsia="pl-PL"/>
          <w14:ligatures w14:val="none"/>
        </w:rPr>
        <w:footnoteReference w:id="4"/>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3. Osobą uznana za osobę stosującą przemoc domową może być tylko osoba pełnoletnia.</w:t>
      </w:r>
      <w:r w:rsidRPr="00491D31">
        <w:rPr>
          <w:rStyle w:val="Zakotwiczenieprzypisudolnego"/>
          <w:rFonts w:ascii="Times New Roman" w:eastAsia="Times New Roman" w:hAnsi="Times New Roman" w:cs="Times New Roman"/>
          <w:kern w:val="0"/>
          <w:sz w:val="24"/>
          <w:szCs w:val="24"/>
          <w:lang w:eastAsia="pl-PL"/>
          <w14:ligatures w14:val="none"/>
        </w:rPr>
        <w:footnoteReference w:id="5"/>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CB7FA2" w:rsidRDefault="000A0B2C"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2</w:t>
      </w:r>
    </w:p>
    <w:p w:rsidR="009E7319"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Default="009E7319" w:rsidP="009E7319">
      <w:pPr>
        <w:shd w:val="clear" w:color="auto" w:fill="FFFFFF"/>
        <w:spacing w:after="0" w:line="240" w:lineRule="auto"/>
        <w:ind w:firstLine="708"/>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W celu realizacji obowiązków wynikających z § 3 Rozporządzenia Rady Ministrów z dnia 6 września 2023 r. w sprawie procedury "Niebieskie</w:t>
      </w:r>
      <w:r>
        <w:rPr>
          <w:rFonts w:ascii="Times New Roman" w:eastAsia="Times New Roman" w:hAnsi="Times New Roman" w:cs="Times New Roman"/>
          <w:b/>
          <w:bCs/>
          <w:kern w:val="0"/>
          <w:sz w:val="24"/>
          <w:szCs w:val="24"/>
          <w:lang w:eastAsia="pl-PL"/>
          <w14:ligatures w14:val="none"/>
        </w:rPr>
        <w:t>j</w:t>
      </w:r>
      <w:r w:rsidRPr="00491D31">
        <w:rPr>
          <w:rFonts w:ascii="Times New Roman" w:eastAsia="Times New Roman" w:hAnsi="Times New Roman" w:cs="Times New Roman"/>
          <w:b/>
          <w:bCs/>
          <w:kern w:val="0"/>
          <w:sz w:val="24"/>
          <w:szCs w:val="24"/>
          <w:lang w:eastAsia="pl-PL"/>
          <w14:ligatures w14:val="none"/>
        </w:rPr>
        <w:t xml:space="preserve"> Karty" oraz wzorów formularzy "Niebieska Karta" (Dz. U. poz. 1870) pracownik</w:t>
      </w:r>
      <w:r>
        <w:rPr>
          <w:rFonts w:ascii="Times New Roman" w:eastAsia="Times New Roman" w:hAnsi="Times New Roman" w:cs="Times New Roman"/>
          <w:b/>
          <w:bCs/>
          <w:kern w:val="0"/>
          <w:sz w:val="24"/>
          <w:szCs w:val="24"/>
          <w:lang w:eastAsia="pl-PL"/>
          <w14:ligatures w14:val="none"/>
        </w:rPr>
        <w:t xml:space="preserve"> Szkoły Podstawowej w Jędrzejewie</w:t>
      </w:r>
      <w:r w:rsidRPr="00491D31">
        <w:rPr>
          <w:rFonts w:ascii="Times New Roman" w:eastAsia="Times New Roman" w:hAnsi="Times New Roman" w:cs="Times New Roman"/>
          <w:b/>
          <w:bCs/>
          <w:kern w:val="0"/>
          <w:sz w:val="24"/>
          <w:szCs w:val="24"/>
          <w:lang w:eastAsia="pl-PL"/>
          <w14:ligatures w14:val="none"/>
        </w:rPr>
        <w:t xml:space="preserve"> zapoznaje się z  kwestionariuszem szacowania ryzyka przemocy wobec małoletniego</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określonego w art. 15 aa ustawy o Policji, i w sytuacji zaistnienia określonych w nim okoliczności podejmuje działania interwencyjne polegające na</w:t>
      </w:r>
    </w:p>
    <w:p w:rsidR="000A0B2C" w:rsidRDefault="000A0B2C" w:rsidP="000A0B2C">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0A0B2C" w:rsidRPr="000A0B2C" w:rsidRDefault="000A0B2C" w:rsidP="000A0B2C">
      <w:pPr>
        <w:shd w:val="clear" w:color="auto" w:fill="FFFFFF"/>
        <w:spacing w:after="0" w:line="240" w:lineRule="auto"/>
        <w:jc w:val="both"/>
        <w:rPr>
          <w:rFonts w:ascii="Times New Roman" w:eastAsia="Times New Roman" w:hAnsi="Times New Roman" w:cs="Times New Roman"/>
          <w:bCs/>
          <w:kern w:val="0"/>
          <w:sz w:val="24"/>
          <w:szCs w:val="24"/>
          <w:lang w:eastAsia="pl-PL"/>
          <w14:ligatures w14:val="none"/>
        </w:rPr>
      </w:pPr>
      <w:r w:rsidRPr="000A0B2C">
        <w:rPr>
          <w:rFonts w:ascii="Times New Roman" w:eastAsia="Times New Roman" w:hAnsi="Times New Roman" w:cs="Times New Roman"/>
          <w:bCs/>
          <w:kern w:val="0"/>
          <w:sz w:val="24"/>
          <w:szCs w:val="24"/>
          <w:lang w:eastAsia="pl-PL"/>
          <w14:ligatures w14:val="none"/>
        </w:rPr>
        <w:t>1) (…)</w:t>
      </w:r>
    </w:p>
    <w:p w:rsidR="009E7319" w:rsidRPr="00491D31" w:rsidRDefault="000A0B2C"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w:t>
      </w:r>
      <w:r w:rsidR="009E7319" w:rsidRPr="00491D31">
        <w:rPr>
          <w:rFonts w:ascii="Times New Roman" w:eastAsia="Times New Roman" w:hAnsi="Times New Roman" w:cs="Times New Roman"/>
          <w:kern w:val="0"/>
          <w:sz w:val="24"/>
          <w:szCs w:val="24"/>
          <w:lang w:eastAsia="pl-PL"/>
          <w14:ligatures w14:val="none"/>
        </w:rPr>
        <w:t xml:space="preserve">) udzieleniu osobie doznającej przemocy domowej pierwszej pomocy przedmedycznej lub zapewnieniu pomocy medycznej; </w:t>
      </w:r>
    </w:p>
    <w:p w:rsidR="009E7319" w:rsidRPr="00491D31" w:rsidRDefault="009E7319" w:rsidP="000A0B2C">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3) zaspokojeniu podstawowych potrzeb, w tym udzieleniu wsparcia i poradnictwa,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w szczególności od przedstawicieli jednostek organizacyjnych pomocy społecznej, specjalistycznych ośrodków wsparcia dla osób doznających przemocy domowej, organizacji pozarządowych i stowarzyszeń działających na rzecz osób doznających przemocy domowej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na podstawie ustawy z dnia 24 kwietnia 2003 r. o działalności pożytku publicznego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i o wolontariacie</w:t>
      </w:r>
      <w:r>
        <w:rPr>
          <w:rFonts w:ascii="Times New Roman" w:eastAsia="Times New Roman" w:hAnsi="Times New Roman" w:cs="Times New Roman"/>
          <w:kern w:val="0"/>
          <w:sz w:val="24"/>
          <w:szCs w:val="24"/>
          <w:lang w:eastAsia="pl-PL"/>
          <w14:ligatures w14:val="none"/>
        </w:rPr>
        <w:t>.</w:t>
      </w:r>
    </w:p>
    <w:p w:rsidR="009E7319" w:rsidRPr="00412A73" w:rsidRDefault="000A0B2C"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lastRenderedPageBreak/>
        <w:t xml:space="preserve">Standard </w:t>
      </w:r>
      <w:r w:rsidR="009E7319" w:rsidRPr="00412A73">
        <w:rPr>
          <w:rFonts w:ascii="Times New Roman" w:eastAsia="Times New Roman" w:hAnsi="Times New Roman" w:cs="Times New Roman"/>
          <w:b/>
          <w:kern w:val="0"/>
          <w:sz w:val="24"/>
          <w:szCs w:val="24"/>
          <w:lang w:eastAsia="pl-PL"/>
          <w14:ligatures w14:val="none"/>
        </w:rPr>
        <w:t xml:space="preserve"> 3</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0"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Do czasu opracowaniu </w:t>
      </w:r>
      <w:r w:rsidRPr="00FE7E9D">
        <w:rPr>
          <w:rFonts w:ascii="Times New Roman" w:eastAsia="Times New Roman" w:hAnsi="Times New Roman" w:cs="Times New Roman"/>
          <w:i/>
          <w:kern w:val="0"/>
          <w:sz w:val="24"/>
          <w:szCs w:val="24"/>
          <w:lang w:eastAsia="pl-PL"/>
          <w14:ligatures w14:val="none"/>
        </w:rPr>
        <w:t>Kwestionariuszy Szacowania Ryzyka</w:t>
      </w:r>
      <w:r w:rsidRPr="00491D31">
        <w:rPr>
          <w:rFonts w:ascii="Times New Roman" w:eastAsia="Times New Roman" w:hAnsi="Times New Roman" w:cs="Times New Roman"/>
          <w:kern w:val="0"/>
          <w:sz w:val="24"/>
          <w:szCs w:val="24"/>
          <w:lang w:eastAsia="pl-PL"/>
          <w14:ligatures w14:val="none"/>
        </w:rPr>
        <w:t xml:space="preserve"> dla oświaty przedstawiciele naszej placówki jako pomoc w  szacowaniu ryzyka wystąpienia krzywdzenia dziecka mają obowiązek zapoznać się z kwestionariuszami opracowanymi dla oświaty przez Ogólnopolskie Pogotowie dla Ofiar Przemocy w Rodzinie „Niebieska Linia” IPZ, w ramach projektu realizowanego w programie „Obywatele dla demokracji” finansowanego z Funduszy EOG, uaktualnionymi w ramach niniejszego dokumentu do obowiązujących przepisów prawnych</w:t>
      </w:r>
      <w:r w:rsidRPr="00491D31">
        <w:rPr>
          <w:rFonts w:ascii="Times New Roman" w:eastAsia="Times New Roman" w:hAnsi="Times New Roman" w:cs="Times New Roman"/>
          <w:b/>
          <w:bCs/>
          <w:color w:val="00A933"/>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t>
      </w:r>
    </w:p>
    <w:p w:rsidR="00EC2210"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Kwestionariusz używany</w:t>
      </w:r>
      <w:r>
        <w:rPr>
          <w:rFonts w:ascii="Times New Roman" w:eastAsia="Times New Roman" w:hAnsi="Times New Roman" w:cs="Times New Roman"/>
          <w:kern w:val="0"/>
          <w:sz w:val="24"/>
          <w:szCs w:val="24"/>
          <w:lang w:eastAsia="pl-PL"/>
          <w14:ligatures w14:val="none"/>
        </w:rPr>
        <w:t xml:space="preserve"> jest jedynie</w:t>
      </w:r>
      <w:r w:rsidRPr="00491D31">
        <w:rPr>
          <w:rFonts w:ascii="Times New Roman" w:eastAsia="Times New Roman" w:hAnsi="Times New Roman" w:cs="Times New Roman"/>
          <w:kern w:val="0"/>
          <w:sz w:val="24"/>
          <w:szCs w:val="24"/>
          <w:lang w:eastAsia="pl-PL"/>
          <w14:ligatures w14:val="none"/>
        </w:rPr>
        <w:t xml:space="preserve"> przez p</w:t>
      </w:r>
      <w:r>
        <w:rPr>
          <w:rFonts w:ascii="Times New Roman" w:eastAsia="Times New Roman" w:hAnsi="Times New Roman" w:cs="Times New Roman"/>
          <w:kern w:val="0"/>
          <w:sz w:val="24"/>
          <w:szCs w:val="24"/>
          <w:lang w:eastAsia="pl-PL"/>
          <w14:ligatures w14:val="none"/>
        </w:rPr>
        <w:t>racownika szkoły</w:t>
      </w:r>
      <w:r w:rsidRPr="00491D31">
        <w:rPr>
          <w:rFonts w:ascii="Times New Roman" w:eastAsia="Times New Roman" w:hAnsi="Times New Roman" w:cs="Times New Roman"/>
          <w:kern w:val="0"/>
          <w:sz w:val="24"/>
          <w:szCs w:val="24"/>
          <w:lang w:eastAsia="pl-PL"/>
          <w14:ligatures w14:val="none"/>
        </w:rPr>
        <w:t xml:space="preserve"> i nie </w:t>
      </w:r>
      <w:r w:rsidR="00EC2210">
        <w:rPr>
          <w:rFonts w:ascii="Times New Roman" w:eastAsia="Times New Roman" w:hAnsi="Times New Roman" w:cs="Times New Roman"/>
          <w:kern w:val="0"/>
          <w:sz w:val="24"/>
          <w:szCs w:val="24"/>
          <w:lang w:eastAsia="pl-PL"/>
          <w14:ligatures w14:val="none"/>
        </w:rPr>
        <w:t>jest</w:t>
      </w:r>
      <w:r w:rsidRPr="00491D31">
        <w:rPr>
          <w:rFonts w:ascii="Times New Roman" w:eastAsia="Times New Roman" w:hAnsi="Times New Roman" w:cs="Times New Roman"/>
          <w:kern w:val="0"/>
          <w:sz w:val="24"/>
          <w:szCs w:val="24"/>
          <w:lang w:eastAsia="pl-PL"/>
          <w14:ligatures w14:val="none"/>
        </w:rPr>
        <w:t xml:space="preserve"> udostępniany dziecku ani jego rodzicowi.</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 </w:t>
      </w:r>
    </w:p>
    <w:p w:rsidR="009E7319" w:rsidRPr="00CB7FA2" w:rsidRDefault="00EC2210"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4</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hAnsi="Times New Roman" w:cs="Times New Roman"/>
          <w:sz w:val="24"/>
          <w:szCs w:val="24"/>
        </w:rPr>
      </w:pPr>
      <w:r w:rsidRPr="00491D31">
        <w:rPr>
          <w:rFonts w:ascii="Times New Roman" w:eastAsia="Times New Roman" w:hAnsi="Times New Roman" w:cs="Times New Roman"/>
          <w:b/>
          <w:bCs/>
          <w:kern w:val="0"/>
          <w:sz w:val="24"/>
          <w:szCs w:val="24"/>
          <w:lang w:eastAsia="pl-PL"/>
          <w14:ligatures w14:val="none"/>
        </w:rPr>
        <w:t xml:space="preserve">Przemoc domowa nie jest tożsama z przestępstwem znęcania się </w:t>
      </w:r>
      <w:r w:rsidRPr="00491D31">
        <w:rPr>
          <w:rFonts w:ascii="Times New Roman" w:eastAsia="Times New Roman" w:hAnsi="Times New Roman" w:cs="Times New Roman"/>
          <w:kern w:val="0"/>
          <w:sz w:val="24"/>
          <w:szCs w:val="24"/>
          <w:lang w:eastAsia="pl-PL"/>
          <w14:ligatures w14:val="none"/>
        </w:rPr>
        <w:t xml:space="preserve">określonego w </w:t>
      </w:r>
      <w:bookmarkStart w:id="2" w:name="_Hlk150478211"/>
      <w:r w:rsidRPr="00491D31">
        <w:rPr>
          <w:rFonts w:ascii="Times New Roman" w:eastAsia="Times New Roman" w:hAnsi="Times New Roman" w:cs="Times New Roman"/>
          <w:kern w:val="0"/>
          <w:sz w:val="24"/>
          <w:szCs w:val="24"/>
          <w:lang w:eastAsia="pl-PL"/>
          <w14:ligatures w14:val="none"/>
        </w:rPr>
        <w:t xml:space="preserve"> ustawie z dnia 6 czerwca 1997 r. Kodeks karny</w:t>
      </w:r>
      <w:bookmarkEnd w:id="2"/>
      <w:r w:rsidRPr="00491D31">
        <w:rPr>
          <w:rFonts w:ascii="Times New Roman" w:eastAsia="Times New Roman" w:hAnsi="Times New Roman" w:cs="Times New Roman"/>
          <w:kern w:val="0"/>
          <w:sz w:val="24"/>
          <w:szCs w:val="24"/>
          <w:lang w:eastAsia="pl-PL"/>
          <w14:ligatures w14:val="none"/>
        </w:rPr>
        <w:t>.</w:t>
      </w:r>
      <w:r w:rsidRPr="00491D31">
        <w:rPr>
          <w:rStyle w:val="Zakotwiczenieprzypisudolnego"/>
          <w:rFonts w:ascii="Times New Roman" w:eastAsia="Times New Roman" w:hAnsi="Times New Roman" w:cs="Times New Roman"/>
          <w:kern w:val="0"/>
          <w:sz w:val="24"/>
          <w:szCs w:val="24"/>
          <w:lang w:eastAsia="pl-PL"/>
          <w14:ligatures w14:val="none"/>
        </w:rPr>
        <w:footnoteReference w:id="6"/>
      </w:r>
      <w:r w:rsidRPr="00491D31">
        <w:rPr>
          <w:rFonts w:ascii="Times New Roman" w:eastAsia="Times New Roman" w:hAnsi="Times New Roman" w:cs="Times New Roman"/>
          <w:kern w:val="0"/>
          <w:sz w:val="24"/>
          <w:szCs w:val="24"/>
          <w:lang w:eastAsia="pl-PL"/>
          <w14:ligatures w14:val="none"/>
        </w:rPr>
        <w:t xml:space="preserve"> Przemoc domowa to zjawisko społeczne</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określone definicyjnie w </w:t>
      </w:r>
      <w:r w:rsidRPr="004402C4">
        <w:rPr>
          <w:rFonts w:ascii="Times New Roman" w:eastAsia="Times New Roman" w:hAnsi="Times New Roman" w:cs="Times New Roman"/>
          <w:i/>
          <w:kern w:val="0"/>
          <w:sz w:val="24"/>
          <w:szCs w:val="24"/>
          <w:lang w:eastAsia="pl-PL"/>
          <w14:ligatures w14:val="none"/>
        </w:rPr>
        <w:t xml:space="preserve">Ustawie o Przeciwdziałaniu </w:t>
      </w:r>
      <w:r w:rsidRPr="004402C4">
        <w:rPr>
          <w:rFonts w:ascii="Times New Roman" w:eastAsia="Times New Roman" w:hAnsi="Times New Roman" w:cs="Times New Roman"/>
          <w:bCs/>
          <w:i/>
          <w:kern w:val="0"/>
          <w:sz w:val="24"/>
          <w:szCs w:val="24"/>
          <w:lang w:eastAsia="pl-PL"/>
          <w14:ligatures w14:val="none"/>
        </w:rPr>
        <w:t>P</w:t>
      </w:r>
      <w:r w:rsidRPr="004402C4">
        <w:rPr>
          <w:rFonts w:ascii="Times New Roman" w:eastAsia="Times New Roman" w:hAnsi="Times New Roman" w:cs="Times New Roman"/>
          <w:i/>
          <w:kern w:val="0"/>
          <w:sz w:val="24"/>
          <w:szCs w:val="24"/>
          <w:lang w:eastAsia="pl-PL"/>
          <w14:ligatures w14:val="none"/>
        </w:rPr>
        <w:t xml:space="preserve">rzemocy </w:t>
      </w:r>
      <w:r w:rsidRPr="004402C4">
        <w:rPr>
          <w:rFonts w:ascii="Times New Roman" w:eastAsia="Times New Roman" w:hAnsi="Times New Roman" w:cs="Times New Roman"/>
          <w:bCs/>
          <w:i/>
          <w:kern w:val="0"/>
          <w:sz w:val="24"/>
          <w:szCs w:val="24"/>
          <w:lang w:eastAsia="pl-PL"/>
          <w14:ligatures w14:val="none"/>
        </w:rPr>
        <w:t>D</w:t>
      </w:r>
      <w:r w:rsidRPr="004402C4">
        <w:rPr>
          <w:rFonts w:ascii="Times New Roman" w:eastAsia="Times New Roman" w:hAnsi="Times New Roman" w:cs="Times New Roman"/>
          <w:i/>
          <w:kern w:val="0"/>
          <w:sz w:val="24"/>
          <w:szCs w:val="24"/>
          <w:lang w:eastAsia="pl-PL"/>
          <w14:ligatures w14:val="none"/>
        </w:rPr>
        <w:t>omowej</w:t>
      </w:r>
      <w:r w:rsidRPr="00491D31">
        <w:rPr>
          <w:rFonts w:ascii="Times New Roman" w:eastAsia="Times New Roman" w:hAnsi="Times New Roman" w:cs="Times New Roman"/>
          <w:kern w:val="0"/>
          <w:sz w:val="24"/>
          <w:szCs w:val="24"/>
          <w:lang w:eastAsia="pl-PL"/>
          <w14:ligatures w14:val="none"/>
        </w:rPr>
        <w:t xml:space="preserve">, natomiast </w:t>
      </w:r>
      <w:r w:rsidRPr="004402C4">
        <w:rPr>
          <w:rFonts w:ascii="Times New Roman" w:eastAsia="Times New Roman" w:hAnsi="Times New Roman" w:cs="Times New Roman"/>
          <w:i/>
          <w:kern w:val="0"/>
          <w:sz w:val="24"/>
          <w:szCs w:val="24"/>
          <w:lang w:eastAsia="pl-PL"/>
          <w14:ligatures w14:val="none"/>
        </w:rPr>
        <w:t>Kodeks Karny</w:t>
      </w:r>
      <w:r w:rsidRPr="00491D31">
        <w:rPr>
          <w:rFonts w:ascii="Times New Roman" w:eastAsia="Times New Roman" w:hAnsi="Times New Roman" w:cs="Times New Roman"/>
          <w:kern w:val="0"/>
          <w:sz w:val="24"/>
          <w:szCs w:val="24"/>
          <w:lang w:eastAsia="pl-PL"/>
          <w14:ligatures w14:val="none"/>
        </w:rPr>
        <w:t xml:space="preserve"> określa konkretne zachowania czy okoliczności</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będąc</w:t>
      </w:r>
      <w:r>
        <w:rPr>
          <w:rFonts w:ascii="Times New Roman" w:eastAsia="Times New Roman" w:hAnsi="Times New Roman" w:cs="Times New Roman"/>
          <w:kern w:val="0"/>
          <w:sz w:val="24"/>
          <w:szCs w:val="24"/>
          <w:lang w:eastAsia="pl-PL"/>
          <w14:ligatures w14:val="none"/>
        </w:rPr>
        <w:t>e</w:t>
      </w:r>
      <w:r w:rsidRPr="00491D31">
        <w:rPr>
          <w:rFonts w:ascii="Times New Roman" w:eastAsia="Times New Roman" w:hAnsi="Times New Roman" w:cs="Times New Roman"/>
          <w:kern w:val="0"/>
          <w:sz w:val="24"/>
          <w:szCs w:val="24"/>
          <w:lang w:eastAsia="pl-PL"/>
          <w14:ligatures w14:val="none"/>
        </w:rPr>
        <w:t xml:space="preserve"> przestępstwami. </w:t>
      </w:r>
      <w:r w:rsidRPr="00491D31">
        <w:rPr>
          <w:rFonts w:ascii="Times New Roman" w:eastAsia="Times New Roman" w:hAnsi="Times New Roman" w:cs="Times New Roman"/>
          <w:b/>
          <w:bCs/>
          <w:kern w:val="0"/>
          <w:sz w:val="24"/>
          <w:szCs w:val="24"/>
          <w:lang w:eastAsia="pl-PL"/>
          <w14:ligatures w14:val="none"/>
        </w:rPr>
        <w:t>Dlatego p</w:t>
      </w:r>
      <w:r>
        <w:rPr>
          <w:rFonts w:ascii="Times New Roman" w:eastAsia="Times New Roman" w:hAnsi="Times New Roman" w:cs="Times New Roman"/>
          <w:b/>
          <w:bCs/>
          <w:kern w:val="0"/>
          <w:sz w:val="24"/>
          <w:szCs w:val="24"/>
          <w:lang w:eastAsia="pl-PL"/>
          <w14:ligatures w14:val="none"/>
        </w:rPr>
        <w:t>racownik szkoły</w:t>
      </w:r>
      <w:r w:rsidRPr="00491D31">
        <w:rPr>
          <w:rFonts w:ascii="Times New Roman" w:eastAsia="Times New Roman" w:hAnsi="Times New Roman" w:cs="Times New Roman"/>
          <w:b/>
          <w:bCs/>
          <w:kern w:val="0"/>
          <w:sz w:val="24"/>
          <w:szCs w:val="24"/>
          <w:lang w:eastAsia="pl-PL"/>
          <w14:ligatures w14:val="none"/>
        </w:rPr>
        <w:t xml:space="preserve"> </w:t>
      </w:r>
      <w:r>
        <w:rPr>
          <w:rFonts w:ascii="Times New Roman" w:eastAsia="Times New Roman" w:hAnsi="Times New Roman" w:cs="Times New Roman"/>
          <w:b/>
          <w:bCs/>
          <w:kern w:val="0"/>
          <w:sz w:val="24"/>
          <w:szCs w:val="24"/>
          <w:lang w:eastAsia="pl-PL"/>
          <w14:ligatures w14:val="none"/>
        </w:rPr>
        <w:t xml:space="preserve">umie </w:t>
      </w:r>
      <w:r w:rsidRPr="00491D31">
        <w:rPr>
          <w:rFonts w:ascii="Times New Roman" w:eastAsia="Times New Roman" w:hAnsi="Times New Roman" w:cs="Times New Roman"/>
          <w:b/>
          <w:bCs/>
          <w:kern w:val="0"/>
          <w:sz w:val="24"/>
          <w:szCs w:val="24"/>
          <w:lang w:eastAsia="pl-PL"/>
          <w14:ligatures w14:val="none"/>
        </w:rPr>
        <w:t>rozdzielić te dwa zjawiska i podjąć w związku z tym dwa niezależne od siebie i wzajemnie się niewykluczające czynności:</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numPr>
          <w:ilvl w:val="0"/>
          <w:numId w:val="6"/>
        </w:numPr>
        <w:shd w:val="clear" w:color="auto" w:fill="FFFFFF"/>
        <w:spacing w:after="0" w:line="240" w:lineRule="auto"/>
        <w:jc w:val="both"/>
        <w:rPr>
          <w:rFonts w:ascii="Times New Roman" w:hAnsi="Times New Roman" w:cs="Times New Roman"/>
          <w:sz w:val="24"/>
          <w:szCs w:val="24"/>
        </w:rPr>
      </w:pPr>
      <w:r w:rsidRPr="00491D31">
        <w:rPr>
          <w:rFonts w:ascii="Times New Roman" w:eastAsia="Times New Roman" w:hAnsi="Times New Roman" w:cs="Times New Roman"/>
          <w:b/>
          <w:bCs/>
          <w:kern w:val="0"/>
          <w:sz w:val="24"/>
          <w:szCs w:val="24"/>
          <w:lang w:eastAsia="pl-PL"/>
          <w14:ligatures w14:val="none"/>
        </w:rPr>
        <w:t xml:space="preserve">W przypadku podejrzenia wystąpienia przemocy domowej lub zagrożenia wystąpienia przemocą domową </w:t>
      </w:r>
      <w:r w:rsidR="00EC2210">
        <w:rPr>
          <w:rFonts w:ascii="Times New Roman" w:eastAsia="Times New Roman" w:hAnsi="Times New Roman" w:cs="Times New Roman"/>
          <w:b/>
          <w:bCs/>
          <w:kern w:val="0"/>
          <w:sz w:val="24"/>
          <w:szCs w:val="24"/>
          <w:lang w:eastAsia="pl-PL"/>
          <w14:ligatures w14:val="none"/>
        </w:rPr>
        <w:t>pracownik</w:t>
      </w:r>
      <w:r w:rsidRPr="00491D31">
        <w:rPr>
          <w:rFonts w:ascii="Times New Roman" w:eastAsia="Times New Roman" w:hAnsi="Times New Roman" w:cs="Times New Roman"/>
          <w:b/>
          <w:bCs/>
          <w:kern w:val="0"/>
          <w:sz w:val="24"/>
          <w:szCs w:val="24"/>
          <w:lang w:eastAsia="pl-PL"/>
          <w14:ligatures w14:val="none"/>
        </w:rPr>
        <w:t xml:space="preserve"> wszcz</w:t>
      </w:r>
      <w:r w:rsidR="00EC2210">
        <w:rPr>
          <w:rFonts w:ascii="Times New Roman" w:eastAsia="Times New Roman" w:hAnsi="Times New Roman" w:cs="Times New Roman"/>
          <w:b/>
          <w:bCs/>
          <w:kern w:val="0"/>
          <w:sz w:val="24"/>
          <w:szCs w:val="24"/>
          <w:lang w:eastAsia="pl-PL"/>
          <w14:ligatures w14:val="none"/>
        </w:rPr>
        <w:t>yna</w:t>
      </w:r>
      <w:r w:rsidRPr="00491D31">
        <w:rPr>
          <w:rFonts w:ascii="Times New Roman" w:eastAsia="Times New Roman" w:hAnsi="Times New Roman" w:cs="Times New Roman"/>
          <w:b/>
          <w:bCs/>
          <w:kern w:val="0"/>
          <w:sz w:val="24"/>
          <w:szCs w:val="24"/>
          <w:lang w:eastAsia="pl-PL"/>
          <w14:ligatures w14:val="none"/>
        </w:rPr>
        <w:t xml:space="preserve"> procedurę „Niebieskie</w:t>
      </w:r>
      <w:r>
        <w:rPr>
          <w:rFonts w:ascii="Times New Roman" w:eastAsia="Times New Roman" w:hAnsi="Times New Roman" w:cs="Times New Roman"/>
          <w:b/>
          <w:bCs/>
          <w:kern w:val="0"/>
          <w:sz w:val="24"/>
          <w:szCs w:val="24"/>
          <w:lang w:eastAsia="pl-PL"/>
          <w14:ligatures w14:val="none"/>
        </w:rPr>
        <w:t>j</w:t>
      </w:r>
      <w:r w:rsidRPr="00491D31">
        <w:rPr>
          <w:rFonts w:ascii="Times New Roman" w:eastAsia="Times New Roman" w:hAnsi="Times New Roman" w:cs="Times New Roman"/>
          <w:b/>
          <w:bCs/>
          <w:kern w:val="0"/>
          <w:sz w:val="24"/>
          <w:szCs w:val="24"/>
          <w:lang w:eastAsia="pl-PL"/>
          <w14:ligatures w14:val="none"/>
        </w:rPr>
        <w:t xml:space="preserve"> Karty”</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numPr>
          <w:ilvl w:val="0"/>
          <w:numId w:val="6"/>
        </w:num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W przypadku podejrzenia popełnienia ściganego z urzędu przestępstwa z użyciem przemocy domowej</w:t>
      </w:r>
      <w:r w:rsidR="00EC2210">
        <w:rPr>
          <w:rFonts w:ascii="Times New Roman" w:eastAsia="Times New Roman" w:hAnsi="Times New Roman" w:cs="Times New Roman"/>
          <w:b/>
          <w:bCs/>
          <w:kern w:val="0"/>
          <w:sz w:val="24"/>
          <w:szCs w:val="24"/>
          <w:lang w:eastAsia="pl-PL"/>
          <w14:ligatures w14:val="none"/>
        </w:rPr>
        <w:t xml:space="preserve"> pracownik</w:t>
      </w:r>
      <w:r w:rsidRPr="00491D31">
        <w:rPr>
          <w:rFonts w:ascii="Times New Roman" w:eastAsia="Times New Roman" w:hAnsi="Times New Roman" w:cs="Times New Roman"/>
          <w:b/>
          <w:bCs/>
          <w:kern w:val="0"/>
          <w:sz w:val="24"/>
          <w:szCs w:val="24"/>
          <w:lang w:eastAsia="pl-PL"/>
          <w14:ligatures w14:val="none"/>
        </w:rPr>
        <w:t xml:space="preserve"> zawiad</w:t>
      </w:r>
      <w:r w:rsidR="00EF158E">
        <w:rPr>
          <w:rFonts w:ascii="Times New Roman" w:eastAsia="Times New Roman" w:hAnsi="Times New Roman" w:cs="Times New Roman"/>
          <w:b/>
          <w:bCs/>
          <w:kern w:val="0"/>
          <w:sz w:val="24"/>
          <w:szCs w:val="24"/>
          <w:lang w:eastAsia="pl-PL"/>
          <w14:ligatures w14:val="none"/>
        </w:rPr>
        <w:t>a</w:t>
      </w:r>
      <w:r w:rsidRPr="00491D31">
        <w:rPr>
          <w:rFonts w:ascii="Times New Roman" w:eastAsia="Times New Roman" w:hAnsi="Times New Roman" w:cs="Times New Roman"/>
          <w:b/>
          <w:bCs/>
          <w:kern w:val="0"/>
          <w:sz w:val="24"/>
          <w:szCs w:val="24"/>
          <w:lang w:eastAsia="pl-PL"/>
          <w14:ligatures w14:val="none"/>
        </w:rPr>
        <w:t>mi</w:t>
      </w:r>
      <w:r w:rsidR="00EC2210">
        <w:rPr>
          <w:rFonts w:ascii="Times New Roman" w:eastAsia="Times New Roman" w:hAnsi="Times New Roman" w:cs="Times New Roman"/>
          <w:b/>
          <w:bCs/>
          <w:kern w:val="0"/>
          <w:sz w:val="24"/>
          <w:szCs w:val="24"/>
          <w:lang w:eastAsia="pl-PL"/>
          <w14:ligatures w14:val="none"/>
        </w:rPr>
        <w:t>a</w:t>
      </w:r>
      <w:r w:rsidRPr="00491D31">
        <w:rPr>
          <w:rFonts w:ascii="Times New Roman" w:eastAsia="Times New Roman" w:hAnsi="Times New Roman" w:cs="Times New Roman"/>
          <w:b/>
          <w:bCs/>
          <w:kern w:val="0"/>
          <w:sz w:val="24"/>
          <w:szCs w:val="24"/>
          <w:lang w:eastAsia="pl-PL"/>
          <w14:ligatures w14:val="none"/>
        </w:rPr>
        <w:t xml:space="preserve"> organy ścigania (Policja, prokuratura) zgodnie z art. 12 ustawy o przeciwdziałaniu przemocy domowej, oraz art. 304 kodeksu postępowania karnego. </w:t>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CB7FA2" w:rsidRDefault="00EC2210"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5</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W celu właściwej oceny działań podejmowanych przez</w:t>
      </w:r>
      <w:r>
        <w:rPr>
          <w:rFonts w:ascii="Times New Roman" w:eastAsia="Times New Roman" w:hAnsi="Times New Roman" w:cs="Times New Roman"/>
          <w:b/>
          <w:bCs/>
          <w:kern w:val="0"/>
          <w:sz w:val="24"/>
          <w:szCs w:val="24"/>
          <w:lang w:eastAsia="pl-PL"/>
          <w14:ligatures w14:val="none"/>
        </w:rPr>
        <w:t xml:space="preserve"> pracowników Szkoły Podstawowej w Jędrzejewie</w:t>
      </w:r>
      <w:r w:rsidRPr="00491D31">
        <w:rPr>
          <w:rFonts w:ascii="Times New Roman" w:eastAsia="Times New Roman" w:hAnsi="Times New Roman" w:cs="Times New Roman"/>
          <w:b/>
          <w:bCs/>
          <w:kern w:val="0"/>
          <w:sz w:val="24"/>
          <w:szCs w:val="24"/>
          <w:lang w:eastAsia="pl-PL"/>
          <w14:ligatures w14:val="none"/>
        </w:rPr>
        <w:t xml:space="preserve"> wszyscy jej przedstawiciele zapoznają się z przestępstwami określonymi w kodeksie karnym</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mogącymi współwystępować z przemocą domową</w:t>
      </w:r>
      <w:r w:rsidR="00EC2210">
        <w:rPr>
          <w:rFonts w:ascii="Times New Roman" w:eastAsia="Times New Roman" w:hAnsi="Times New Roman" w:cs="Times New Roman"/>
          <w:b/>
          <w:bCs/>
          <w:kern w:val="0"/>
          <w:sz w:val="24"/>
          <w:szCs w:val="24"/>
          <w:lang w:eastAsia="pl-PL"/>
          <w14:ligatures w14:val="none"/>
        </w:rPr>
        <w:t xml:space="preserve">. </w:t>
      </w:r>
    </w:p>
    <w:p w:rsidR="00EC2210" w:rsidRPr="00491D31" w:rsidRDefault="00EC2210"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ind w:left="360"/>
        <w:jc w:val="both"/>
        <w:rPr>
          <w:rFonts w:ascii="Times New Roman" w:eastAsia="Times New Roman" w:hAnsi="Times New Roman" w:cs="Times New Roman"/>
          <w:kern w:val="0"/>
          <w:sz w:val="24"/>
          <w:szCs w:val="24"/>
          <w:lang w:eastAsia="pl-PL"/>
          <w14:ligatures w14:val="none"/>
        </w:rPr>
      </w:pPr>
    </w:p>
    <w:p w:rsidR="009E7319" w:rsidRPr="00CB7FA2" w:rsidRDefault="00B004A6" w:rsidP="00B004A6">
      <w:pPr>
        <w:shd w:val="clear" w:color="auto" w:fill="FFFFFF"/>
        <w:spacing w:after="0" w:line="240" w:lineRule="auto"/>
        <w:ind w:left="360"/>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 xml:space="preserve">                                                           </w:t>
      </w:r>
      <w:r w:rsidR="00EC2210">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6</w:t>
      </w:r>
    </w:p>
    <w:p w:rsidR="009E7319" w:rsidRPr="00491D31" w:rsidRDefault="009E7319" w:rsidP="009E7319">
      <w:pPr>
        <w:shd w:val="clear" w:color="auto" w:fill="FFFFFF"/>
        <w:spacing w:after="0" w:line="240" w:lineRule="auto"/>
        <w:ind w:left="360"/>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Wszyscy przedstawiciele placówki oświatowej </w:t>
      </w:r>
      <w:r>
        <w:rPr>
          <w:rFonts w:ascii="Times New Roman" w:eastAsia="Times New Roman" w:hAnsi="Times New Roman" w:cs="Times New Roman"/>
          <w:b/>
          <w:bCs/>
          <w:kern w:val="0"/>
          <w:sz w:val="24"/>
          <w:szCs w:val="24"/>
          <w:lang w:eastAsia="pl-PL"/>
          <w14:ligatures w14:val="none"/>
        </w:rPr>
        <w:t xml:space="preserve"> - Szkoły Podstawowej w Jędrzejewie, Jędrzejewo 25 - </w:t>
      </w:r>
      <w:r w:rsidRPr="00491D31">
        <w:rPr>
          <w:rFonts w:ascii="Times New Roman" w:eastAsia="Times New Roman" w:hAnsi="Times New Roman" w:cs="Times New Roman"/>
          <w:b/>
          <w:bCs/>
          <w:kern w:val="0"/>
          <w:sz w:val="24"/>
          <w:szCs w:val="24"/>
          <w:lang w:eastAsia="pl-PL"/>
          <w14:ligatures w14:val="none"/>
        </w:rPr>
        <w:t xml:space="preserve"> przyjmują do wiadomości że:</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Istnieją trzy kategorie norm regulujących obowiązek zawiadomienia organów ścigania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o podejrzeniu popełnienia przestępstwa. </w:t>
      </w:r>
    </w:p>
    <w:p w:rsidR="009E7319" w:rsidRPr="00491D31" w:rsidRDefault="009E7319" w:rsidP="009E7319">
      <w:pPr>
        <w:pStyle w:val="Akapitzlist"/>
        <w:numPr>
          <w:ilvl w:val="0"/>
          <w:numId w:val="22"/>
        </w:numPr>
        <w:shd w:val="clear" w:color="auto" w:fill="FFFFFF"/>
        <w:spacing w:after="0" w:line="240" w:lineRule="auto"/>
        <w:ind w:left="0" w:firstLine="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art. 12 ustawy o przeciwdziałaniu przemocy domowej - zgodnie z art. 12 ustawy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o przeciwdziałaniu przemocy domowej osoby, które w związku z wykonywaniem swoich obowiązków służbowych lub zawodowych powzięły podejrzenie o popełnieniu ściganego z urzędu przestępstwa z użyciem przemocy domowej, niezwłocznie zawiadamiają o tym Policję lub prokuratora. Natomiast osoby będące świadkami przemocy domowej powinny zawiadomić </w:t>
      </w:r>
      <w:r w:rsidRPr="00491D31">
        <w:rPr>
          <w:rFonts w:ascii="Times New Roman" w:eastAsia="Times New Roman" w:hAnsi="Times New Roman" w:cs="Times New Roman"/>
          <w:kern w:val="0"/>
          <w:sz w:val="24"/>
          <w:szCs w:val="24"/>
          <w:lang w:eastAsia="pl-PL"/>
          <w14:ligatures w14:val="none"/>
        </w:rPr>
        <w:lastRenderedPageBreak/>
        <w:t>o tym Policję, prokuratora lub inny podmiot działający na rzecz przeciwdziałania przemocy domowej.</w:t>
      </w:r>
    </w:p>
    <w:p w:rsidR="009E7319" w:rsidRPr="005C5A82" w:rsidRDefault="009E7319" w:rsidP="009E7319">
      <w:pPr>
        <w:pStyle w:val="Akapitzlist"/>
        <w:numPr>
          <w:ilvl w:val="0"/>
          <w:numId w:val="22"/>
        </w:numPr>
        <w:shd w:val="clear" w:color="auto" w:fill="FFFFFF"/>
        <w:spacing w:after="0" w:line="240" w:lineRule="auto"/>
        <w:ind w:left="0" w:firstLine="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art. 304 kodeksu postępowania karnego - Instytucje państwowe i samorządowe zgodnie z art. 304 k.p.k., które w związku ze swą działalnością dowiedziały się o popełnieniu przestępstwa ściganego z urzędu, są obowiązane niezwłocznie zawiadomić o tym prokuratora lub Policję oraz przedsięwziąć niezbędne czynności do czasu przybycia organu powołanego </w:t>
      </w:r>
      <w:r w:rsidRPr="005C5A82">
        <w:rPr>
          <w:rFonts w:ascii="Times New Roman" w:eastAsia="Times New Roman" w:hAnsi="Times New Roman" w:cs="Times New Roman"/>
          <w:kern w:val="0"/>
          <w:sz w:val="24"/>
          <w:szCs w:val="24"/>
          <w:lang w:eastAsia="pl-PL"/>
          <w14:ligatures w14:val="none"/>
        </w:rPr>
        <w:t>do ścigania przestępstw lub do czasu wydania przez ten organ stosownego zarządzenia, aby nie dopuścić do zatarcia śladów i dowodów przestępstwa (tak więc w przypadku organów państwowych i samorządowych jest to obowiązek prawny). Zawiadomienie o przestępstwie lub własne dane świadczące o popełnieniu takiego przestępstwa, co do którego obowiązkowe jest prowadzenie śledztwa przez prokuratora, Policja przekazuje wraz z zebranym materiałem niezwłocznie prokuratorowi.</w:t>
      </w:r>
    </w:p>
    <w:p w:rsidR="009E7319" w:rsidRPr="00EC2210" w:rsidRDefault="00EC2210" w:rsidP="00EC2210">
      <w:pPr>
        <w:pStyle w:val="Akapitzlist"/>
        <w:numPr>
          <w:ilvl w:val="0"/>
          <w:numId w:val="22"/>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Pr="00CB7FA2" w:rsidRDefault="00EC2210"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7</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W celu właściwej oceny działań podejmowanych przez przedstawiciela naszej placówki</w:t>
      </w:r>
      <w:r>
        <w:rPr>
          <w:rFonts w:ascii="Times New Roman" w:eastAsia="Times New Roman" w:hAnsi="Times New Roman" w:cs="Times New Roman"/>
          <w:b/>
          <w:bCs/>
          <w:kern w:val="0"/>
          <w:sz w:val="24"/>
          <w:szCs w:val="24"/>
          <w:lang w:eastAsia="pl-PL"/>
          <w14:ligatures w14:val="none"/>
        </w:rPr>
        <w:t xml:space="preserve"> – Szkoła Podstawowa w Jędrzejewie, Jędrzejewo 25 -</w:t>
      </w:r>
      <w:r w:rsidRPr="00491D31">
        <w:rPr>
          <w:rFonts w:ascii="Times New Roman" w:eastAsia="Times New Roman" w:hAnsi="Times New Roman" w:cs="Times New Roman"/>
          <w:b/>
          <w:bCs/>
          <w:kern w:val="0"/>
          <w:sz w:val="24"/>
          <w:szCs w:val="24"/>
          <w:lang w:eastAsia="pl-PL"/>
          <w14:ligatures w14:val="none"/>
        </w:rPr>
        <w:t xml:space="preserve"> w sytuacji krzywdzenia dziecka wynikają</w:t>
      </w:r>
      <w:r>
        <w:rPr>
          <w:rFonts w:ascii="Times New Roman" w:eastAsia="Times New Roman" w:hAnsi="Times New Roman" w:cs="Times New Roman"/>
          <w:b/>
          <w:bCs/>
          <w:kern w:val="0"/>
          <w:sz w:val="24"/>
          <w:szCs w:val="24"/>
          <w:lang w:eastAsia="pl-PL"/>
          <w14:ligatures w14:val="none"/>
        </w:rPr>
        <w:t>cego</w:t>
      </w:r>
      <w:r w:rsidRPr="00491D31">
        <w:rPr>
          <w:rFonts w:ascii="Times New Roman" w:eastAsia="Times New Roman" w:hAnsi="Times New Roman" w:cs="Times New Roman"/>
          <w:b/>
          <w:bCs/>
          <w:kern w:val="0"/>
          <w:sz w:val="24"/>
          <w:szCs w:val="24"/>
          <w:lang w:eastAsia="pl-PL"/>
          <w14:ligatures w14:val="none"/>
        </w:rPr>
        <w:t xml:space="preserve"> z niewłaściwie wykonywanej władzy rodzicielskiej, wszyscy pracownicy placówki zapoznają się z następującymi zagadnieniami:</w:t>
      </w:r>
      <w:bookmarkStart w:id="3" w:name="_Hlk152926827"/>
      <w:bookmarkEnd w:id="3"/>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Default="009E7319" w:rsidP="009E7319">
      <w:pPr>
        <w:pStyle w:val="Akapitzlist"/>
        <w:numPr>
          <w:ilvl w:val="0"/>
          <w:numId w:val="20"/>
        </w:num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r w:rsidRPr="00491D31">
        <w:rPr>
          <w:rFonts w:ascii="Times New Roman" w:eastAsia="Times New Roman" w:hAnsi="Times New Roman" w:cs="Times New Roman"/>
          <w:b/>
          <w:bCs/>
          <w:i/>
          <w:iCs/>
          <w:kern w:val="0"/>
          <w:sz w:val="24"/>
          <w:szCs w:val="24"/>
          <w:lang w:eastAsia="pl-PL"/>
          <w14:ligatures w14:val="none"/>
        </w:rPr>
        <w:t>Władza rodzicielska</w:t>
      </w:r>
    </w:p>
    <w:p w:rsidR="009E7319" w:rsidRPr="00C25DA8" w:rsidRDefault="009E7319" w:rsidP="009E7319">
      <w:p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Przez władzę rodzicielską rozumieć należy ogół obowiązków i praw względem dziecka, których celem jest zapewnienie mu należytej pieczy i strzeżenie jego interesów. Wynika to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z całokształtu przepisów kodeksu rodzinnego i opiekuńczego, a zwłaszcza z art. 95 § 1, art. 96 i art. </w:t>
      </w:r>
      <w:bookmarkStart w:id="4" w:name="_Hlk151815846"/>
      <w:r w:rsidRPr="00491D31">
        <w:rPr>
          <w:rFonts w:ascii="Times New Roman" w:eastAsia="Times New Roman" w:hAnsi="Times New Roman" w:cs="Times New Roman"/>
          <w:kern w:val="0"/>
          <w:sz w:val="24"/>
          <w:szCs w:val="24"/>
          <w:lang w:eastAsia="pl-PL"/>
          <w14:ligatures w14:val="none"/>
        </w:rPr>
        <w:t>98 § 1</w:t>
      </w:r>
      <w:bookmarkEnd w:id="4"/>
      <w:r w:rsidRPr="00491D31">
        <w:rPr>
          <w:rFonts w:ascii="Times New Roman" w:eastAsia="Times New Roman" w:hAnsi="Times New Roman" w:cs="Times New Roman"/>
          <w:kern w:val="0"/>
          <w:sz w:val="24"/>
          <w:szCs w:val="24"/>
          <w:lang w:eastAsia="pl-PL"/>
          <w14:ligatures w14:val="none"/>
        </w:rPr>
        <w:t>.</w:t>
      </w:r>
      <w:r w:rsidRPr="00491D31">
        <w:rPr>
          <w:rStyle w:val="Zakotwiczenieprzypisudolnego"/>
          <w:rFonts w:ascii="Times New Roman" w:eastAsia="Times New Roman" w:hAnsi="Times New Roman" w:cs="Times New Roman"/>
          <w:kern w:val="0"/>
          <w:sz w:val="24"/>
          <w:szCs w:val="24"/>
          <w:lang w:eastAsia="pl-PL"/>
          <w14:ligatures w14:val="none"/>
        </w:rPr>
        <w:footnoteReference w:id="7"/>
      </w:r>
      <w:r w:rsidRPr="00491D31">
        <w:rPr>
          <w:rFonts w:ascii="Times New Roman" w:eastAsia="Times New Roman" w:hAnsi="Times New Roman" w:cs="Times New Roman"/>
          <w:kern w:val="0"/>
          <w:sz w:val="24"/>
          <w:szCs w:val="24"/>
          <w:lang w:eastAsia="pl-PL"/>
          <w14:ligatures w14:val="none"/>
        </w:rPr>
        <w:t xml:space="preserve">  Władza rodzicielska obejmuje w szczególności obowiązek i prawo rodziców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do wykonywania pieczy nad osobą i majątkiem dziecka oraz do wychowania dziecka,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z poszanowaniem jego godności i praw.</w:t>
      </w:r>
      <w:r w:rsidRPr="00491D31">
        <w:rPr>
          <w:rStyle w:val="Zakotwiczenieprzypisudolnego"/>
          <w:rFonts w:ascii="Times New Roman" w:eastAsia="Times New Roman" w:hAnsi="Times New Roman" w:cs="Times New Roman"/>
          <w:kern w:val="0"/>
          <w:sz w:val="24"/>
          <w:szCs w:val="24"/>
          <w:lang w:eastAsia="pl-PL"/>
          <w14:ligatures w14:val="none"/>
        </w:rPr>
        <w:footnoteReference w:id="8"/>
      </w:r>
      <w:r w:rsidRPr="00491D31">
        <w:rPr>
          <w:rFonts w:ascii="Times New Roman" w:eastAsia="Times New Roman" w:hAnsi="Times New Roman" w:cs="Times New Roman"/>
          <w:kern w:val="0"/>
          <w:sz w:val="24"/>
          <w:szCs w:val="24"/>
          <w:lang w:eastAsia="pl-PL"/>
          <w14:ligatures w14:val="none"/>
        </w:rPr>
        <w:t xml:space="preserve"> Ingerencja we władzę rodzicielską może być dokonana jedynie przez sąd (najczęściej wydział rodzinny sądu rejonowego) i tylko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w ustawowo określonych przypadkach. Zgodnie z obowiązującymi przepisami prawnymi są trzy możliwości ingerencji we władzę rodzicielską:</w:t>
      </w:r>
    </w:p>
    <w:p w:rsidR="009E7319" w:rsidRPr="00C25DA8" w:rsidRDefault="009E7319" w:rsidP="009E7319">
      <w:pPr>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o</w:t>
      </w:r>
      <w:r w:rsidRPr="00491D31">
        <w:rPr>
          <w:rFonts w:ascii="Times New Roman" w:eastAsia="Times New Roman" w:hAnsi="Times New Roman" w:cs="Times New Roman"/>
          <w:kern w:val="0"/>
          <w:sz w:val="24"/>
          <w:szCs w:val="24"/>
          <w:lang w:eastAsia="pl-PL"/>
          <w14:ligatures w14:val="none"/>
        </w:rPr>
        <w:t xml:space="preserve">graniczenie </w:t>
      </w:r>
      <w:r>
        <w:rPr>
          <w:rFonts w:ascii="Times New Roman" w:eastAsia="Times New Roman" w:hAnsi="Times New Roman" w:cs="Times New Roman"/>
          <w:kern w:val="0"/>
          <w:sz w:val="24"/>
          <w:szCs w:val="24"/>
          <w:lang w:eastAsia="pl-PL"/>
          <w14:ligatures w14:val="none"/>
        </w:rPr>
        <w:t>władzy rodzicielskiej</w:t>
      </w:r>
    </w:p>
    <w:p w:rsidR="009E7319" w:rsidRPr="00491D31" w:rsidRDefault="009E7319" w:rsidP="009E7319">
      <w:pPr>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p</w:t>
      </w:r>
      <w:r w:rsidRPr="00491D31">
        <w:rPr>
          <w:rFonts w:ascii="Times New Roman" w:eastAsia="Times New Roman" w:hAnsi="Times New Roman" w:cs="Times New Roman"/>
          <w:kern w:val="0"/>
          <w:sz w:val="24"/>
          <w:szCs w:val="24"/>
          <w:lang w:eastAsia="pl-PL"/>
          <w14:ligatures w14:val="none"/>
        </w:rPr>
        <w:t xml:space="preserve">ozbawienie </w:t>
      </w:r>
      <w:r>
        <w:rPr>
          <w:rFonts w:ascii="Times New Roman" w:eastAsia="Times New Roman" w:hAnsi="Times New Roman" w:cs="Times New Roman"/>
          <w:kern w:val="0"/>
          <w:sz w:val="24"/>
          <w:szCs w:val="24"/>
          <w:lang w:eastAsia="pl-PL"/>
          <w14:ligatures w14:val="none"/>
        </w:rPr>
        <w:t>władzy rodzicielskiej</w:t>
      </w:r>
    </w:p>
    <w:p w:rsidR="009E7319" w:rsidRPr="00491D31" w:rsidRDefault="009E7319" w:rsidP="009E7319">
      <w:pPr>
        <w:numPr>
          <w:ilvl w:val="0"/>
          <w:numId w:val="3"/>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z</w:t>
      </w:r>
      <w:r w:rsidRPr="00491D31">
        <w:rPr>
          <w:rFonts w:ascii="Times New Roman" w:eastAsia="Times New Roman" w:hAnsi="Times New Roman" w:cs="Times New Roman"/>
          <w:kern w:val="0"/>
          <w:sz w:val="24"/>
          <w:szCs w:val="24"/>
          <w:lang w:eastAsia="pl-PL"/>
          <w14:ligatures w14:val="none"/>
        </w:rPr>
        <w:t xml:space="preserve">awieszenie </w:t>
      </w:r>
      <w:r>
        <w:rPr>
          <w:rFonts w:ascii="Times New Roman" w:eastAsia="Times New Roman" w:hAnsi="Times New Roman" w:cs="Times New Roman"/>
          <w:kern w:val="0"/>
          <w:sz w:val="24"/>
          <w:szCs w:val="24"/>
          <w:lang w:eastAsia="pl-PL"/>
          <w14:ligatures w14:val="none"/>
        </w:rPr>
        <w:t>władzy rodzicielskiej</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Jest to możliwe:</w:t>
      </w:r>
    </w:p>
    <w:p w:rsidR="009E7319" w:rsidRPr="00491D31" w:rsidRDefault="009E7319" w:rsidP="009E7319">
      <w:pPr>
        <w:pStyle w:val="Akapitzlist"/>
        <w:numPr>
          <w:ilvl w:val="0"/>
          <w:numId w:val="21"/>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Na wniosek rodzica (opiekuna prawnego)</w:t>
      </w:r>
    </w:p>
    <w:p w:rsidR="009E7319" w:rsidRPr="00491D31" w:rsidRDefault="009E7319" w:rsidP="009E7319">
      <w:pPr>
        <w:pStyle w:val="Akapitzlist"/>
        <w:numPr>
          <w:ilvl w:val="0"/>
          <w:numId w:val="21"/>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 trybie tzw. „z urzędu” – są to sytuacje, gdzie o nieprawidłowościach w rodzinie i/lub o krzywdzeniu dziecka sąd zostaje powiadomiony przez przedstawicieli służb – m.in. Policji, oświaty, organu pomocy społecznej,  </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Default="009E7319" w:rsidP="009E7319">
      <w:pPr>
        <w:pStyle w:val="Akapitzlist"/>
        <w:numPr>
          <w:ilvl w:val="0"/>
          <w:numId w:val="20"/>
        </w:num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r w:rsidRPr="00491D31">
        <w:rPr>
          <w:rFonts w:ascii="Times New Roman" w:eastAsia="Times New Roman" w:hAnsi="Times New Roman" w:cs="Times New Roman"/>
          <w:b/>
          <w:bCs/>
          <w:i/>
          <w:iCs/>
          <w:kern w:val="0"/>
          <w:sz w:val="24"/>
          <w:szCs w:val="24"/>
          <w:lang w:eastAsia="pl-PL"/>
          <w14:ligatures w14:val="none"/>
        </w:rPr>
        <w:t>Reprezentacja dziecka</w:t>
      </w:r>
    </w:p>
    <w:p w:rsidR="009E7319" w:rsidRPr="00491D31" w:rsidRDefault="009E7319" w:rsidP="009E7319">
      <w:pPr>
        <w:pStyle w:val="Akapitzlist"/>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Rodzice są przedstawicielami ustawowymi dziecka pozostającego pod ich władzą rodzicielską. Jeżeli dziecko pozostaje pod władzą rodzicielską obojga rodziców, każde z nich </w:t>
      </w:r>
      <w:r w:rsidRPr="00491D31">
        <w:rPr>
          <w:rFonts w:ascii="Times New Roman" w:eastAsia="Times New Roman" w:hAnsi="Times New Roman" w:cs="Times New Roman"/>
          <w:kern w:val="0"/>
          <w:sz w:val="24"/>
          <w:szCs w:val="24"/>
          <w:lang w:eastAsia="pl-PL"/>
          <w14:ligatures w14:val="none"/>
        </w:rPr>
        <w:lastRenderedPageBreak/>
        <w:t xml:space="preserve">może działać samodzielnie jako przedstawiciel ustawowy dziecka. Jeżeli władza rodzicielska przysługuje obojgu rodzicom, każde z nich jest obowiązane i uprawnione do jej wykonywania, </w:t>
      </w:r>
      <w:r>
        <w:rPr>
          <w:rFonts w:ascii="Times New Roman" w:eastAsia="Times New Roman" w:hAnsi="Times New Roman" w:cs="Times New Roman"/>
          <w:kern w:val="0"/>
          <w:sz w:val="24"/>
          <w:szCs w:val="24"/>
          <w:lang w:eastAsia="pl-PL"/>
          <w14:ligatures w14:val="none"/>
        </w:rPr>
        <w:t>j</w:t>
      </w:r>
      <w:r w:rsidRPr="00491D31">
        <w:rPr>
          <w:rFonts w:ascii="Times New Roman" w:eastAsia="Times New Roman" w:hAnsi="Times New Roman" w:cs="Times New Roman"/>
          <w:kern w:val="0"/>
          <w:sz w:val="24"/>
          <w:szCs w:val="24"/>
          <w:lang w:eastAsia="pl-PL"/>
          <w14:ligatures w14:val="none"/>
        </w:rPr>
        <w:t>ednak o istotnych sprawach dziecka rodzice rozstrzygają wspólnie. W braku porozumienia między nimi rozstrzyga sąd opiekuńczy. Żadne z rodziców nie może reprezentować dziecka:</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1) przy czynnościach prawnych między dziećmi pozostającymi pod ich władzą rodzicielską;</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2) przy czynnościach prawnych między dzieckiem a jednym z rodziców lub jego małżonkiem, chyba że czynność prawna polega na bezpłatnym przysporzeniu na rzecz dziecka albo że dotyczy należnych dziecku od drugiego z rodziców środków utrzymania i wychowania.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Powyższe dotyczy również w postępowaniu przed sądem lub innym organem państwowym.</w:t>
      </w:r>
      <w:r w:rsidRPr="00491D31">
        <w:rPr>
          <w:rStyle w:val="Zakotwiczenieprzypisudolnego"/>
          <w:rFonts w:ascii="Times New Roman" w:eastAsia="Times New Roman" w:hAnsi="Times New Roman" w:cs="Times New Roman"/>
          <w:kern w:val="0"/>
          <w:sz w:val="24"/>
          <w:szCs w:val="24"/>
          <w:lang w:eastAsia="pl-PL"/>
          <w14:ligatures w14:val="none"/>
        </w:rPr>
        <w:footnoteReference w:id="9"/>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Oznacza to, że w każdym przypadku</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gdy dochodzi do przestępstwa wobec dziecka ze strony rodzica skutkujące</w:t>
      </w:r>
      <w:r>
        <w:rPr>
          <w:rFonts w:ascii="Times New Roman" w:eastAsia="Times New Roman" w:hAnsi="Times New Roman" w:cs="Times New Roman"/>
          <w:b/>
          <w:bCs/>
          <w:kern w:val="0"/>
          <w:sz w:val="24"/>
          <w:szCs w:val="24"/>
          <w:lang w:eastAsia="pl-PL"/>
          <w14:ligatures w14:val="none"/>
        </w:rPr>
        <w:t>go</w:t>
      </w:r>
      <w:r w:rsidRPr="00491D31">
        <w:rPr>
          <w:rFonts w:ascii="Times New Roman" w:eastAsia="Times New Roman" w:hAnsi="Times New Roman" w:cs="Times New Roman"/>
          <w:b/>
          <w:bCs/>
          <w:kern w:val="0"/>
          <w:sz w:val="24"/>
          <w:szCs w:val="24"/>
          <w:lang w:eastAsia="pl-PL"/>
          <w14:ligatures w14:val="none"/>
        </w:rPr>
        <w:t xml:space="preserve"> powiadomieniem Policji lub Prokuratury na podstawie art. 304 </w:t>
      </w:r>
      <w:proofErr w:type="spellStart"/>
      <w:r w:rsidRPr="00491D31">
        <w:rPr>
          <w:rFonts w:ascii="Times New Roman" w:eastAsia="Times New Roman" w:hAnsi="Times New Roman" w:cs="Times New Roman"/>
          <w:b/>
          <w:bCs/>
          <w:kern w:val="0"/>
          <w:sz w:val="24"/>
          <w:szCs w:val="24"/>
          <w:lang w:eastAsia="pl-PL"/>
          <w14:ligatures w14:val="none"/>
        </w:rPr>
        <w:t>kpk</w:t>
      </w:r>
      <w:proofErr w:type="spellEnd"/>
      <w:r w:rsidRPr="00491D31">
        <w:rPr>
          <w:rFonts w:ascii="Times New Roman" w:eastAsia="Times New Roman" w:hAnsi="Times New Roman" w:cs="Times New Roman"/>
          <w:b/>
          <w:bCs/>
          <w:kern w:val="0"/>
          <w:sz w:val="24"/>
          <w:szCs w:val="24"/>
          <w:lang w:eastAsia="pl-PL"/>
          <w14:ligatures w14:val="none"/>
        </w:rPr>
        <w:t>, lub zachodzą istotne okoliczności dotycząc</w:t>
      </w:r>
      <w:r>
        <w:rPr>
          <w:rFonts w:ascii="Times New Roman" w:eastAsia="Times New Roman" w:hAnsi="Times New Roman" w:cs="Times New Roman"/>
          <w:b/>
          <w:bCs/>
          <w:kern w:val="0"/>
          <w:sz w:val="24"/>
          <w:szCs w:val="24"/>
          <w:lang w:eastAsia="pl-PL"/>
          <w14:ligatures w14:val="none"/>
        </w:rPr>
        <w:t>e</w:t>
      </w:r>
      <w:r w:rsidRPr="00491D31">
        <w:rPr>
          <w:rFonts w:ascii="Times New Roman" w:eastAsia="Times New Roman" w:hAnsi="Times New Roman" w:cs="Times New Roman"/>
          <w:b/>
          <w:bCs/>
          <w:kern w:val="0"/>
          <w:sz w:val="24"/>
          <w:szCs w:val="24"/>
          <w:lang w:eastAsia="pl-PL"/>
          <w14:ligatures w14:val="none"/>
        </w:rPr>
        <w:t xml:space="preserve"> dziecka, które zobowiązują do zawiadomienia sądu rodzinnego zgodnie z art. 572 </w:t>
      </w:r>
      <w:proofErr w:type="spellStart"/>
      <w:r w:rsidRPr="00491D31">
        <w:rPr>
          <w:rFonts w:ascii="Times New Roman" w:eastAsia="Times New Roman" w:hAnsi="Times New Roman" w:cs="Times New Roman"/>
          <w:b/>
          <w:bCs/>
          <w:kern w:val="0"/>
          <w:sz w:val="24"/>
          <w:szCs w:val="24"/>
          <w:lang w:eastAsia="pl-PL"/>
          <w14:ligatures w14:val="none"/>
        </w:rPr>
        <w:t>kpc</w:t>
      </w:r>
      <w:proofErr w:type="spellEnd"/>
      <w:r w:rsidRPr="00491D31">
        <w:rPr>
          <w:rFonts w:ascii="Times New Roman" w:eastAsia="Times New Roman" w:hAnsi="Times New Roman" w:cs="Times New Roman"/>
          <w:b/>
          <w:bCs/>
          <w:kern w:val="0"/>
          <w:sz w:val="24"/>
          <w:szCs w:val="24"/>
          <w:lang w:eastAsia="pl-PL"/>
          <w14:ligatures w14:val="none"/>
        </w:rPr>
        <w:t xml:space="preserve">, prokuratura lub sąd mają obowiązek zgodnie z art. Art. 51 § 2a. KPK </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„Sąd, a w postępowaniu przygotowawczym prokurator niezwłocznie, nie później niż w terminie 7 dni od dnia zaistnienia okoliczności, o których mowa w art. 98 § 2 Kodeksu rodzinnego i opiekuńczego</w:t>
      </w:r>
      <w:r>
        <w:rPr>
          <w:rFonts w:ascii="Times New Roman" w:eastAsia="Times New Roman" w:hAnsi="Times New Roman" w:cs="Times New Roman"/>
          <w:b/>
          <w:bCs/>
          <w:kern w:val="0"/>
          <w:sz w:val="24"/>
          <w:szCs w:val="24"/>
          <w:lang w:eastAsia="pl-PL"/>
          <w14:ligatures w14:val="none"/>
        </w:rPr>
        <w:t>’’ -</w:t>
      </w:r>
      <w:r w:rsidRPr="00491D31">
        <w:rPr>
          <w:rFonts w:ascii="Times New Roman" w:eastAsia="Times New Roman" w:hAnsi="Times New Roman" w:cs="Times New Roman"/>
          <w:b/>
          <w:bCs/>
          <w:kern w:val="0"/>
          <w:sz w:val="24"/>
          <w:szCs w:val="24"/>
          <w:lang w:eastAsia="pl-PL"/>
          <w14:ligatures w14:val="none"/>
        </w:rPr>
        <w:t xml:space="preserve"> wyst</w:t>
      </w:r>
      <w:r>
        <w:rPr>
          <w:rFonts w:ascii="Times New Roman" w:eastAsia="Times New Roman" w:hAnsi="Times New Roman" w:cs="Times New Roman"/>
          <w:b/>
          <w:bCs/>
          <w:kern w:val="0"/>
          <w:sz w:val="24"/>
          <w:szCs w:val="24"/>
          <w:lang w:eastAsia="pl-PL"/>
          <w14:ligatures w14:val="none"/>
        </w:rPr>
        <w:t>ąpienia</w:t>
      </w:r>
      <w:r w:rsidRPr="00491D31">
        <w:rPr>
          <w:rFonts w:ascii="Times New Roman" w:eastAsia="Times New Roman" w:hAnsi="Times New Roman" w:cs="Times New Roman"/>
          <w:b/>
          <w:bCs/>
          <w:kern w:val="0"/>
          <w:sz w:val="24"/>
          <w:szCs w:val="24"/>
          <w:lang w:eastAsia="pl-PL"/>
          <w14:ligatures w14:val="none"/>
        </w:rPr>
        <w:t xml:space="preserve"> do sądu opiekuńczego z wnioskiem o wyznaczenie reprezentanta dziecka, o którym mowa w art. 99 § 1 Kodeksu rodzinnego i opiekuńczego.”</w:t>
      </w:r>
    </w:p>
    <w:p w:rsidR="009E7319"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Reprezentant dziecka (nowelizacja art. 99 </w:t>
      </w:r>
      <w:proofErr w:type="spellStart"/>
      <w:r w:rsidRPr="00491D31">
        <w:rPr>
          <w:rFonts w:ascii="Times New Roman" w:eastAsia="Times New Roman" w:hAnsi="Times New Roman" w:cs="Times New Roman"/>
          <w:b/>
          <w:bCs/>
          <w:kern w:val="0"/>
          <w:sz w:val="24"/>
          <w:szCs w:val="24"/>
          <w:lang w:eastAsia="pl-PL"/>
          <w14:ligatures w14:val="none"/>
        </w:rPr>
        <w:t>k</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r</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o</w:t>
      </w:r>
      <w:proofErr w:type="spellEnd"/>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w sytuacji zaistnienia art. 98 ust 2 </w:t>
      </w:r>
      <w:proofErr w:type="spellStart"/>
      <w:r w:rsidRPr="00491D31">
        <w:rPr>
          <w:rFonts w:ascii="Times New Roman" w:eastAsia="Times New Roman" w:hAnsi="Times New Roman" w:cs="Times New Roman"/>
          <w:b/>
          <w:bCs/>
          <w:kern w:val="0"/>
          <w:sz w:val="24"/>
          <w:szCs w:val="24"/>
          <w:lang w:eastAsia="pl-PL"/>
          <w14:ligatures w14:val="none"/>
        </w:rPr>
        <w:t>k</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r</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o</w:t>
      </w:r>
      <w:proofErr w:type="spellEnd"/>
      <w:r>
        <w:rPr>
          <w:rFonts w:ascii="Times New Roman" w:eastAsia="Times New Roman" w:hAnsi="Times New Roman" w:cs="Times New Roman"/>
          <w:b/>
          <w:bCs/>
          <w:kern w:val="0"/>
          <w:sz w:val="24"/>
          <w:szCs w:val="24"/>
          <w:lang w:eastAsia="pl-PL"/>
          <w14:ligatures w14:val="none"/>
        </w:rPr>
        <w:t>.)</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Instytucja reprezentanta dziecka to nowość w rozwiązaniach prawnych, </w:t>
      </w:r>
      <w:bookmarkStart w:id="5" w:name="_Hlk150738575"/>
      <w:r w:rsidRPr="00491D31">
        <w:rPr>
          <w:rFonts w:ascii="Times New Roman" w:eastAsia="Times New Roman" w:hAnsi="Times New Roman" w:cs="Times New Roman"/>
          <w:kern w:val="0"/>
          <w:sz w:val="24"/>
          <w:szCs w:val="24"/>
          <w:lang w:eastAsia="pl-PL"/>
          <w14:ligatures w14:val="none"/>
        </w:rPr>
        <w:t xml:space="preserve">wprowadzona ustawą z dnia 28 lipca 2023 r. o zmianie ustawy - Kodeks rodzinny i opiekuńczy oraz niektórych innych ustaw (Dz. U. poz. 1606) </w:t>
      </w:r>
      <w:bookmarkEnd w:id="5"/>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do kodeksu rodzinnego i opiekuńczego. Zgodnie ze zmienionym art. 99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dla dziecka pozostającego pod władzą rodzicielską, którego żadne z rodziców nie może reprezentować, sąd opiekuńczy ustanawia reprezentanta.</w:t>
      </w:r>
      <w:r w:rsidRPr="00491D31">
        <w:rPr>
          <w:rFonts w:ascii="Times New Roman" w:eastAsia="Times New Roman" w:hAnsi="Times New Roman" w:cs="Times New Roman"/>
          <w:b/>
          <w:bCs/>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Może on dokonywać wszelkich czynności łączących się ze sprawą, również w zakresie zaskarżenia i wykonania orzeczenia. Czynności podejmowane przez reprezentanta dziecka powinny być wykonywane z należytą starannością i zgodne </w:t>
      </w:r>
      <w:r w:rsidRPr="00042D64">
        <w:rPr>
          <w:rFonts w:ascii="Times New Roman" w:eastAsia="Times New Roman" w:hAnsi="Times New Roman" w:cs="Times New Roman"/>
          <w:bCs/>
          <w:kern w:val="0"/>
          <w:sz w:val="24"/>
          <w:szCs w:val="24"/>
          <w:lang w:eastAsia="pl-PL"/>
          <w14:ligatures w14:val="none"/>
        </w:rPr>
        <w:t>z</w:t>
      </w:r>
      <w:r w:rsidRPr="00491D31">
        <w:rPr>
          <w:rFonts w:ascii="Times New Roman" w:eastAsia="Times New Roman" w:hAnsi="Times New Roman" w:cs="Times New Roman"/>
          <w:b/>
          <w:bCs/>
          <w:color w:val="00A933"/>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jego dobrem i interesem społecznym. Przed powzięciem decyzji w ważniejszych sprawach dotyczących osoby lub majątku dziecka powinno zostać ono wysłuchane, jeżeli jego rozwój umysłowy, stan zdrowia i stopień dojrzałości na to pozwala, oraz powinno być uwzględnione w miarę możliwości jego rozsądne życzenia. Reprezentantem dziecka nie może zostać ustanowiona osoba, która:</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nie ma pełnej zdolności do czynności prawnych,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została pozbawiona praw publicznych,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została pozbawiona władzy rodzicielskiej</w:t>
      </w:r>
      <w:r w:rsidRPr="00491D31">
        <w:rPr>
          <w:rFonts w:ascii="Times New Roman" w:eastAsia="Times New Roman" w:hAnsi="Times New Roman" w:cs="Times New Roman"/>
          <w:b/>
          <w:bCs/>
          <w:color w:val="00A933"/>
          <w:kern w:val="0"/>
          <w:sz w:val="24"/>
          <w:szCs w:val="24"/>
          <w:lang w:eastAsia="pl-PL"/>
          <w14:ligatures w14:val="none"/>
        </w:rPr>
        <w:t xml:space="preserve">,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skazana za przestępstwo przeciwko wolności seksualnej lub obyczajności lub za umyślne przestępstwo z użyciem przemocy wobec osoby lub przestępstwo popełnione na szkodę małoletniego lub we współdziałaniu z nim,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wobec której orzeczono zakaz prowadzenia działalności związanej z wychowywaniem, leczeniem, edukacją małoletnich lub opieką nad nimi, lub obowiązek powstrzymywania się od przebywania w określonych środowiskach lub miejscach, zakaz kontaktowania się z określonymi osobami lub zakaz opuszczania określonego miejsca pobytu bez zgody sądu.</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lastRenderedPageBreak/>
        <w:t>Reprezentantem nie może zostać również ten, w stosunku do kogo zachodzi prawdopodobieństwo, że nie wywiąże się należycie z powierzonych obowiązków. Sąd opiekuńczy może ustanowić jednego reprezentanta dla kilku osób, jeżeli nie ma sprzeczności między ich interesami. Reprezentacja rodzeństwa powinna być w miarę możności powierzona jednej osobie. Każdy, kogo sąd opiekuńczy ustanowi reprezentantem, obowiązany jest objąć powierzone zadania. Z ważnych powodów sąd opiekuńczy może zwolnić od tego obowiązku. Reprezentant powinien uzyskiwać zezwolenie sądu opiekuńczego we wszelkich ważniejszych sprawach, które dotyczą osoby lub majątku małoletniego. Sąd opiekuńczy może żądać od reprezentanta wyjaśnień we wszelkich sprawach należących do zakresu reprezentacji, oraz przedstawiania dokumentów związanych z jej sprawowaniem. Z ważnych powodów sąd opiekuńczy może na żądanie reprezentanta zwolnić go z reprezentacji. Sąd opiekuńczy zwolni reprezentanta, jeżeli z powodu przeszkód faktycznych lub prawnych nie jest niezdolny do wykonywania powierzonych zadań, albo dopuszcza się czynów lub zaniedbań, które naruszają dobro reprezentowanego. Reprezentantem dziecka może być ustanowiony adwokat lub radca prawny, który wykazuje szczególną znajomość spraw dotyczących dziecka, tego samego rodzaju lub rodzajowo odpowiadających sprawie, w której wymagana jest reprezentacja dziecka, lub ukończył szkolenie dotyczące zasad reprezentacji dziecka, praw lub potrzeb dziecka. Jeśli stopień skomplikowania sprawy tego nie wymaga, w szczególności gdy sąd opiekuńczy określi szczegółowo treść czynności, reprezentantem dziecka może zostać ustanowiona również inna osoba posiadająca wyższe wykształcenie prawnicze i wykazująca znajomość potrzeb dziecka. Jeżeli szczególne okoliczności za tym przemawiają, reprezentantem dziecka może zostać ustanowiona także osoba nieposiadająca wyższego wykształcenia prawniczego (tych odstępstw nie stosuje się do reprezentanta dziecka w postępowaniu karnym). Jeżeli nie stoi temu na przeszkodzie dobro dziecka, to w postępowaniu przed sądem lub innym organem państwowym reprezentant udziela na piśmie lub przy wykorzystaniu środków komunikacji elektronicznej informacji niezbędnych do prawidłowego wykonywania władzy rodzicielskiej dotyczących przebiegu tego postępowania i podjętych w jego toku czynnościach, temu z rodziców dziecka, które nie uczestniczy w postępowaniu, na jego wniosek. Reprezentant dziecka uzyskuje od tego rodzica informacje o dziecku, jego stanie zdrowia, sytuacji rodzinnej i środowisku, w zakresie niezbędnym do prawidłowej reprezentacji dziecka. Może również zwrócić się o informacje o dziecku także do organów, instytucji, stowarzyszeń, organizacji społecznych lub innych podmiotów, do których należy dziecko, które świadczą dziecku pomoc lub posiadają informacje o dziecku. Organy, instytucje, stowarzyszenia, organizacje społeczne lub inne podmioty są obowiązane do udzielenia tych informacji na wniosek reprezentanta dziecka. Jeżeli rozwój umysłowy, stan zdrowia i stopień dojrzałości dziecka na to pozwalają, reprezentant dziecka nawiązuje z dzieckiem kontakt i informuje je w sposób zrozumiały i dostosowany do stopnia jego rozwoju o podejmowanych czynnościach, przebiegu postępowania i sposobie jego zakończenia oraz konsekwencjach podjętych działań dla jego sytuacji prawnej. Reprezentant dziecka jest obowiązany zachować w tajemnicy okoliczności sprawy, o których powziął wiadomość ze względu na wykonywane czynności, z wyjątkiem wiarygodnych informacji o przestępstwach popełnionych na szkodę dziecka oraz zagrożeniu dobra dziecka. W przypadku</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gdy reprezentantem dziecka został ustanowiony adwokat lub radca prawny, tajemnica ta stanowi tajemnicę zawodową w rozumieniu ustawy z dnia 26 maja 1982 r. - </w:t>
      </w:r>
      <w:r w:rsidRPr="002D699D">
        <w:rPr>
          <w:rFonts w:ascii="Times New Roman" w:eastAsia="Times New Roman" w:hAnsi="Times New Roman" w:cs="Times New Roman"/>
          <w:i/>
          <w:kern w:val="0"/>
          <w:sz w:val="24"/>
          <w:szCs w:val="24"/>
          <w:lang w:eastAsia="pl-PL"/>
          <w14:ligatures w14:val="none"/>
        </w:rPr>
        <w:t>Prawo o adwokaturze</w:t>
      </w: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(Dz. U. z 2022 r. poz. 1184 i 1268) lub ustawy z dnia 6 lipca 1982 r. o radcach prawnych (Dz. U. z 2022 r. poz. 1166). Nad działalnością reprezentanta dziecka czuwa sąd opiekuńczy, zaznajamiając się na bieżąco z wykonywanymi przez niego czynnościami. Reprezentant dziecka składa sądowi opiekuńczemu w wyznaczonych terminach, nie rzadziej niż co cztery miesiące, informacje dotyczące jego </w:t>
      </w:r>
      <w:r w:rsidRPr="00491D31">
        <w:rPr>
          <w:rFonts w:ascii="Times New Roman" w:eastAsia="Times New Roman" w:hAnsi="Times New Roman" w:cs="Times New Roman"/>
          <w:kern w:val="0"/>
          <w:sz w:val="24"/>
          <w:szCs w:val="24"/>
          <w:lang w:eastAsia="pl-PL"/>
          <w14:ligatures w14:val="none"/>
        </w:rPr>
        <w:lastRenderedPageBreak/>
        <w:t>działalności, w szczególności o dokonywanych wszelkich czynnościach oraz wykonywaniu obowiązków łączących się ze sprawą.</w:t>
      </w:r>
      <w:r w:rsidRPr="00491D31">
        <w:rPr>
          <w:rStyle w:val="Zakotwiczenieprzypisudolnego"/>
          <w:rFonts w:ascii="Times New Roman" w:eastAsia="Times New Roman" w:hAnsi="Times New Roman" w:cs="Times New Roman"/>
          <w:kern w:val="0"/>
          <w:sz w:val="24"/>
          <w:szCs w:val="24"/>
          <w:lang w:eastAsia="pl-PL"/>
          <w14:ligatures w14:val="none"/>
        </w:rPr>
        <w:footnoteReference w:id="10"/>
      </w: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p>
    <w:p w:rsidR="009E7319" w:rsidRDefault="009E7319" w:rsidP="009E7319">
      <w:pPr>
        <w:pStyle w:val="Akapitzlist"/>
        <w:numPr>
          <w:ilvl w:val="0"/>
          <w:numId w:val="20"/>
        </w:num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r w:rsidRPr="00491D31">
        <w:rPr>
          <w:rFonts w:ascii="Times New Roman" w:eastAsia="Times New Roman" w:hAnsi="Times New Roman" w:cs="Times New Roman"/>
          <w:b/>
          <w:bCs/>
          <w:i/>
          <w:iCs/>
          <w:kern w:val="0"/>
          <w:sz w:val="24"/>
          <w:szCs w:val="24"/>
          <w:lang w:eastAsia="pl-PL"/>
          <w14:ligatures w14:val="none"/>
        </w:rPr>
        <w:t>Ograniczenie władzy rodzicielskiej</w:t>
      </w:r>
    </w:p>
    <w:p w:rsidR="009E7319" w:rsidRPr="00491D31" w:rsidRDefault="009E7319" w:rsidP="009E7319">
      <w:pPr>
        <w:pStyle w:val="Akapitzlist"/>
        <w:shd w:val="clear" w:color="auto" w:fill="FFFFFF"/>
        <w:spacing w:after="0" w:line="240" w:lineRule="auto"/>
        <w:jc w:val="both"/>
        <w:rPr>
          <w:rFonts w:ascii="Times New Roman" w:eastAsia="Times New Roman" w:hAnsi="Times New Roman" w:cs="Times New Roman"/>
          <w:b/>
          <w:bCs/>
          <w:i/>
          <w:i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Zgodnie z art. 109 kodeksu rodzinnego i opiekuńczego (dalej: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xml:space="preserve">.) w przypadku zagrożenia dobra dziecka sąd opiekuńczy wydaje odpowiednie zarządzenia. Może w szczególności: </w:t>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zobowiązać rodziców (oraz małoletniego) do określonego postępowania, w szczególności do pracy z asystentem rodziny, realizowania innych form pracy z rodziną, skierować małoletniego do placówki wsparcia dziennego, określonych w przepisach o wspieraniu rodziny i systemie pieczy zastępczej lub skierować rodziców do placówki albo specjalisty zajmujących się terapią rodzinną, poradnictwem lub świadczących rodzinie inną stosowną pomoc z jednoczesnym wskazaniem sposobu kontroli wykonania wydanych zarządzeń; </w:t>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określić, jakich czynności rodzice nie mogą dokonywać bez zezwolenia sądu, albo poddać rodziców innym ograniczeniom, jakim podlega opiekun; </w:t>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poddać wykonywanie władzy rodzicielskiej stałemu nadzorowi kuratora sądowego; </w:t>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skierować małoletniego do instytucji lub organizacji powołanej do przygotowania zawodowego, lub do innej placówki sprawującej częściową pieczę nad dziećmi; </w:t>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zarządzić umieszczenie małoletniego w pieczy zastępczej, lub w zakładzie opiekuńczo-leczniczym, w zakładzie pielęgnacyjno-opiekuńczym lub w zakładzie rehabilitacji leczniczej.</w:t>
      </w:r>
      <w:r w:rsidRPr="00491D31">
        <w:rPr>
          <w:rStyle w:val="Zakotwiczenieprzypisudolnego"/>
          <w:rFonts w:ascii="Times New Roman" w:eastAsia="Times New Roman" w:hAnsi="Times New Roman" w:cs="Times New Roman"/>
          <w:kern w:val="0"/>
          <w:sz w:val="24"/>
          <w:szCs w:val="24"/>
          <w:lang w:eastAsia="pl-PL"/>
          <w14:ligatures w14:val="none"/>
        </w:rPr>
        <w:footnoteReference w:id="11"/>
      </w:r>
      <w:r w:rsidRPr="00491D31">
        <w:rPr>
          <w:rFonts w:ascii="Times New Roman" w:eastAsia="Times New Roman" w:hAnsi="Times New Roman" w:cs="Times New Roman"/>
          <w:kern w:val="0"/>
          <w:sz w:val="24"/>
          <w:szCs w:val="24"/>
          <w:lang w:eastAsia="pl-PL"/>
          <w14:ligatures w14:val="none"/>
        </w:rPr>
        <w:t xml:space="preserve"> Umieszczenie dziecka w pieczy zastępczej może nastąpić tylko wówczas, gdy uprzednio stosowane inne, łagodniejsze środki oraz formy pomocy rodzicom dziecka, o których mowa w przepisach o wspieraniu rodziny i systemie pieczy zastępczej, nie doprowadziły do usunięcia stanu zagrożenia dobra dziecka, chyba że konieczność niezwłocznego zapewnienia dziecku pieczy zastępczej wynika z poważnego zagrożenia dobra dziecka, w szczególności zagrożenia jego życia lub zdrowia. Umieszczenie dziecka w pieczy zastępczej wbrew woli rodziców wyłącznie z powodu ubóstwa nie jest dopuszczalne. Dziecko umieszcza się w pieczy zastępczej do czasu zaistnienia warunków umożliwiających jego powrót do rodziny albo umieszczenia go w rodzinie przysposabiającej.</w:t>
      </w:r>
      <w:r w:rsidRPr="00491D31">
        <w:rPr>
          <w:rStyle w:val="Zakotwiczenieprzypisudolnego"/>
          <w:rFonts w:ascii="Times New Roman" w:eastAsia="Times New Roman" w:hAnsi="Times New Roman" w:cs="Times New Roman"/>
          <w:kern w:val="0"/>
          <w:sz w:val="24"/>
          <w:szCs w:val="24"/>
          <w:lang w:eastAsia="pl-PL"/>
          <w14:ligatures w14:val="none"/>
        </w:rPr>
        <w:footnoteReference w:id="12"/>
      </w:r>
    </w:p>
    <w:p w:rsidR="009E7319" w:rsidRPr="00491D31" w:rsidRDefault="009E7319" w:rsidP="009E7319">
      <w:pPr>
        <w:numPr>
          <w:ilvl w:val="0"/>
          <w:numId w:val="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powierzyć zarząd majątkiem małoletniego ustanowionemu w tym celu kuratorowi.</w:t>
      </w:r>
      <w:r w:rsidRPr="00491D31">
        <w:rPr>
          <w:rStyle w:val="Zakotwiczenieprzypisudolnego"/>
          <w:rFonts w:ascii="Times New Roman" w:eastAsia="Times New Roman" w:hAnsi="Times New Roman" w:cs="Times New Roman"/>
          <w:kern w:val="0"/>
          <w:sz w:val="24"/>
          <w:szCs w:val="24"/>
          <w:lang w:eastAsia="pl-PL"/>
          <w14:ligatures w14:val="none"/>
        </w:rPr>
        <w:footnoteReference w:id="13"/>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Art. 109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xml:space="preserve">. uzależnia ograniczenie władzy rodzicielskiej od przesłanki zagrożenia </w:t>
      </w:r>
      <w:r>
        <w:rPr>
          <w:rFonts w:ascii="Times New Roman" w:eastAsia="Times New Roman" w:hAnsi="Times New Roman" w:cs="Times New Roman"/>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dobra dziecka. Ingerencja sądu na tej podstawie nie jest zależna natomiast od tego, czy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zagrożenie dobra dziecka zostało spowodowane zawinionym działaniem rodziców czy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nie. Nie ma też charakteru represyjnego.</w:t>
      </w:r>
      <w:r w:rsidRPr="00491D31">
        <w:rPr>
          <w:rStyle w:val="Zakotwiczenieprzypisudolnego"/>
          <w:rFonts w:ascii="Times New Roman" w:eastAsia="Times New Roman" w:hAnsi="Times New Roman" w:cs="Times New Roman"/>
          <w:kern w:val="0"/>
          <w:sz w:val="24"/>
          <w:szCs w:val="24"/>
          <w:lang w:eastAsia="pl-PL"/>
          <w14:ligatures w14:val="none"/>
        </w:rPr>
        <w:footnoteReference w:id="14"/>
      </w:r>
      <w:r w:rsidRPr="00491D31">
        <w:rPr>
          <w:rFonts w:ascii="Times New Roman" w:eastAsia="Times New Roman" w:hAnsi="Times New Roman" w:cs="Times New Roman"/>
          <w:kern w:val="0"/>
          <w:sz w:val="24"/>
          <w:szCs w:val="24"/>
          <w:lang w:eastAsia="pl-PL"/>
          <w14:ligatures w14:val="none"/>
        </w:rPr>
        <w:t xml:space="preserve"> Celem ograniczenia władzy rodzicielskiej jest </w:t>
      </w:r>
      <w:r>
        <w:rPr>
          <w:rFonts w:ascii="Times New Roman" w:eastAsia="Times New Roman" w:hAnsi="Times New Roman" w:cs="Times New Roman"/>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ochrona dziecka, ale również niesienie pomocy rodzicom dla właściwego wykonywania </w:t>
      </w:r>
      <w:r>
        <w:rPr>
          <w:rFonts w:ascii="Times New Roman" w:eastAsia="Times New Roman" w:hAnsi="Times New Roman" w:cs="Times New Roman"/>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tej władzy. Z treści tego przepisu wynika także dyrektywa profilaktycznego działania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sądu nakazująca podjęcie ingerencji w sferę władzy rodzicielskiej już w razie </w:t>
      </w:r>
      <w:r>
        <w:rPr>
          <w:rFonts w:ascii="Times New Roman" w:eastAsia="Times New Roman" w:hAnsi="Times New Roman" w:cs="Times New Roman"/>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zagrożenia dobra dziecka, by zapobiec ujemnym skutkom niewłaściwego lub </w:t>
      </w:r>
      <w:r>
        <w:rPr>
          <w:rFonts w:ascii="Times New Roman" w:eastAsia="Times New Roman" w:hAnsi="Times New Roman" w:cs="Times New Roman"/>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nieudolnego jej sprawowania. </w:t>
      </w:r>
      <w:r w:rsidRPr="00491D31">
        <w:rPr>
          <w:rFonts w:ascii="Times New Roman" w:eastAsia="Times New Roman" w:hAnsi="Times New Roman" w:cs="Times New Roman"/>
          <w:i/>
          <w:iCs/>
          <w:kern w:val="0"/>
          <w:sz w:val="24"/>
          <w:szCs w:val="24"/>
          <w:lang w:eastAsia="pl-PL"/>
          <w14:ligatures w14:val="none"/>
        </w:rPr>
        <w:t xml:space="preserve">Sąd opiekuńczy na podstawie art. 109 </w:t>
      </w:r>
      <w:proofErr w:type="spellStart"/>
      <w:r w:rsidRPr="00491D31">
        <w:rPr>
          <w:rFonts w:ascii="Times New Roman" w:eastAsia="Times New Roman" w:hAnsi="Times New Roman" w:cs="Times New Roman"/>
          <w:i/>
          <w:iCs/>
          <w:kern w:val="0"/>
          <w:sz w:val="24"/>
          <w:szCs w:val="24"/>
          <w:lang w:eastAsia="pl-PL"/>
          <w14:ligatures w14:val="none"/>
        </w:rPr>
        <w:t>k.r.o</w:t>
      </w:r>
      <w:proofErr w:type="spellEnd"/>
      <w:r w:rsidRPr="00491D31">
        <w:rPr>
          <w:rFonts w:ascii="Times New Roman" w:eastAsia="Times New Roman" w:hAnsi="Times New Roman" w:cs="Times New Roman"/>
          <w:i/>
          <w:iCs/>
          <w:kern w:val="0"/>
          <w:sz w:val="24"/>
          <w:szCs w:val="24"/>
          <w:lang w:eastAsia="pl-PL"/>
          <w14:ligatures w14:val="none"/>
        </w:rPr>
        <w:t xml:space="preserve">. może wydać </w:t>
      </w:r>
      <w:r>
        <w:rPr>
          <w:rFonts w:ascii="Times New Roman" w:eastAsia="Times New Roman" w:hAnsi="Times New Roman" w:cs="Times New Roman"/>
          <w:i/>
          <w:iCs/>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Pr>
          <w:rFonts w:ascii="Times New Roman" w:eastAsia="Times New Roman" w:hAnsi="Times New Roman" w:cs="Times New Roman"/>
          <w:i/>
          <w:iCs/>
          <w:kern w:val="0"/>
          <w:sz w:val="24"/>
          <w:szCs w:val="24"/>
          <w:lang w:eastAsia="pl-PL"/>
          <w14:ligatures w14:val="none"/>
        </w:rPr>
        <w:t xml:space="preserve">           </w:t>
      </w:r>
      <w:r w:rsidRPr="00491D31">
        <w:rPr>
          <w:rFonts w:ascii="Times New Roman" w:eastAsia="Times New Roman" w:hAnsi="Times New Roman" w:cs="Times New Roman"/>
          <w:i/>
          <w:iCs/>
          <w:kern w:val="0"/>
          <w:sz w:val="24"/>
          <w:szCs w:val="24"/>
          <w:lang w:eastAsia="pl-PL"/>
          <w14:ligatures w14:val="none"/>
        </w:rPr>
        <w:t xml:space="preserve">w formie postanowienia każde zarządzenie, jakiego w danych okolicznościach wymaga </w:t>
      </w:r>
      <w:r>
        <w:rPr>
          <w:rFonts w:ascii="Times New Roman" w:eastAsia="Times New Roman" w:hAnsi="Times New Roman" w:cs="Times New Roman"/>
          <w:i/>
          <w:iCs/>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Pr>
          <w:rFonts w:ascii="Times New Roman" w:eastAsia="Times New Roman" w:hAnsi="Times New Roman" w:cs="Times New Roman"/>
          <w:i/>
          <w:iCs/>
          <w:kern w:val="0"/>
          <w:sz w:val="24"/>
          <w:szCs w:val="24"/>
          <w:lang w:eastAsia="pl-PL"/>
          <w14:ligatures w14:val="none"/>
        </w:rPr>
        <w:t xml:space="preserve">           </w:t>
      </w:r>
      <w:r w:rsidRPr="00491D31">
        <w:rPr>
          <w:rFonts w:ascii="Times New Roman" w:eastAsia="Times New Roman" w:hAnsi="Times New Roman" w:cs="Times New Roman"/>
          <w:i/>
          <w:iCs/>
          <w:kern w:val="0"/>
          <w:sz w:val="24"/>
          <w:szCs w:val="24"/>
          <w:lang w:eastAsia="pl-PL"/>
          <w14:ligatures w14:val="none"/>
        </w:rPr>
        <w:t xml:space="preserve">dobro dziecka. Chociaż kodeks rodzinny i opiekuńczy nie określa ingerencji w sferę </w:t>
      </w:r>
      <w:r>
        <w:rPr>
          <w:rFonts w:ascii="Times New Roman" w:eastAsia="Times New Roman" w:hAnsi="Times New Roman" w:cs="Times New Roman"/>
          <w:i/>
          <w:iCs/>
          <w:kern w:val="0"/>
          <w:sz w:val="24"/>
          <w:szCs w:val="24"/>
          <w:lang w:eastAsia="pl-PL"/>
          <w14:ligatures w14:val="none"/>
        </w:rPr>
        <w:t xml:space="preserve"> </w:t>
      </w:r>
    </w:p>
    <w:p w:rsidR="009E7319"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Pr>
          <w:rFonts w:ascii="Times New Roman" w:eastAsia="Times New Roman" w:hAnsi="Times New Roman" w:cs="Times New Roman"/>
          <w:i/>
          <w:iCs/>
          <w:kern w:val="0"/>
          <w:sz w:val="24"/>
          <w:szCs w:val="24"/>
          <w:lang w:eastAsia="pl-PL"/>
          <w14:ligatures w14:val="none"/>
        </w:rPr>
        <w:lastRenderedPageBreak/>
        <w:t xml:space="preserve">           </w:t>
      </w:r>
      <w:r w:rsidRPr="00491D31">
        <w:rPr>
          <w:rFonts w:ascii="Times New Roman" w:eastAsia="Times New Roman" w:hAnsi="Times New Roman" w:cs="Times New Roman"/>
          <w:i/>
          <w:iCs/>
          <w:kern w:val="0"/>
          <w:sz w:val="24"/>
          <w:szCs w:val="24"/>
          <w:lang w:eastAsia="pl-PL"/>
          <w14:ligatures w14:val="none"/>
        </w:rPr>
        <w:t xml:space="preserve">władzy rodzicielskiej na podstawie jego art. 109 ograniczeniem władzy rodzicielskiej, </w:t>
      </w:r>
      <w:r>
        <w:rPr>
          <w:rFonts w:ascii="Times New Roman" w:eastAsia="Times New Roman" w:hAnsi="Times New Roman" w:cs="Times New Roman"/>
          <w:i/>
          <w:iCs/>
          <w:kern w:val="0"/>
          <w:sz w:val="24"/>
          <w:szCs w:val="24"/>
          <w:lang w:eastAsia="pl-PL"/>
          <w14:ligatures w14:val="none"/>
        </w:rPr>
        <w:t xml:space="preserve"> </w:t>
      </w:r>
    </w:p>
    <w:p w:rsidR="009E7319" w:rsidRPr="00D2286D" w:rsidRDefault="009E7319" w:rsidP="009E7319">
      <w:pPr>
        <w:shd w:val="clear" w:color="auto" w:fill="FFFFFF"/>
        <w:spacing w:after="0" w:line="240" w:lineRule="auto"/>
        <w:ind w:left="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to termin ten (użyty w art. 579 k.p.c.), jako oddający najpełniej istotę zarządzeń wydawanych w oparciu o wymieniony przepis, został przyjęty na ich określenie w piśmiennictwie i judykaturze. Stosowanie ingerencji w oparciu o art. 109 </w:t>
      </w:r>
      <w:proofErr w:type="spellStart"/>
      <w:r w:rsidRPr="00491D31">
        <w:rPr>
          <w:rFonts w:ascii="Times New Roman" w:eastAsia="Times New Roman" w:hAnsi="Times New Roman" w:cs="Times New Roman"/>
          <w:i/>
          <w:iCs/>
          <w:kern w:val="0"/>
          <w:sz w:val="24"/>
          <w:szCs w:val="24"/>
          <w:lang w:eastAsia="pl-PL"/>
          <w14:ligatures w14:val="none"/>
        </w:rPr>
        <w:t>k.r.o</w:t>
      </w:r>
      <w:proofErr w:type="spellEnd"/>
      <w:r w:rsidRPr="00491D31">
        <w:rPr>
          <w:rFonts w:ascii="Times New Roman" w:eastAsia="Times New Roman" w:hAnsi="Times New Roman" w:cs="Times New Roman"/>
          <w:i/>
          <w:iCs/>
          <w:kern w:val="0"/>
          <w:sz w:val="24"/>
          <w:szCs w:val="24"/>
          <w:lang w:eastAsia="pl-PL"/>
          <w14:ligatures w14:val="none"/>
        </w:rPr>
        <w:t>. ustawodawca nakazuje już wtedy, gdy dobro dziecka, zarówno w sferze jego interesów osobistych czy też majątkowych, jest zagrożone – sąd opiekuńczy powinien bowiem działać przede wszystkim profilaktycznie przez zapobieganie ujemnym skutkom niewłaściwego sprawowania władzy rodzicielskiej. Tego rodzaju aktywność sądu opiekuńczego nie powoduje utraty władzy rodzicielskiej przez rodziców, gdyż nawet zastosowanie środka najbardziej drastycznego pozostawia rodzicom część atrybutów władzy</w:t>
      </w:r>
      <w:r w:rsidRPr="00491D31">
        <w:rPr>
          <w:rFonts w:ascii="Times New Roman" w:eastAsia="Times New Roman" w:hAnsi="Times New Roman" w:cs="Times New Roman"/>
          <w:kern w:val="0"/>
          <w:sz w:val="24"/>
          <w:szCs w:val="24"/>
          <w:lang w:eastAsia="pl-PL"/>
          <w14:ligatures w14:val="none"/>
        </w:rPr>
        <w:t>.</w:t>
      </w:r>
      <w:r w:rsidRPr="00491D31">
        <w:rPr>
          <w:rStyle w:val="Zakotwiczenieprzypisudolnego"/>
          <w:rFonts w:ascii="Times New Roman" w:eastAsia="Times New Roman" w:hAnsi="Times New Roman" w:cs="Times New Roman"/>
          <w:kern w:val="0"/>
          <w:sz w:val="24"/>
          <w:szCs w:val="24"/>
          <w:lang w:eastAsia="pl-PL"/>
          <w14:ligatures w14:val="none"/>
        </w:rPr>
        <w:footnoteReference w:id="15"/>
      </w:r>
      <w:r w:rsidRPr="00491D31">
        <w:rPr>
          <w:rFonts w:ascii="Times New Roman" w:eastAsia="Times New Roman" w:hAnsi="Times New Roman" w:cs="Times New Roman"/>
          <w:kern w:val="0"/>
          <w:sz w:val="24"/>
          <w:szCs w:val="24"/>
          <w:lang w:eastAsia="pl-PL"/>
          <w14:ligatures w14:val="none"/>
        </w:rPr>
        <w:t xml:space="preserve"> W literaturze </w:t>
      </w:r>
      <w:r w:rsidRPr="00B84FE5">
        <w:rPr>
          <w:rFonts w:ascii="Times New Roman" w:eastAsia="Times New Roman" w:hAnsi="Times New Roman" w:cs="Times New Roman"/>
          <w:kern w:val="0"/>
          <w:sz w:val="24"/>
          <w:szCs w:val="24"/>
          <w:lang w:eastAsia="pl-PL"/>
          <w14:ligatures w14:val="none"/>
        </w:rPr>
        <w:t xml:space="preserve">przedmiotu </w:t>
      </w:r>
      <w:r w:rsidRPr="00B84FE5">
        <w:rPr>
          <w:rFonts w:ascii="Times New Roman" w:eastAsia="Times New Roman" w:hAnsi="Times New Roman" w:cs="Times New Roman"/>
          <w:bCs/>
          <w:kern w:val="0"/>
          <w:sz w:val="24"/>
          <w:szCs w:val="24"/>
          <w:lang w:eastAsia="pl-PL"/>
          <w14:ligatures w14:val="none"/>
        </w:rPr>
        <w:t>oraz</w:t>
      </w:r>
      <w:r w:rsidRPr="00B84FE5">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orzecznictwie powszechnie przyjmuje się, że zarządzenia wydane na podstawie art. 109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xml:space="preserve">. są jedną z form pomocy świadczonej rodzinie przez sąd opiekuńczy. Decyzje podejmowane przez sąd na podstawie przywołanego przepisu prowadzą jedynie do ograniczenia autonomii rodziców i  nigdy nie prowadzą do całkowitego jej zniesienia bądź zawieszenia. Przesłanka „zagrożenia dobra dziecka” została wprost wymieniona w dyspozycji art. 109 § 1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i/>
          <w:iCs/>
          <w:kern w:val="0"/>
          <w:sz w:val="24"/>
          <w:szCs w:val="24"/>
          <w:lang w:eastAsia="pl-PL"/>
          <w14:ligatures w14:val="none"/>
        </w:rPr>
        <w:t>Zagrożenie to musi być poważne, a ponieważ chodzi o pewien stan hipotetyczny, kiedy dobro nie zostało jeszcze naruszone, zagrożenie musi być realne, niekoniecznie nieuniknione i bezpośrednie</w:t>
      </w:r>
      <w:r w:rsidRPr="00491D31">
        <w:rPr>
          <w:rFonts w:ascii="Times New Roman" w:eastAsia="Times New Roman" w:hAnsi="Times New Roman" w:cs="Times New Roman"/>
          <w:kern w:val="0"/>
          <w:sz w:val="24"/>
          <w:szCs w:val="24"/>
          <w:lang w:eastAsia="pl-PL"/>
          <w14:ligatures w14:val="none"/>
        </w:rPr>
        <w:t>.</w:t>
      </w:r>
      <w:r w:rsidRPr="00491D31">
        <w:rPr>
          <w:rStyle w:val="Zakotwiczenieprzypisudolnego"/>
          <w:rFonts w:ascii="Times New Roman" w:eastAsia="Times New Roman" w:hAnsi="Times New Roman" w:cs="Times New Roman"/>
          <w:kern w:val="0"/>
          <w:sz w:val="24"/>
          <w:szCs w:val="24"/>
          <w:lang w:eastAsia="pl-PL"/>
          <w14:ligatures w14:val="none"/>
        </w:rPr>
        <w:footnoteReference w:id="16"/>
      </w:r>
      <w:r w:rsidRPr="00491D31">
        <w:rPr>
          <w:rFonts w:ascii="Times New Roman" w:eastAsia="Times New Roman" w:hAnsi="Times New Roman" w:cs="Times New Roman"/>
          <w:kern w:val="0"/>
          <w:sz w:val="24"/>
          <w:szCs w:val="24"/>
          <w:lang w:eastAsia="pl-PL"/>
          <w14:ligatures w14:val="none"/>
        </w:rPr>
        <w:t xml:space="preserve"> Z powyższego jednoznacznie wynika fakt prewencyjnego i zapobiegawczego charakteru ograniczenia władzy rodzicielskiej. Podjęcie działań przez sąd rodzinny jest zasadne w każdej sytuacji, w której zidentyfikowano różne nieprawidłowości mogące mieć negatywny wpływ na funkcjonowanie dziecka w rodzinie i społeczeństwie. Te nieprawidłowości dotyczyć mogą interesów osobistych, ale także majątkowych. W przypadku pojawienia się tego rodzaju okoliczności, ustawodawca nałożył na sąd bezwzględny obowiązek działania poprzez wydanie odpowiednich zarządzeń. Może to być każde zarządzenie, które w danych okolicznościach będzie celowe z uwagi na ochronę dobra dziecka i jego konkretną sytuację. Wyraźnie wynika to ze zwrotu „w szczególności”, którym posługuje się art. 109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Sąd wydając decyzję powinien kierować się zasadą subsydiarności, czyli w pierwszej kolejności powinien wykorzystać środki najmniej wkraczając</w:t>
      </w:r>
      <w:r>
        <w:rPr>
          <w:rFonts w:ascii="Times New Roman" w:eastAsia="Times New Roman" w:hAnsi="Times New Roman" w:cs="Times New Roman"/>
          <w:kern w:val="0"/>
          <w:sz w:val="24"/>
          <w:szCs w:val="24"/>
          <w:lang w:eastAsia="pl-PL"/>
          <w14:ligatures w14:val="none"/>
        </w:rPr>
        <w:t>e</w:t>
      </w:r>
      <w:r w:rsidRPr="00491D31">
        <w:rPr>
          <w:rFonts w:ascii="Times New Roman" w:eastAsia="Times New Roman" w:hAnsi="Times New Roman" w:cs="Times New Roman"/>
          <w:kern w:val="0"/>
          <w:sz w:val="24"/>
          <w:szCs w:val="24"/>
          <w:lang w:eastAsia="pl-PL"/>
          <w14:ligatures w14:val="none"/>
        </w:rPr>
        <w:t xml:space="preserve"> w prawa rodziców i życie rodziny. Zasada ta nie będzie miała zastosowania, jeśli w okolicznościach danej sprawy użycie środków łagodniejszych, ze względu na ochronę dobra dziecka, okaże się bezskuteczne oraz bezcelowe. Istotą zarządzeń wydawanych przez sąd rodzinny na podstawie art. 109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xml:space="preserve">. jest ochrona dziecka, z jednoczesnym udzielaniem wsparcia rodzicom. Celem tych rozwiązań jest nawiązanie współpracy z rodzicami, a nie ich karanie czy też stygmatyzowanie. Przepis art. 109 </w:t>
      </w:r>
      <w:proofErr w:type="spellStart"/>
      <w:r w:rsidRPr="00491D31">
        <w:rPr>
          <w:rFonts w:ascii="Times New Roman" w:eastAsia="Times New Roman" w:hAnsi="Times New Roman" w:cs="Times New Roman"/>
          <w:kern w:val="0"/>
          <w:sz w:val="24"/>
          <w:szCs w:val="24"/>
          <w:lang w:eastAsia="pl-PL"/>
          <w14:ligatures w14:val="none"/>
        </w:rPr>
        <w:t>k.r.o</w:t>
      </w:r>
      <w:proofErr w:type="spellEnd"/>
      <w:r w:rsidRPr="00491D31">
        <w:rPr>
          <w:rFonts w:ascii="Times New Roman" w:eastAsia="Times New Roman" w:hAnsi="Times New Roman" w:cs="Times New Roman"/>
          <w:kern w:val="0"/>
          <w:sz w:val="24"/>
          <w:szCs w:val="24"/>
          <w:lang w:eastAsia="pl-PL"/>
          <w14:ligatures w14:val="none"/>
        </w:rPr>
        <w:t>. nie ma charakteru represyjnego, nie jest karą, wskazuje sąd jako instytucję niosącą pomoc i wsparcie.</w:t>
      </w:r>
      <w:r w:rsidRPr="00491D31">
        <w:rPr>
          <w:rStyle w:val="Zakotwiczenieprzypisudolnego"/>
          <w:rFonts w:ascii="Times New Roman" w:eastAsia="Times New Roman" w:hAnsi="Times New Roman" w:cs="Times New Roman"/>
          <w:kern w:val="0"/>
          <w:sz w:val="24"/>
          <w:szCs w:val="24"/>
          <w:lang w:eastAsia="pl-PL"/>
          <w14:ligatures w14:val="none"/>
        </w:rPr>
        <w:footnoteReference w:id="17"/>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Analizując orzecznictwo oraz literaturę przedmiotu</w:t>
      </w:r>
      <w:r>
        <w:rPr>
          <w:rFonts w:ascii="Times New Roman" w:eastAsia="Times New Roman" w:hAnsi="Times New Roman" w:cs="Times New Roman"/>
          <w:b/>
          <w:bCs/>
          <w:kern w:val="0"/>
          <w:sz w:val="24"/>
          <w:szCs w:val="24"/>
          <w:lang w:eastAsia="pl-PL"/>
          <w14:ligatures w14:val="none"/>
        </w:rPr>
        <w:t xml:space="preserve"> </w:t>
      </w:r>
      <w:r w:rsidRPr="00491D31">
        <w:rPr>
          <w:rFonts w:ascii="Times New Roman" w:eastAsia="Times New Roman" w:hAnsi="Times New Roman" w:cs="Times New Roman"/>
          <w:b/>
          <w:bCs/>
          <w:kern w:val="0"/>
          <w:sz w:val="24"/>
          <w:szCs w:val="24"/>
          <w:lang w:eastAsia="pl-PL"/>
          <w14:ligatures w14:val="none"/>
        </w:rPr>
        <w:t xml:space="preserve"> przedstawiciel oświaty</w:t>
      </w:r>
      <w:r>
        <w:rPr>
          <w:rFonts w:ascii="Times New Roman" w:eastAsia="Times New Roman" w:hAnsi="Times New Roman" w:cs="Times New Roman"/>
          <w:b/>
          <w:bCs/>
          <w:kern w:val="0"/>
          <w:sz w:val="24"/>
          <w:szCs w:val="24"/>
          <w:lang w:eastAsia="pl-PL"/>
          <w14:ligatures w14:val="none"/>
        </w:rPr>
        <w:t xml:space="preserve"> – pracownik szkoły -</w:t>
      </w:r>
      <w:r w:rsidRPr="00491D31">
        <w:rPr>
          <w:rFonts w:ascii="Times New Roman" w:eastAsia="Times New Roman" w:hAnsi="Times New Roman" w:cs="Times New Roman"/>
          <w:b/>
          <w:bCs/>
          <w:kern w:val="0"/>
          <w:sz w:val="24"/>
          <w:szCs w:val="24"/>
          <w:lang w:eastAsia="pl-PL"/>
          <w14:ligatures w14:val="none"/>
        </w:rPr>
        <w:t xml:space="preserve"> powiad</w:t>
      </w:r>
      <w:r w:rsidR="008224A7">
        <w:rPr>
          <w:rFonts w:ascii="Times New Roman" w:eastAsia="Times New Roman" w:hAnsi="Times New Roman" w:cs="Times New Roman"/>
          <w:b/>
          <w:bCs/>
          <w:kern w:val="0"/>
          <w:sz w:val="24"/>
          <w:szCs w:val="24"/>
          <w:lang w:eastAsia="pl-PL"/>
          <w14:ligatures w14:val="none"/>
        </w:rPr>
        <w:t>amia</w:t>
      </w:r>
      <w:r w:rsidRPr="00491D31">
        <w:rPr>
          <w:rFonts w:ascii="Times New Roman" w:eastAsia="Times New Roman" w:hAnsi="Times New Roman" w:cs="Times New Roman"/>
          <w:b/>
          <w:bCs/>
          <w:kern w:val="0"/>
          <w:sz w:val="24"/>
          <w:szCs w:val="24"/>
          <w:lang w:eastAsia="pl-PL"/>
          <w14:ligatures w14:val="none"/>
        </w:rPr>
        <w:t xml:space="preserve"> sąd opiekuńczy w sprawie dziecka w celu rozważenia okoliczności zagrożenia dobra dziecka zgodnie z art. 572 k</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p</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c</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(wzór wniosku poniżej)</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gdy występuje w szczególności:</w:t>
      </w: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alkoholizm rodzica/rodziców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jest świadkiem konfliktów rodzinnych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ma trudności w nauce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jest świadkiem stosowania przemocy domowej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opuszcza zajęcia szkolne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brak zainteresowania/kontaktu/porzucenie przez rodzica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jako osoba doświadczająca przemocy ze strony rodzica/rodziców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dziecko z zaburzeniami rozwojowymi, w tym zaburzeniami psychicznymi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choroby przewlekłe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konflikty z rodzicami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przemoc rówieśnicza/konflikty z rówieśnikami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konflikty z nauczycielami/wychowawcami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brak diagnozy problemów </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trudności wychowawcze po stronie rodziców</w:t>
      </w:r>
    </w:p>
    <w:p w:rsidR="009E7319" w:rsidRPr="00491D31"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utrudnianie kontaktów z dzieckiem drugiemu rodzicowi</w:t>
      </w:r>
    </w:p>
    <w:p w:rsidR="009E7319" w:rsidRDefault="009E7319" w:rsidP="009E7319">
      <w:pPr>
        <w:numPr>
          <w:ilvl w:val="0"/>
          <w:numId w:val="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włączanie dziecka w konflikty </w:t>
      </w:r>
      <w:proofErr w:type="spellStart"/>
      <w:r w:rsidRPr="00491D31">
        <w:rPr>
          <w:rFonts w:ascii="Times New Roman" w:eastAsia="Times New Roman" w:hAnsi="Times New Roman" w:cs="Times New Roman"/>
          <w:kern w:val="0"/>
          <w:sz w:val="24"/>
          <w:szCs w:val="24"/>
          <w:lang w:eastAsia="pl-PL"/>
          <w14:ligatures w14:val="none"/>
        </w:rPr>
        <w:t>okołorozstaniowe</w:t>
      </w:r>
      <w:proofErr w:type="spellEnd"/>
      <w:r w:rsidRPr="00491D31">
        <w:rPr>
          <w:rFonts w:ascii="Times New Roman" w:eastAsia="Times New Roman" w:hAnsi="Times New Roman" w:cs="Times New Roman"/>
          <w:kern w:val="0"/>
          <w:sz w:val="24"/>
          <w:szCs w:val="24"/>
          <w:lang w:eastAsia="pl-PL"/>
          <w14:ligatures w14:val="none"/>
        </w:rPr>
        <w:t xml:space="preserve"> rodziców.</w:t>
      </w:r>
    </w:p>
    <w:p w:rsidR="009E7319" w:rsidRPr="00491D31" w:rsidRDefault="009E7319" w:rsidP="009E7319">
      <w:pPr>
        <w:shd w:val="clear" w:color="auto" w:fill="FFFFFF"/>
        <w:spacing w:after="0" w:line="240" w:lineRule="auto"/>
        <w:ind w:left="720"/>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numPr>
          <w:ilvl w:val="0"/>
          <w:numId w:val="20"/>
        </w:num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r w:rsidRPr="00491D31">
        <w:rPr>
          <w:rFonts w:ascii="Times New Roman" w:eastAsia="Times New Roman" w:hAnsi="Times New Roman" w:cs="Times New Roman"/>
          <w:b/>
          <w:bCs/>
          <w:i/>
          <w:iCs/>
          <w:kern w:val="0"/>
          <w:sz w:val="24"/>
          <w:szCs w:val="24"/>
          <w:lang w:eastAsia="pl-PL"/>
          <w14:ligatures w14:val="none"/>
        </w:rPr>
        <w:t>Zawieszenie władzy rodzicielskiej</w:t>
      </w:r>
    </w:p>
    <w:p w:rsidR="009E7319" w:rsidRPr="00491D31" w:rsidRDefault="009E7319" w:rsidP="009E7319">
      <w:pPr>
        <w:pStyle w:val="Akapitzlist"/>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Zgodnie z art. 110 </w:t>
      </w:r>
      <w:proofErr w:type="spellStart"/>
      <w:r w:rsidRPr="00491D31">
        <w:rPr>
          <w:rFonts w:ascii="Times New Roman" w:eastAsia="Times New Roman" w:hAnsi="Times New Roman" w:cs="Times New Roman"/>
          <w:kern w:val="0"/>
          <w:sz w:val="24"/>
          <w:szCs w:val="24"/>
          <w:lang w:eastAsia="pl-PL"/>
          <w14:ligatures w14:val="none"/>
        </w:rPr>
        <w:t>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r</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o</w:t>
      </w:r>
      <w:proofErr w:type="spellEnd"/>
      <w:r w:rsidRPr="00491D31">
        <w:rPr>
          <w:rFonts w:ascii="Times New Roman" w:eastAsia="Times New Roman" w:hAnsi="Times New Roman" w:cs="Times New Roman"/>
          <w:kern w:val="0"/>
          <w:sz w:val="24"/>
          <w:szCs w:val="24"/>
          <w:lang w:eastAsia="pl-PL"/>
          <w14:ligatures w14:val="none"/>
        </w:rPr>
        <w:t>. w przypadku przemijającej przeszkody w wykonywaniu władzy rodzicielskiej sąd opiekuńczy może orzec jej zawieszenie. Zawieszenie będzie uchylone, gdy jego przyczyna odpadnie.</w:t>
      </w:r>
      <w:r w:rsidRPr="00491D31">
        <w:rPr>
          <w:rStyle w:val="Zakotwiczenieprzypisudolnego"/>
          <w:rFonts w:ascii="Times New Roman" w:eastAsia="Times New Roman" w:hAnsi="Times New Roman" w:cs="Times New Roman"/>
          <w:kern w:val="0"/>
          <w:sz w:val="24"/>
          <w:szCs w:val="24"/>
          <w:lang w:eastAsia="pl-PL"/>
          <w14:ligatures w14:val="none"/>
        </w:rPr>
        <w:footnoteReference w:id="18"/>
      </w:r>
      <w:r w:rsidRPr="00491D31">
        <w:rPr>
          <w:rFonts w:ascii="Times New Roman" w:eastAsia="Times New Roman" w:hAnsi="Times New Roman" w:cs="Times New Roman"/>
          <w:kern w:val="0"/>
          <w:sz w:val="24"/>
          <w:szCs w:val="24"/>
          <w:lang w:eastAsia="pl-PL"/>
          <w14:ligatures w14:val="none"/>
        </w:rPr>
        <w:t xml:space="preserve"> W czasie trwania zawieszenia władza rodzicielska jakby „spoczywa”</w:t>
      </w:r>
      <w:r>
        <w:rPr>
          <w:rFonts w:ascii="Times New Roman" w:eastAsia="Times New Roman" w:hAnsi="Times New Roman" w:cs="Times New Roman"/>
          <w:kern w:val="0"/>
          <w:sz w:val="24"/>
          <w:szCs w:val="24"/>
          <w:lang w:eastAsia="pl-PL"/>
          <w14:ligatures w14:val="none"/>
        </w:rPr>
        <w:t>: -</w:t>
      </w:r>
      <w:r w:rsidRPr="00491D31">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i/>
          <w:iCs/>
          <w:kern w:val="0"/>
          <w:sz w:val="24"/>
          <w:szCs w:val="24"/>
          <w:lang w:eastAsia="pl-PL"/>
          <w14:ligatures w14:val="none"/>
        </w:rPr>
        <w:t>Istota zawieszenia władzy rodzicielskiej polega na tym, że wynikające z niej prawa i obowiązki rodziców nie przestają wprawdzie istnieć, jednakże przez pewien czas nie mogą być wykonywane. Przesłanką zawieszenia władzy rodzicielskiej jest przemijająca przeszkoda w jej wykonywaniu, a więc taka, która ze względu na swój charakter zazwyczaj ustaje. Ocena, czy przeszkoda ma charakter przemijający, zależy od przewidywanego czasu jej trwania, który nie może być zbyt odległy.</w:t>
      </w:r>
      <w:r w:rsidRPr="00491D31">
        <w:rPr>
          <w:rStyle w:val="Zakotwiczenieprzypisudolnego"/>
          <w:rFonts w:ascii="Times New Roman" w:eastAsia="Times New Roman" w:hAnsi="Times New Roman" w:cs="Times New Roman"/>
          <w:i/>
          <w:iCs/>
          <w:kern w:val="0"/>
          <w:sz w:val="24"/>
          <w:szCs w:val="24"/>
          <w:lang w:eastAsia="pl-PL"/>
          <w14:ligatures w14:val="none"/>
        </w:rPr>
        <w:footnoteReference w:id="19"/>
      </w:r>
      <w:r w:rsidRPr="00491D31">
        <w:rPr>
          <w:rFonts w:ascii="Times New Roman" w:eastAsia="Times New Roman" w:hAnsi="Times New Roman" w:cs="Times New Roman"/>
          <w:kern w:val="0"/>
          <w:sz w:val="24"/>
          <w:szCs w:val="24"/>
          <w:lang w:eastAsia="pl-PL"/>
          <w14:ligatures w14:val="none"/>
        </w:rPr>
        <w:t xml:space="preserve"> Interpretacja pojęcia „przemijająca przeszkoda” może budzić wątpliwości interpretacyjne. W literaturze wskazuje się, że występuje ona wtedy, gdy z przyczyn obiektywnych rodzice przez pewien czas nie mogą wykonywać praw i obowiązków względem dziecka, chociaż nie przestają one istnieć. Przyjmuje się, że przyczyna ta najczęściej nie wynika z winy rodziców i powinna minąć</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zanim dziecko osiągnie pełnoletność. Do tego rodzaju przyczyn można zaliczyć m.in.:</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dłuższy wyjazd rodzica za granicę,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chorobę rodzica,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pobyt rodzica w zakładzie karnym.</w:t>
      </w:r>
      <w:r w:rsidRPr="00491D31">
        <w:rPr>
          <w:rStyle w:val="Zakotwiczenieprzypisudolnego"/>
          <w:rFonts w:ascii="Times New Roman" w:eastAsia="Times New Roman" w:hAnsi="Times New Roman" w:cs="Times New Roman"/>
          <w:kern w:val="0"/>
          <w:sz w:val="24"/>
          <w:szCs w:val="24"/>
          <w:lang w:eastAsia="pl-PL"/>
          <w14:ligatures w14:val="none"/>
        </w:rPr>
        <w:footnoteReference w:id="20"/>
      </w: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Jeżeli okaże się, że przeszkoda potraktowana początkowo jako przemijająca jest przeszkodą trwał</w:t>
      </w:r>
      <w:r>
        <w:rPr>
          <w:rFonts w:ascii="Times New Roman" w:eastAsia="Times New Roman" w:hAnsi="Times New Roman" w:cs="Times New Roman"/>
          <w:kern w:val="0"/>
          <w:sz w:val="24"/>
          <w:szCs w:val="24"/>
          <w:lang w:eastAsia="pl-PL"/>
          <w14:ligatures w14:val="none"/>
        </w:rPr>
        <w:t>ą</w:t>
      </w:r>
      <w:r w:rsidRPr="00491D31">
        <w:rPr>
          <w:rFonts w:ascii="Times New Roman" w:eastAsia="Times New Roman" w:hAnsi="Times New Roman" w:cs="Times New Roman"/>
          <w:kern w:val="0"/>
          <w:sz w:val="24"/>
          <w:szCs w:val="24"/>
          <w:lang w:eastAsia="pl-PL"/>
          <w14:ligatures w14:val="none"/>
        </w:rPr>
        <w:t xml:space="preserve">, to </w:t>
      </w:r>
      <w:r>
        <w:rPr>
          <w:rFonts w:ascii="Times New Roman" w:eastAsia="Times New Roman" w:hAnsi="Times New Roman" w:cs="Times New Roman"/>
          <w:kern w:val="0"/>
          <w:sz w:val="24"/>
          <w:szCs w:val="24"/>
          <w:lang w:eastAsia="pl-PL"/>
          <w14:ligatures w14:val="none"/>
        </w:rPr>
        <w:t xml:space="preserve">sąd </w:t>
      </w:r>
      <w:r w:rsidRPr="00491D31">
        <w:rPr>
          <w:rFonts w:ascii="Times New Roman" w:eastAsia="Times New Roman" w:hAnsi="Times New Roman" w:cs="Times New Roman"/>
          <w:kern w:val="0"/>
          <w:sz w:val="24"/>
          <w:szCs w:val="24"/>
          <w:lang w:eastAsia="pl-PL"/>
          <w14:ligatures w14:val="none"/>
        </w:rPr>
        <w:t xml:space="preserve">rozważy możliwość pozbawienia władzy rodzicielskiej </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Default="009E7319" w:rsidP="009E7319">
      <w:pPr>
        <w:pStyle w:val="Akapitzlist"/>
        <w:numPr>
          <w:ilvl w:val="0"/>
          <w:numId w:val="20"/>
        </w:numPr>
        <w:shd w:val="clear" w:color="auto" w:fill="FFFFFF"/>
        <w:spacing w:after="0" w:line="240" w:lineRule="auto"/>
        <w:jc w:val="center"/>
        <w:rPr>
          <w:rFonts w:ascii="Times New Roman" w:eastAsia="Times New Roman" w:hAnsi="Times New Roman" w:cs="Times New Roman"/>
          <w:b/>
          <w:bCs/>
          <w:i/>
          <w:iCs/>
          <w:kern w:val="0"/>
          <w:sz w:val="24"/>
          <w:szCs w:val="24"/>
          <w:lang w:eastAsia="pl-PL"/>
          <w14:ligatures w14:val="none"/>
        </w:rPr>
      </w:pPr>
      <w:r w:rsidRPr="00491D31">
        <w:rPr>
          <w:rFonts w:ascii="Times New Roman" w:eastAsia="Times New Roman" w:hAnsi="Times New Roman" w:cs="Times New Roman"/>
          <w:b/>
          <w:bCs/>
          <w:i/>
          <w:iCs/>
          <w:kern w:val="0"/>
          <w:sz w:val="24"/>
          <w:szCs w:val="24"/>
          <w:lang w:eastAsia="pl-PL"/>
          <w14:ligatures w14:val="none"/>
        </w:rPr>
        <w:t>Pozbawienie władzy rodzicielskiej</w:t>
      </w:r>
    </w:p>
    <w:p w:rsidR="009E7319" w:rsidRPr="00491D31" w:rsidRDefault="009E7319" w:rsidP="009E7319">
      <w:pPr>
        <w:pStyle w:val="Akapitzlist"/>
        <w:shd w:val="clear" w:color="auto" w:fill="FFFFFF"/>
        <w:spacing w:after="0" w:line="240" w:lineRule="auto"/>
        <w:rPr>
          <w:rFonts w:ascii="Times New Roman" w:eastAsia="Times New Roman" w:hAnsi="Times New Roman" w:cs="Times New Roman"/>
          <w:b/>
          <w:bCs/>
          <w:i/>
          <w:iCs/>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Jeżeli władza rodzicielska nie może być wykonywana z powodu trwałej przeszkody albo jeżeli rodzice nadużywają władzy rodzicielskiej lub w sposób rażący zaniedbują swe obowiązki </w:t>
      </w:r>
      <w:r w:rsidRPr="00491D31">
        <w:rPr>
          <w:rFonts w:ascii="Times New Roman" w:eastAsia="Times New Roman" w:hAnsi="Times New Roman" w:cs="Times New Roman"/>
          <w:kern w:val="0"/>
          <w:sz w:val="24"/>
          <w:szCs w:val="24"/>
          <w:lang w:eastAsia="pl-PL"/>
          <w14:ligatures w14:val="none"/>
        </w:rPr>
        <w:lastRenderedPageBreak/>
        <w:t>względem dziecka, sąd opiekuńczy pozbawi rodziców władzy rodzicielskiej. Pozbawienie władzy rodzicielskiej może być orzeczone także w stosunku do jednego z rodziców. Sąd może pozbawić rodziców władzy rodzicielskiej w szczególności wtedy, gdy mimo udzielonej pomocy nie ustały przyczyny umieszczenia dziecka poza rodziną (w pieczy zastępczej), przede wszystkim</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gdy rodzice trwale nie interesują się dzieckiem. W razie ustania przyczyny, która była podstawą pozbawienia władzy rodzicielskiej, sąd opiekuńczy może władzę rodzicielską przywrócić.</w:t>
      </w:r>
      <w:r w:rsidRPr="00491D31">
        <w:rPr>
          <w:rStyle w:val="Zakotwiczenieprzypisudolnego"/>
          <w:rFonts w:ascii="Times New Roman" w:eastAsia="Times New Roman" w:hAnsi="Times New Roman" w:cs="Times New Roman"/>
          <w:kern w:val="0"/>
          <w:sz w:val="24"/>
          <w:szCs w:val="24"/>
          <w:lang w:eastAsia="pl-PL"/>
          <w14:ligatures w14:val="none"/>
        </w:rPr>
        <w:footnoteReference w:id="21"/>
      </w:r>
      <w:r w:rsidRPr="00491D31">
        <w:rPr>
          <w:rFonts w:ascii="Times New Roman" w:eastAsia="Times New Roman" w:hAnsi="Times New Roman" w:cs="Times New Roman"/>
          <w:kern w:val="0"/>
          <w:sz w:val="24"/>
          <w:szCs w:val="24"/>
          <w:lang w:eastAsia="pl-PL"/>
          <w14:ligatures w14:val="none"/>
        </w:rPr>
        <w:t xml:space="preserve"> Pozbawienie władzy rodzicielskiej lub jej zawieszenie może być orzeczone także w wyroku orzekającym rozwód, separację albo unieważnienie małżeństwa.</w:t>
      </w:r>
      <w:r w:rsidRPr="00491D31">
        <w:rPr>
          <w:rStyle w:val="Zakotwiczenieprzypisudolnego"/>
          <w:rFonts w:ascii="Times New Roman" w:eastAsia="Times New Roman" w:hAnsi="Times New Roman" w:cs="Times New Roman"/>
          <w:kern w:val="0"/>
          <w:sz w:val="24"/>
          <w:szCs w:val="24"/>
          <w:lang w:eastAsia="pl-PL"/>
          <w14:ligatures w14:val="none"/>
        </w:rPr>
        <w:footnoteReference w:id="22"/>
      </w:r>
      <w:r w:rsidRPr="00491D31">
        <w:rPr>
          <w:rFonts w:ascii="Times New Roman" w:eastAsia="Times New Roman" w:hAnsi="Times New Roman" w:cs="Times New Roman"/>
          <w:kern w:val="0"/>
          <w:sz w:val="24"/>
          <w:szCs w:val="24"/>
          <w:lang w:eastAsia="pl-PL"/>
          <w14:ligatures w14:val="none"/>
        </w:rPr>
        <w:t xml:space="preserve"> Przez trwałą przeszkodę, uniemożliwiającą wykonywanie władzy rodzicielskiej, należy rozumieć taki układ stosunków, który wyłącza sprawowanie przez rodziców władzy rodzicielskiej na stałe w tym sensie, że albo według rozsądnego przewidywania nie można ustalić czasu trwania tego układu albo - co najmniej - że układ ten będzie istniał przez czas długi.</w:t>
      </w:r>
      <w:r w:rsidRPr="00491D31">
        <w:rPr>
          <w:rStyle w:val="Zakotwiczenieprzypisudolnego"/>
          <w:rFonts w:ascii="Times New Roman" w:eastAsia="Times New Roman" w:hAnsi="Times New Roman" w:cs="Times New Roman"/>
          <w:kern w:val="0"/>
          <w:sz w:val="24"/>
          <w:szCs w:val="24"/>
          <w:lang w:eastAsia="pl-PL"/>
          <w14:ligatures w14:val="none"/>
        </w:rPr>
        <w:footnoteReference w:id="23"/>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Analizując działalność orzeczniczą sądów w zakresie pozbawienia władzy rodzicielskiej należy stwierdzić, że przedstawiciel </w:t>
      </w:r>
      <w:r w:rsidR="008224A7">
        <w:rPr>
          <w:rFonts w:ascii="Times New Roman" w:eastAsia="Times New Roman" w:hAnsi="Times New Roman" w:cs="Times New Roman"/>
          <w:b/>
          <w:bCs/>
          <w:kern w:val="0"/>
          <w:sz w:val="24"/>
          <w:szCs w:val="24"/>
          <w:lang w:eastAsia="pl-PL"/>
          <w14:ligatures w14:val="none"/>
        </w:rPr>
        <w:t>szkoły</w:t>
      </w:r>
      <w:r w:rsidRPr="00491D31">
        <w:rPr>
          <w:rFonts w:ascii="Times New Roman" w:eastAsia="Times New Roman" w:hAnsi="Times New Roman" w:cs="Times New Roman"/>
          <w:b/>
          <w:bCs/>
          <w:kern w:val="0"/>
          <w:sz w:val="24"/>
          <w:szCs w:val="24"/>
          <w:lang w:eastAsia="pl-PL"/>
          <w14:ligatures w14:val="none"/>
        </w:rPr>
        <w:t xml:space="preserve"> szczególnie pilnie zawiad</w:t>
      </w:r>
      <w:r w:rsidR="008224A7">
        <w:rPr>
          <w:rFonts w:ascii="Times New Roman" w:eastAsia="Times New Roman" w:hAnsi="Times New Roman" w:cs="Times New Roman"/>
          <w:b/>
          <w:bCs/>
          <w:kern w:val="0"/>
          <w:sz w:val="24"/>
          <w:szCs w:val="24"/>
          <w:lang w:eastAsia="pl-PL"/>
          <w14:ligatures w14:val="none"/>
        </w:rPr>
        <w:t>amia</w:t>
      </w:r>
      <w:r w:rsidRPr="00491D31">
        <w:rPr>
          <w:rFonts w:ascii="Times New Roman" w:eastAsia="Times New Roman" w:hAnsi="Times New Roman" w:cs="Times New Roman"/>
          <w:b/>
          <w:bCs/>
          <w:kern w:val="0"/>
          <w:sz w:val="24"/>
          <w:szCs w:val="24"/>
          <w:lang w:eastAsia="pl-PL"/>
          <w14:ligatures w14:val="none"/>
        </w:rPr>
        <w:t xml:space="preserve"> sąd opiekuńczy  w celu zbadania okoliczności zagrożenia dobra dziecka zgodnie z art. 572 </w:t>
      </w:r>
      <w:proofErr w:type="spellStart"/>
      <w:r w:rsidRPr="00491D31">
        <w:rPr>
          <w:rFonts w:ascii="Times New Roman" w:eastAsia="Times New Roman" w:hAnsi="Times New Roman" w:cs="Times New Roman"/>
          <w:b/>
          <w:bCs/>
          <w:kern w:val="0"/>
          <w:sz w:val="24"/>
          <w:szCs w:val="24"/>
          <w:lang w:eastAsia="pl-PL"/>
          <w14:ligatures w14:val="none"/>
        </w:rPr>
        <w:t>kpc</w:t>
      </w:r>
      <w:proofErr w:type="spellEnd"/>
      <w:r w:rsidRPr="00491D31">
        <w:rPr>
          <w:rFonts w:ascii="Times New Roman" w:eastAsia="Times New Roman" w:hAnsi="Times New Roman" w:cs="Times New Roman"/>
          <w:b/>
          <w:bCs/>
          <w:kern w:val="0"/>
          <w:sz w:val="24"/>
          <w:szCs w:val="24"/>
          <w:lang w:eastAsia="pl-PL"/>
          <w14:ligatures w14:val="none"/>
        </w:rPr>
        <w:t xml:space="preserve">  (wzór wniosku poniżej) gdy występuje  m.in.:</w:t>
      </w: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zaniedbywanie dziecka w konsekwencji nadużywania alkoholu</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skrajną niewydolność wychowawczą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brak kontaktów z dzieckiem bądź kontakty sporadyczne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złe wzorce wychowawcze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awantury i agresywne zachowania pod wpływem alkoholu, który jest nadużywany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nienależyte wykonywanie obowiązku alimentacyjnego (brak świadczeń, opóźnienia, zadłużenie) </w:t>
      </w:r>
    </w:p>
    <w:p w:rsidR="009E7319" w:rsidRPr="00491D31" w:rsidRDefault="009E7319" w:rsidP="009E7319">
      <w:pPr>
        <w:numPr>
          <w:ilvl w:val="0"/>
          <w:numId w:val="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znęcanie się nad rodziną w obecności dziecka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n</w:t>
      </w:r>
      <w:r w:rsidRPr="008300BE">
        <w:rPr>
          <w:rFonts w:ascii="Times New Roman" w:eastAsia="Times New Roman" w:hAnsi="Times New Roman" w:cs="Times New Roman"/>
          <w:kern w:val="0"/>
          <w:sz w:val="24"/>
          <w:szCs w:val="24"/>
          <w:lang w:eastAsia="pl-PL"/>
          <w14:ligatures w14:val="none"/>
        </w:rPr>
        <w:t xml:space="preserve">iesprawowanie pieczy w ogóle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r</w:t>
      </w:r>
      <w:r w:rsidRPr="008300BE">
        <w:rPr>
          <w:rFonts w:ascii="Times New Roman" w:eastAsia="Times New Roman" w:hAnsi="Times New Roman" w:cs="Times New Roman"/>
          <w:kern w:val="0"/>
          <w:sz w:val="24"/>
          <w:szCs w:val="24"/>
          <w:lang w:eastAsia="pl-PL"/>
          <w14:ligatures w14:val="none"/>
        </w:rPr>
        <w:t xml:space="preserve">ażące zaniedbywanie pieczy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z</w:t>
      </w:r>
      <w:r w:rsidRPr="008300BE">
        <w:rPr>
          <w:rFonts w:ascii="Times New Roman" w:eastAsia="Times New Roman" w:hAnsi="Times New Roman" w:cs="Times New Roman"/>
          <w:kern w:val="0"/>
          <w:sz w:val="24"/>
          <w:szCs w:val="24"/>
          <w:lang w:eastAsia="pl-PL"/>
          <w14:ligatures w14:val="none"/>
        </w:rPr>
        <w:t xml:space="preserve">nęcanie się nad dzieckiem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z</w:t>
      </w:r>
      <w:r w:rsidRPr="008300BE">
        <w:rPr>
          <w:rFonts w:ascii="Times New Roman" w:eastAsia="Times New Roman" w:hAnsi="Times New Roman" w:cs="Times New Roman"/>
          <w:kern w:val="0"/>
          <w:sz w:val="24"/>
          <w:szCs w:val="24"/>
          <w:lang w:eastAsia="pl-PL"/>
          <w14:ligatures w14:val="none"/>
        </w:rPr>
        <w:t xml:space="preserve">aniedbanie dziecka wskutek nadużywania alkoholu lub zażywania narkotyków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n</w:t>
      </w:r>
      <w:r w:rsidRPr="008300BE">
        <w:rPr>
          <w:rFonts w:ascii="Times New Roman" w:eastAsia="Times New Roman" w:hAnsi="Times New Roman" w:cs="Times New Roman"/>
          <w:kern w:val="0"/>
          <w:sz w:val="24"/>
          <w:szCs w:val="24"/>
          <w:lang w:eastAsia="pl-PL"/>
          <w14:ligatures w14:val="none"/>
        </w:rPr>
        <w:t xml:space="preserve">iewłaściwe metody wychowawcze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o</w:t>
      </w:r>
      <w:r w:rsidRPr="008300BE">
        <w:rPr>
          <w:rFonts w:ascii="Times New Roman" w:eastAsia="Times New Roman" w:hAnsi="Times New Roman" w:cs="Times New Roman"/>
          <w:kern w:val="0"/>
          <w:sz w:val="24"/>
          <w:szCs w:val="24"/>
          <w:lang w:eastAsia="pl-PL"/>
          <w14:ligatures w14:val="none"/>
        </w:rPr>
        <w:t xml:space="preserve">sadzenie w zakładzie karnym (zły wzór, niewykonywanie obowiązków)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b</w:t>
      </w:r>
      <w:r w:rsidRPr="008300BE">
        <w:rPr>
          <w:rFonts w:ascii="Times New Roman" w:eastAsia="Times New Roman" w:hAnsi="Times New Roman" w:cs="Times New Roman"/>
          <w:kern w:val="0"/>
          <w:sz w:val="24"/>
          <w:szCs w:val="24"/>
          <w:lang w:eastAsia="pl-PL"/>
          <w14:ligatures w14:val="none"/>
        </w:rPr>
        <w:t xml:space="preserve">rak alimentacji, opóźnienia świadczeń, zadłużenie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b</w:t>
      </w:r>
      <w:r w:rsidRPr="008300BE">
        <w:rPr>
          <w:rFonts w:ascii="Times New Roman" w:eastAsia="Times New Roman" w:hAnsi="Times New Roman" w:cs="Times New Roman"/>
          <w:kern w:val="0"/>
          <w:sz w:val="24"/>
          <w:szCs w:val="24"/>
          <w:lang w:eastAsia="pl-PL"/>
          <w14:ligatures w14:val="none"/>
        </w:rPr>
        <w:t xml:space="preserve">rak kontaktów z dzieckiem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u</w:t>
      </w:r>
      <w:r w:rsidRPr="008300BE">
        <w:rPr>
          <w:rFonts w:ascii="Times New Roman" w:eastAsia="Times New Roman" w:hAnsi="Times New Roman" w:cs="Times New Roman"/>
          <w:kern w:val="0"/>
          <w:sz w:val="24"/>
          <w:szCs w:val="24"/>
          <w:lang w:eastAsia="pl-PL"/>
          <w14:ligatures w14:val="none"/>
        </w:rPr>
        <w:t xml:space="preserve">niemożliwianie drugiemu rodzicowi kontaktów z dzieckiem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p</w:t>
      </w:r>
      <w:r w:rsidRPr="008300BE">
        <w:rPr>
          <w:rFonts w:ascii="Times New Roman" w:eastAsia="Times New Roman" w:hAnsi="Times New Roman" w:cs="Times New Roman"/>
          <w:kern w:val="0"/>
          <w:sz w:val="24"/>
          <w:szCs w:val="24"/>
          <w:lang w:eastAsia="pl-PL"/>
          <w14:ligatures w14:val="none"/>
        </w:rPr>
        <w:t xml:space="preserve">orzucenie dziecka (brak wiadomości o rodzicu)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s</w:t>
      </w:r>
      <w:r w:rsidRPr="008300BE">
        <w:rPr>
          <w:rFonts w:ascii="Times New Roman" w:eastAsia="Times New Roman" w:hAnsi="Times New Roman" w:cs="Times New Roman"/>
          <w:kern w:val="0"/>
          <w:sz w:val="24"/>
          <w:szCs w:val="24"/>
          <w:lang w:eastAsia="pl-PL"/>
          <w14:ligatures w14:val="none"/>
        </w:rPr>
        <w:t xml:space="preserve">krajne zaniedbanie grożące dziecku śmiercią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t</w:t>
      </w:r>
      <w:r w:rsidRPr="008300BE">
        <w:rPr>
          <w:rFonts w:ascii="Times New Roman" w:eastAsia="Times New Roman" w:hAnsi="Times New Roman" w:cs="Times New Roman"/>
          <w:kern w:val="0"/>
          <w:sz w:val="24"/>
          <w:szCs w:val="24"/>
          <w:lang w:eastAsia="pl-PL"/>
          <w14:ligatures w14:val="none"/>
        </w:rPr>
        <w:t xml:space="preserve">olerowanie wagarów, złego towarzystwa, porzucenia nauki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b</w:t>
      </w:r>
      <w:r w:rsidRPr="008300BE">
        <w:rPr>
          <w:rFonts w:ascii="Times New Roman" w:eastAsia="Times New Roman" w:hAnsi="Times New Roman" w:cs="Times New Roman"/>
          <w:kern w:val="0"/>
          <w:sz w:val="24"/>
          <w:szCs w:val="24"/>
          <w:lang w:eastAsia="pl-PL"/>
          <w14:ligatures w14:val="none"/>
        </w:rPr>
        <w:t xml:space="preserve">rak mieszkania, elementarnych warunków bytowych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n</w:t>
      </w:r>
      <w:r w:rsidRPr="008300BE">
        <w:rPr>
          <w:rFonts w:ascii="Times New Roman" w:eastAsia="Times New Roman" w:hAnsi="Times New Roman" w:cs="Times New Roman"/>
          <w:kern w:val="0"/>
          <w:sz w:val="24"/>
          <w:szCs w:val="24"/>
          <w:lang w:eastAsia="pl-PL"/>
          <w14:ligatures w14:val="none"/>
        </w:rPr>
        <w:t xml:space="preserve">iedorozwój umysłowy uniemożliwiający wychowanie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z</w:t>
      </w:r>
      <w:r w:rsidRPr="008300BE">
        <w:rPr>
          <w:rFonts w:ascii="Times New Roman" w:eastAsia="Times New Roman" w:hAnsi="Times New Roman" w:cs="Times New Roman"/>
          <w:kern w:val="0"/>
          <w:sz w:val="24"/>
          <w:szCs w:val="24"/>
          <w:lang w:eastAsia="pl-PL"/>
          <w14:ligatures w14:val="none"/>
        </w:rPr>
        <w:t xml:space="preserve">aburzenia psychiczne uniemożliwiające wychowanie </w:t>
      </w:r>
    </w:p>
    <w:p w:rsidR="009E7319" w:rsidRPr="008300BE" w:rsidRDefault="009E7319" w:rsidP="009E7319">
      <w:pPr>
        <w:numPr>
          <w:ilvl w:val="0"/>
          <w:numId w:val="5"/>
        </w:numPr>
        <w:shd w:val="clear" w:color="auto" w:fill="FFFFFF"/>
        <w:spacing w:after="0" w:line="240" w:lineRule="auto"/>
        <w:jc w:val="both"/>
        <w:rPr>
          <w:rFonts w:ascii="Times New Roman" w:hAnsi="Times New Roman" w:cs="Times New Roman"/>
          <w:sz w:val="24"/>
          <w:szCs w:val="24"/>
        </w:rPr>
      </w:pPr>
      <w:r w:rsidRPr="008300BE">
        <w:rPr>
          <w:rFonts w:ascii="Times New Roman" w:eastAsia="Times New Roman" w:hAnsi="Times New Roman" w:cs="Times New Roman"/>
          <w:bCs/>
          <w:kern w:val="0"/>
          <w:sz w:val="24"/>
          <w:szCs w:val="24"/>
          <w:lang w:eastAsia="pl-PL"/>
          <w14:ligatures w14:val="none"/>
        </w:rPr>
        <w:t>z</w:t>
      </w:r>
      <w:r w:rsidRPr="008300BE">
        <w:rPr>
          <w:rFonts w:ascii="Times New Roman" w:eastAsia="Times New Roman" w:hAnsi="Times New Roman" w:cs="Times New Roman"/>
          <w:kern w:val="0"/>
          <w:sz w:val="24"/>
          <w:szCs w:val="24"/>
          <w:lang w:eastAsia="pl-PL"/>
          <w14:ligatures w14:val="none"/>
        </w:rPr>
        <w:t>ły stan zdrowia fizycznego uniemożliwiający wychowanie.</w:t>
      </w:r>
      <w:r w:rsidRPr="008300BE">
        <w:rPr>
          <w:rStyle w:val="Zakotwiczenieprzypisudolnego"/>
          <w:rFonts w:ascii="Times New Roman" w:eastAsia="Times New Roman" w:hAnsi="Times New Roman" w:cs="Times New Roman"/>
          <w:kern w:val="0"/>
          <w:sz w:val="24"/>
          <w:szCs w:val="24"/>
          <w:lang w:eastAsia="pl-PL"/>
          <w14:ligatures w14:val="none"/>
        </w:rPr>
        <w:footnoteReference w:id="24"/>
      </w:r>
      <w:r w:rsidRPr="008300BE">
        <w:rPr>
          <w:rFonts w:ascii="Times New Roman" w:eastAsia="Times New Roman" w:hAnsi="Times New Roman" w:cs="Times New Roman"/>
          <w:kern w:val="0"/>
          <w:sz w:val="24"/>
          <w:szCs w:val="24"/>
          <w:lang w:eastAsia="pl-PL"/>
          <w14:ligatures w14:val="none"/>
        </w:rPr>
        <w:t xml:space="preserve"> </w:t>
      </w:r>
    </w:p>
    <w:p w:rsidR="009E7319" w:rsidRPr="008300BE"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360"/>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lastRenderedPageBreak/>
        <w:t>Postanowienia w sprawach o powierzenie wykonywania, ograniczenie, zawieszenie, pozbawienie i przywrócenie władzy rodzicielskiej, ustalenie, ograniczenie albo zakazanie kontaktów z dzieckiem mogą być wydane tylko po przeprowadzeniu rozprawy. Dotyczy to także zmiany rozstrzygnięć w tym przedmiocie, zawartych w wyroku orzekającym rozwód, separację, unieważnienie małżeństwa albo ustalającym pochodzenie dziecka. Postanowienia takie stają się skuteczne i wykonalne po uprawomocnieniu się.</w:t>
      </w:r>
      <w:r w:rsidRPr="00491D31">
        <w:rPr>
          <w:rStyle w:val="Zakotwiczenieprzypisudolnego"/>
          <w:rFonts w:ascii="Times New Roman" w:eastAsia="Times New Roman" w:hAnsi="Times New Roman" w:cs="Times New Roman"/>
          <w:kern w:val="0"/>
          <w:sz w:val="24"/>
          <w:szCs w:val="24"/>
          <w:lang w:eastAsia="pl-PL"/>
          <w14:ligatures w14:val="none"/>
        </w:rPr>
        <w:footnoteReference w:id="25"/>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1D61DF" w:rsidRDefault="009E7319" w:rsidP="009E7319">
      <w:pPr>
        <w:pStyle w:val="Akapitzlist"/>
        <w:numPr>
          <w:ilvl w:val="0"/>
          <w:numId w:val="20"/>
        </w:numPr>
        <w:shd w:val="clear" w:color="auto" w:fill="FFFFFF"/>
        <w:spacing w:after="0" w:line="240" w:lineRule="auto"/>
        <w:jc w:val="center"/>
        <w:rPr>
          <w:rFonts w:ascii="Times New Roman" w:hAnsi="Times New Roman" w:cs="Times New Roman"/>
          <w:b/>
          <w:sz w:val="24"/>
          <w:szCs w:val="24"/>
        </w:rPr>
      </w:pPr>
      <w:r w:rsidRPr="001D61DF">
        <w:rPr>
          <w:rFonts w:ascii="Times New Roman" w:eastAsia="Times New Roman" w:hAnsi="Times New Roman" w:cs="Times New Roman"/>
          <w:b/>
          <w:bCs/>
          <w:kern w:val="0"/>
          <w:sz w:val="24"/>
          <w:szCs w:val="24"/>
          <w:lang w:eastAsia="pl-PL"/>
          <w14:ligatures w14:val="none"/>
        </w:rPr>
        <w:t xml:space="preserve">Obowiązek zawiadomienia Sądu opiekuńczego o sytuacji </w:t>
      </w:r>
      <w:r w:rsidRPr="001D61DF">
        <w:rPr>
          <w:rFonts w:ascii="Times New Roman" w:eastAsia="Times New Roman" w:hAnsi="Times New Roman" w:cs="Times New Roman"/>
          <w:b/>
          <w:bCs/>
          <w:color w:val="000000" w:themeColor="text1"/>
          <w:kern w:val="0"/>
          <w:sz w:val="24"/>
          <w:szCs w:val="24"/>
          <w:lang w:eastAsia="pl-PL"/>
          <w14:ligatures w14:val="none"/>
        </w:rPr>
        <w:t>wymagającej podjęci</w:t>
      </w:r>
      <w:r>
        <w:rPr>
          <w:rFonts w:ascii="Times New Roman" w:eastAsia="Times New Roman" w:hAnsi="Times New Roman" w:cs="Times New Roman"/>
          <w:b/>
          <w:bCs/>
          <w:color w:val="000000" w:themeColor="text1"/>
          <w:kern w:val="0"/>
          <w:sz w:val="24"/>
          <w:szCs w:val="24"/>
          <w:lang w:eastAsia="pl-PL"/>
          <w14:ligatures w14:val="none"/>
        </w:rPr>
        <w:t>a</w:t>
      </w:r>
      <w:r w:rsidRPr="001D61DF">
        <w:rPr>
          <w:rFonts w:ascii="Times New Roman" w:eastAsia="Times New Roman" w:hAnsi="Times New Roman" w:cs="Times New Roman"/>
          <w:b/>
          <w:bCs/>
          <w:color w:val="000000" w:themeColor="text1"/>
          <w:kern w:val="0"/>
          <w:sz w:val="24"/>
          <w:szCs w:val="24"/>
          <w:lang w:eastAsia="pl-PL"/>
          <w14:ligatures w14:val="none"/>
        </w:rPr>
        <w:t xml:space="preserve"> działań </w:t>
      </w:r>
      <w:r w:rsidRPr="001D61DF">
        <w:rPr>
          <w:rFonts w:ascii="Times New Roman" w:eastAsia="Times New Roman" w:hAnsi="Times New Roman" w:cs="Times New Roman"/>
          <w:b/>
          <w:bCs/>
          <w:kern w:val="0"/>
          <w:sz w:val="24"/>
          <w:szCs w:val="24"/>
          <w:lang w:eastAsia="pl-PL"/>
          <w14:ligatures w14:val="none"/>
        </w:rPr>
        <w:t>wobec małoletniego</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kern w:val="0"/>
          <w:sz w:val="24"/>
          <w:szCs w:val="24"/>
          <w:lang w:eastAsia="pl-PL"/>
          <w14:ligatures w14:val="none"/>
        </w:rPr>
      </w:pPr>
    </w:p>
    <w:p w:rsidR="009E7319"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Zgodnie z art.  572 kodeksu postępowania cywilnego: </w:t>
      </w:r>
    </w:p>
    <w:p w:rsidR="009E7319" w:rsidRPr="00491D31"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1.  Każdy, komu znane jest zdarzenie uzasadniające wszczęcie postępowania z urzędu, obowiązany jest zawiadomić o nim sąd opiekuńczy.</w:t>
      </w:r>
    </w:p>
    <w:p w:rsidR="009E7319" w:rsidRPr="00491D31"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2.  Obowiązek wymieniony w § 1 ciąży przede wszystkim na urzędach stanu cywilnego, sądach, prokuratorach, notariuszach, komornikach, organach samorządu i administracji rządowej, organach Policji, placówkach oświatowych, opiekunach społecznych oraz organizacjach i zakładach zajmujących się opieką nad dziećmi lub osobami psychicznie chorymi.</w:t>
      </w:r>
    </w:p>
    <w:p w:rsidR="009E7319" w:rsidRPr="00491D31"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 3. Na wniosek osoby lub instytucji, o której mowa w § 1 lub 2, sąd opiekuńczy informuje o wszczęciu postępowania z urzędu lub braku podstaw do jego wszczęcia z urzędu.”   </w:t>
      </w:r>
    </w:p>
    <w:p w:rsidR="009E7319" w:rsidRPr="00491D31" w:rsidRDefault="009E7319" w:rsidP="009E7319">
      <w:pPr>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8224A7">
      <w:pPr>
        <w:shd w:val="clear" w:color="auto" w:fill="FFFFFF"/>
        <w:spacing w:after="0" w:line="240" w:lineRule="auto"/>
        <w:rPr>
          <w:rFonts w:ascii="Times New Roman" w:eastAsia="Times New Roman" w:hAnsi="Times New Roman" w:cs="Times New Roman"/>
          <w:b/>
          <w:kern w:val="0"/>
          <w:sz w:val="24"/>
          <w:szCs w:val="24"/>
          <w:lang w:eastAsia="pl-PL"/>
          <w14:ligatures w14:val="none"/>
        </w:rPr>
      </w:pPr>
    </w:p>
    <w:p w:rsidR="009E7319" w:rsidRDefault="009E7319"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p>
    <w:p w:rsidR="009E7319" w:rsidRPr="00CB7FA2" w:rsidRDefault="008224A7"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8</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W celu objęcia rodziny i/lub małoletniego</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doświadczającego przemocy domowej wsparciem, każdy pr</w:t>
      </w:r>
      <w:r>
        <w:rPr>
          <w:rFonts w:ascii="Times New Roman" w:eastAsia="Times New Roman" w:hAnsi="Times New Roman" w:cs="Times New Roman"/>
          <w:b/>
          <w:bCs/>
          <w:kern w:val="0"/>
          <w:sz w:val="24"/>
          <w:szCs w:val="24"/>
          <w:lang w:eastAsia="pl-PL"/>
          <w14:ligatures w14:val="none"/>
        </w:rPr>
        <w:t>acownik Szkoły Podstawowej w Jędrzejewie</w:t>
      </w:r>
      <w:r w:rsidRPr="00491D31">
        <w:rPr>
          <w:rFonts w:ascii="Times New Roman" w:eastAsia="Times New Roman" w:hAnsi="Times New Roman" w:cs="Times New Roman"/>
          <w:b/>
          <w:bCs/>
          <w:kern w:val="0"/>
          <w:sz w:val="24"/>
          <w:szCs w:val="24"/>
          <w:lang w:eastAsia="pl-PL"/>
          <w14:ligatures w14:val="none"/>
        </w:rPr>
        <w:t xml:space="preserve"> ma obowiązek zapoznać się z przepisami zobowiązującymi do wszczęcia</w:t>
      </w:r>
      <w:r>
        <w:rPr>
          <w:rFonts w:ascii="Times New Roman" w:eastAsia="Times New Roman" w:hAnsi="Times New Roman" w:cs="Times New Roman"/>
          <w:b/>
          <w:bCs/>
          <w:kern w:val="0"/>
          <w:sz w:val="24"/>
          <w:szCs w:val="24"/>
          <w:lang w:eastAsia="pl-PL"/>
          <w14:ligatures w14:val="none"/>
        </w:rPr>
        <w:t xml:space="preserve"> p</w:t>
      </w:r>
      <w:r w:rsidRPr="00491D31">
        <w:rPr>
          <w:rFonts w:ascii="Times New Roman" w:eastAsia="Times New Roman" w:hAnsi="Times New Roman" w:cs="Times New Roman"/>
          <w:b/>
          <w:bCs/>
          <w:kern w:val="0"/>
          <w:sz w:val="24"/>
          <w:szCs w:val="24"/>
          <w:lang w:eastAsia="pl-PL"/>
          <w14:ligatures w14:val="none"/>
        </w:rPr>
        <w:t xml:space="preserve">rocedury </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Niebieska Karta”:</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Rozporządzenie Rady Ministrów z dnia 6 września 2023 r. w sprawie procedury "Niebieskie Karty" oraz wzorów formularzy "Niebieska Karta" (Dz. U. poz. 1870) określa:</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 procedurę „Niebieskie Karty”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 wzory formularzy „Niebieska Karta”, wypełnianych przez przedstawicieli podmiotów realizujących procedurę.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8224A7">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Wszczęcie procedury następuje z chwilą wypełnienia formularza „Niebieska Karta – A” w przypadku uzasadnionego podejrzenia stosowania przemocy domowej lub zgłoszenia dokonanego przez świadka przemocy domowej (należy pamiętać, że zgodnie z art. Ust. 1 pkt. 4 ustawy z dnia 29 lipca 2005 r. o przeciwdziałaniu przemocy domowej mówiąc o świadku przemocy domowej - należy rozumieć osobę, która posiada wiedzę na temat stosowania przemocy domowej lub widziała akt przemocy domowej).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 formularzu „Niebieska Karta – A” wskazuje się wszystkie osoby doznające przemocy domowej i wszystkie osoby stosujące przemoc domową. Co do zasady wypełnienie formularza „Niebieska Karta – A” następuje w obecności pełnoletniej osoby doznającej przemocy domowej. Jeśli nie jest to możliwe z powodu nieobecności pełnoletniej osoby  doznającej przemocy domowej, jej stanu zdrowia lub ze względu na zagrożenie jej życia lub </w:t>
      </w:r>
      <w:r w:rsidRPr="00491D31">
        <w:rPr>
          <w:rFonts w:ascii="Times New Roman" w:eastAsia="Times New Roman" w:hAnsi="Times New Roman" w:cs="Times New Roman"/>
          <w:kern w:val="0"/>
          <w:sz w:val="24"/>
          <w:szCs w:val="24"/>
          <w:lang w:eastAsia="pl-PL"/>
          <w14:ligatures w14:val="none"/>
        </w:rPr>
        <w:lastRenderedPageBreak/>
        <w:t xml:space="preserve">zdrowia, wypełnienie formularza „Niebieska Karta – A” następuje niezwłocznie po nawiązaniu bezpośredniego kontaktu z tą osobą lub po ustaniu przyczyny uniemożliwiającej jego wypełnienie.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Osoba wszczynająca procedurę </w:t>
      </w:r>
      <w:r>
        <w:rPr>
          <w:rFonts w:ascii="Times New Roman" w:eastAsia="Times New Roman" w:hAnsi="Times New Roman" w:cs="Times New Roman"/>
          <w:b/>
          <w:bCs/>
          <w:kern w:val="0"/>
          <w:sz w:val="24"/>
          <w:szCs w:val="24"/>
          <w:lang w:eastAsia="pl-PL"/>
          <w14:ligatures w14:val="none"/>
        </w:rPr>
        <w:t xml:space="preserve">musi </w:t>
      </w:r>
      <w:r w:rsidRPr="00491D31">
        <w:rPr>
          <w:rFonts w:ascii="Times New Roman" w:eastAsia="Times New Roman" w:hAnsi="Times New Roman" w:cs="Times New Roman"/>
          <w:b/>
          <w:bCs/>
          <w:kern w:val="0"/>
          <w:sz w:val="24"/>
          <w:szCs w:val="24"/>
          <w:lang w:eastAsia="pl-PL"/>
          <w14:ligatures w14:val="none"/>
        </w:rPr>
        <w:t>pod</w:t>
      </w:r>
      <w:r>
        <w:rPr>
          <w:rFonts w:ascii="Times New Roman" w:eastAsia="Times New Roman" w:hAnsi="Times New Roman" w:cs="Times New Roman"/>
          <w:b/>
          <w:bCs/>
          <w:kern w:val="0"/>
          <w:sz w:val="24"/>
          <w:szCs w:val="24"/>
          <w:lang w:eastAsia="pl-PL"/>
          <w14:ligatures w14:val="none"/>
        </w:rPr>
        <w:t>jąć</w:t>
      </w:r>
      <w:r w:rsidRPr="00491D31">
        <w:rPr>
          <w:rFonts w:ascii="Times New Roman" w:eastAsia="Times New Roman" w:hAnsi="Times New Roman" w:cs="Times New Roman"/>
          <w:b/>
          <w:bCs/>
          <w:kern w:val="0"/>
          <w:sz w:val="24"/>
          <w:szCs w:val="24"/>
          <w:lang w:eastAsia="pl-PL"/>
          <w14:ligatures w14:val="none"/>
        </w:rPr>
        <w:t xml:space="preserve"> działania interwencyjne</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mające na celu zapewnienie bezpieczeństwa osobie doznającej przemocy domowej, które polegają </w:t>
      </w:r>
      <w:r>
        <w:rPr>
          <w:rFonts w:ascii="Times New Roman" w:eastAsia="Times New Roman" w:hAnsi="Times New Roman" w:cs="Times New Roman"/>
          <w:b/>
          <w:bCs/>
          <w:kern w:val="0"/>
          <w:sz w:val="24"/>
          <w:szCs w:val="24"/>
          <w:lang w:eastAsia="pl-PL"/>
          <w14:ligatures w14:val="none"/>
        </w:rPr>
        <w:br/>
      </w:r>
      <w:r w:rsidRPr="00491D31">
        <w:rPr>
          <w:rFonts w:ascii="Times New Roman" w:eastAsia="Times New Roman" w:hAnsi="Times New Roman" w:cs="Times New Roman"/>
          <w:b/>
          <w:bCs/>
          <w:kern w:val="0"/>
          <w:sz w:val="24"/>
          <w:szCs w:val="24"/>
          <w:lang w:eastAsia="pl-PL"/>
          <w14:ligatures w14:val="none"/>
        </w:rPr>
        <w:t xml:space="preserve">w szczególności na: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1) zapobieżeniu zagrożenia dla życia lub zdrowia osoby doznającej przemocy domowej, w tym informowaniu Policji lub Żandarmerii Wojskowej o okolicznościach uzasadniających zastosowanie art. 15aa i art. 15aaa ustawy z dnia 6 kwietnia 1990 r. </w:t>
      </w:r>
      <w:r>
        <w:rPr>
          <w:rFonts w:ascii="Times New Roman" w:eastAsia="Times New Roman" w:hAnsi="Times New Roman" w:cs="Times New Roman"/>
          <w:b/>
          <w:bCs/>
          <w:kern w:val="0"/>
          <w:sz w:val="24"/>
          <w:szCs w:val="24"/>
          <w:lang w:eastAsia="pl-PL"/>
          <w14:ligatures w14:val="none"/>
        </w:rPr>
        <w:br/>
      </w:r>
      <w:r w:rsidRPr="00491D31">
        <w:rPr>
          <w:rFonts w:ascii="Times New Roman" w:eastAsia="Times New Roman" w:hAnsi="Times New Roman" w:cs="Times New Roman"/>
          <w:b/>
          <w:bCs/>
          <w:kern w:val="0"/>
          <w:sz w:val="24"/>
          <w:szCs w:val="24"/>
          <w:lang w:eastAsia="pl-PL"/>
          <w14:ligatures w14:val="none"/>
        </w:rPr>
        <w:t xml:space="preserve">o Policji (Dz. U. z 2023 r. poz. 171, z </w:t>
      </w:r>
      <w:proofErr w:type="spellStart"/>
      <w:r w:rsidRPr="00491D31">
        <w:rPr>
          <w:rFonts w:ascii="Times New Roman" w:eastAsia="Times New Roman" w:hAnsi="Times New Roman" w:cs="Times New Roman"/>
          <w:b/>
          <w:bCs/>
          <w:kern w:val="0"/>
          <w:sz w:val="24"/>
          <w:szCs w:val="24"/>
          <w:lang w:eastAsia="pl-PL"/>
          <w14:ligatures w14:val="none"/>
        </w:rPr>
        <w:t>późn</w:t>
      </w:r>
      <w:proofErr w:type="spellEnd"/>
      <w:r w:rsidRPr="00491D31">
        <w:rPr>
          <w:rFonts w:ascii="Times New Roman" w:eastAsia="Times New Roman" w:hAnsi="Times New Roman" w:cs="Times New Roman"/>
          <w:b/>
          <w:bCs/>
          <w:kern w:val="0"/>
          <w:sz w:val="24"/>
          <w:szCs w:val="24"/>
          <w:lang w:eastAsia="pl-PL"/>
          <w14:ligatures w14:val="none"/>
        </w:rPr>
        <w:t>. zm.1))</w:t>
      </w:r>
      <w:r w:rsidR="008224A7">
        <w:rPr>
          <w:rFonts w:ascii="Times New Roman" w:eastAsia="Times New Roman" w:hAnsi="Times New Roman" w:cs="Times New Roman"/>
          <w:b/>
          <w:bCs/>
          <w:kern w:val="0"/>
          <w:sz w:val="24"/>
          <w:szCs w:val="24"/>
          <w:lang w:eastAsia="pl-PL"/>
          <w14:ligatures w14:val="none"/>
        </w:rPr>
        <w:t xml:space="preserve">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2) udzieleniu osobie doznającej przemocy domowej pierwszej pomocy przedmedycznej lub zapewnieniu pomocy medycznej;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 xml:space="preserve">3) zaspokojeniu podstawowych potrzeb, w tym udzieleniu wsparcia i poradnictwa, </w:t>
      </w:r>
      <w:r>
        <w:rPr>
          <w:rFonts w:ascii="Times New Roman" w:eastAsia="Times New Roman" w:hAnsi="Times New Roman" w:cs="Times New Roman"/>
          <w:b/>
          <w:bCs/>
          <w:kern w:val="0"/>
          <w:sz w:val="24"/>
          <w:szCs w:val="24"/>
          <w:lang w:eastAsia="pl-PL"/>
          <w14:ligatures w14:val="none"/>
        </w:rPr>
        <w:br/>
      </w:r>
      <w:r w:rsidRPr="00491D31">
        <w:rPr>
          <w:rFonts w:ascii="Times New Roman" w:eastAsia="Times New Roman" w:hAnsi="Times New Roman" w:cs="Times New Roman"/>
          <w:b/>
          <w:bCs/>
          <w:kern w:val="0"/>
          <w:sz w:val="24"/>
          <w:szCs w:val="24"/>
          <w:lang w:eastAsia="pl-PL"/>
          <w14:ligatures w14:val="none"/>
        </w:rPr>
        <w:t>w szczególności od przedstawicieli jednostek organizacyjnych pomocy społecznej, specjalistycznych ośrodków wsparcia dla osób doznających przemocy domowej, organizacji pozarządowych i stowarzyszeń działających na rzecz osób doznających przemocy domowej na podstawie ustawy z dnia 24 kwietnia 2003 r. o działalności pożytku publicznego i o wolontariacie (Dz. U. z 2023 r. poz. 571).</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Osoba wszczynająca procedurę dokonuje wstępnej diagnozy sytuacji w związku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z zaistnieniem uzasadnionego podejrzenia stosowania przemocy domowej i przeprowadza rozmowę z osobą doznającą przemocy domowej, a także, w miarę możliwości, z osobą stosującą przemoc i zgodnie z § 15 rozporządzenia w sprawie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Niebieskich Kart</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 wszystkie działania dokumentuje</w:t>
      </w:r>
      <w:r w:rsidRPr="00491D31">
        <w:rPr>
          <w:rFonts w:ascii="Times New Roman" w:eastAsia="Times New Roman" w:hAnsi="Times New Roman" w:cs="Times New Roman"/>
          <w:b/>
          <w:bCs/>
          <w:color w:val="00A933"/>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Rozmowę z osobą doznającą przemocy domowej przeprowadza się w warunkach gwarantujących swobodę wypowiedzi, poszanowanie godności oraz zapewniających bezpieczeństwo. Przekazuje się jej informacje w prostym, przejrzystym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 xml:space="preserve">i przystępnym dla niej języku, z uwzględnieniem stanu i okoliczności, które mogą mieć wpływ na zdolność rozumienia i bycie rozumianym. W trakcie rozmowy z osobą stosującą przemoc domową informuje się ją w szczególności o prawnokarnych konsekwencjach stosowania przemocy domowej oraz wskazuje na konieczność zmiany sposobu postępowania. Rozmowy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z osobą doświadczającą przemocy i osobą stosującą przemoc prowadzi się uwzględniając warunki, czynniki i potrzeby, w tym dotyczące osób niepełnosprawnych.</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8224A7">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D75DB8">
        <w:rPr>
          <w:rFonts w:ascii="Times New Roman" w:eastAsia="Times New Roman" w:hAnsi="Times New Roman" w:cs="Times New Roman"/>
          <w:b/>
          <w:kern w:val="0"/>
          <w:sz w:val="24"/>
          <w:szCs w:val="24"/>
          <w:lang w:eastAsia="pl-PL"/>
          <w14:ligatures w14:val="none"/>
        </w:rPr>
        <w:t xml:space="preserve">Jeżeli istnieje podejrzenie stosowania przemocy domowej wobec małoletniego, działania w ramach procedury przeprowadza się w obecności rodzica, opiekuna prawnego lub faktycznego. Jeżeli istnieje podejrzenie, że osobami stosującymi przemoc domową wobec małoletniego są rodzice, opiekunowie prawni lub faktyczni, działania </w:t>
      </w:r>
      <w:r>
        <w:rPr>
          <w:rFonts w:ascii="Times New Roman" w:eastAsia="Times New Roman" w:hAnsi="Times New Roman" w:cs="Times New Roman"/>
          <w:b/>
          <w:kern w:val="0"/>
          <w:sz w:val="24"/>
          <w:szCs w:val="24"/>
          <w:lang w:eastAsia="pl-PL"/>
          <w14:ligatures w14:val="none"/>
        </w:rPr>
        <w:br/>
      </w:r>
      <w:r w:rsidRPr="00D75DB8">
        <w:rPr>
          <w:rFonts w:ascii="Times New Roman" w:eastAsia="Times New Roman" w:hAnsi="Times New Roman" w:cs="Times New Roman"/>
          <w:b/>
          <w:kern w:val="0"/>
          <w:sz w:val="24"/>
          <w:szCs w:val="24"/>
          <w:lang w:eastAsia="pl-PL"/>
          <w14:ligatures w14:val="none"/>
        </w:rPr>
        <w:t xml:space="preserve">w ramach procedury przeprowadza się w obecności pełnoletniej osoby najbliższej </w:t>
      </w:r>
      <w:r>
        <w:rPr>
          <w:rFonts w:ascii="Times New Roman" w:eastAsia="Times New Roman" w:hAnsi="Times New Roman" w:cs="Times New Roman"/>
          <w:b/>
          <w:kern w:val="0"/>
          <w:sz w:val="24"/>
          <w:szCs w:val="24"/>
          <w:lang w:eastAsia="pl-PL"/>
          <w14:ligatures w14:val="none"/>
        </w:rPr>
        <w:br/>
      </w:r>
      <w:r w:rsidRPr="00D75DB8">
        <w:rPr>
          <w:rFonts w:ascii="Times New Roman" w:eastAsia="Times New Roman" w:hAnsi="Times New Roman" w:cs="Times New Roman"/>
          <w:b/>
          <w:kern w:val="0"/>
          <w:sz w:val="24"/>
          <w:szCs w:val="24"/>
          <w:lang w:eastAsia="pl-PL"/>
          <w14:ligatures w14:val="none"/>
        </w:rPr>
        <w:t xml:space="preserve">w rozumieniu art. 115 § 11 ustawy z dnia 6 czerwca 1997 r. – Kodeks karny (Dz. U. z 2022 r. poz. 1138, z </w:t>
      </w:r>
      <w:proofErr w:type="spellStart"/>
      <w:r w:rsidRPr="00D75DB8">
        <w:rPr>
          <w:rFonts w:ascii="Times New Roman" w:eastAsia="Times New Roman" w:hAnsi="Times New Roman" w:cs="Times New Roman"/>
          <w:b/>
          <w:kern w:val="0"/>
          <w:sz w:val="24"/>
          <w:szCs w:val="24"/>
          <w:lang w:eastAsia="pl-PL"/>
          <w14:ligatures w14:val="none"/>
        </w:rPr>
        <w:t>późn</w:t>
      </w:r>
      <w:proofErr w:type="spellEnd"/>
      <w:r w:rsidRPr="00D75DB8">
        <w:rPr>
          <w:rFonts w:ascii="Times New Roman" w:eastAsia="Times New Roman" w:hAnsi="Times New Roman" w:cs="Times New Roman"/>
          <w:b/>
          <w:kern w:val="0"/>
          <w:sz w:val="24"/>
          <w:szCs w:val="24"/>
          <w:lang w:eastAsia="pl-PL"/>
          <w14:ligatures w14:val="none"/>
        </w:rPr>
        <w:t>. zm.2), lub pełnoletniej osoby wskazanej przez małoletniego.</w:t>
      </w:r>
      <w:r w:rsidRPr="00491D31">
        <w:rPr>
          <w:rFonts w:ascii="Times New Roman" w:eastAsia="Times New Roman" w:hAnsi="Times New Roman" w:cs="Times New Roman"/>
          <w:kern w:val="0"/>
          <w:sz w:val="24"/>
          <w:szCs w:val="24"/>
          <w:lang w:eastAsia="pl-PL"/>
          <w14:ligatures w14:val="none"/>
        </w:rPr>
        <w:t xml:space="preserve">  </w:t>
      </w:r>
      <w:r w:rsidR="008224A7">
        <w:rPr>
          <w:rFonts w:ascii="Times New Roman" w:eastAsia="Times New Roman" w:hAnsi="Times New Roman" w:cs="Times New Roman"/>
          <w:kern w:val="0"/>
          <w:sz w:val="24"/>
          <w:szCs w:val="24"/>
          <w:lang w:eastAsia="pl-PL"/>
          <w14:ligatures w14:val="none"/>
        </w:rPr>
        <w:t>D</w:t>
      </w:r>
      <w:r w:rsidRPr="00491D31">
        <w:rPr>
          <w:rFonts w:ascii="Times New Roman" w:eastAsia="Times New Roman" w:hAnsi="Times New Roman" w:cs="Times New Roman"/>
          <w:kern w:val="0"/>
          <w:sz w:val="24"/>
          <w:szCs w:val="24"/>
          <w:lang w:eastAsia="pl-PL"/>
          <w14:ligatures w14:val="none"/>
        </w:rPr>
        <w:t xml:space="preserve">ziałania przeprowadza się, w miarę możliwości, w obecności psychologa. </w:t>
      </w:r>
    </w:p>
    <w:p w:rsidR="004040FF"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Po wypełnieniu formularza „Niebieska Karta – A” osobie doznającej przemocy domowej przekazuje się formularz „Niebieska Karta – B”. Jeżeli osobą doznającą przemocy domowej jest małoletni, formularz „Niebieska Karta – B” przekazuje się rodzicowi, opiekunowi prawnemu lub faktycznemu, a w przypadkach, o których mowa w § 5 ust. 3 – osobie najbliższej lub pełnoletniej osobie wskazanej przez małoletniego.</w:t>
      </w:r>
    </w:p>
    <w:p w:rsidR="009E7319" w:rsidRPr="00D75DB8" w:rsidRDefault="009E7319" w:rsidP="009E7319">
      <w:pPr>
        <w:shd w:val="clear" w:color="auto" w:fill="FFFFFF"/>
        <w:spacing w:after="0" w:line="240" w:lineRule="auto"/>
        <w:ind w:firstLine="708"/>
        <w:jc w:val="both"/>
        <w:rPr>
          <w:rFonts w:ascii="Times New Roman" w:eastAsia="Times New Roman" w:hAnsi="Times New Roman" w:cs="Times New Roman"/>
          <w:b/>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 </w:t>
      </w:r>
      <w:r w:rsidRPr="00D75DB8">
        <w:rPr>
          <w:rFonts w:ascii="Times New Roman" w:eastAsia="Times New Roman" w:hAnsi="Times New Roman" w:cs="Times New Roman"/>
          <w:b/>
          <w:kern w:val="0"/>
          <w:sz w:val="24"/>
          <w:szCs w:val="24"/>
          <w:lang w:eastAsia="pl-PL"/>
          <w14:ligatures w14:val="none"/>
        </w:rPr>
        <w:t>Formularza „Niebiesk</w:t>
      </w:r>
      <w:r>
        <w:rPr>
          <w:rFonts w:ascii="Times New Roman" w:eastAsia="Times New Roman" w:hAnsi="Times New Roman" w:cs="Times New Roman"/>
          <w:b/>
          <w:kern w:val="0"/>
          <w:sz w:val="24"/>
          <w:szCs w:val="24"/>
          <w:lang w:eastAsia="pl-PL"/>
          <w14:ligatures w14:val="none"/>
        </w:rPr>
        <w:t>iej</w:t>
      </w:r>
      <w:r w:rsidRPr="00D75DB8">
        <w:rPr>
          <w:rFonts w:ascii="Times New Roman" w:eastAsia="Times New Roman" w:hAnsi="Times New Roman" w:cs="Times New Roman"/>
          <w:b/>
          <w:kern w:val="0"/>
          <w:sz w:val="24"/>
          <w:szCs w:val="24"/>
          <w:lang w:eastAsia="pl-PL"/>
          <w14:ligatures w14:val="none"/>
        </w:rPr>
        <w:t xml:space="preserve"> Kart</w:t>
      </w:r>
      <w:r>
        <w:rPr>
          <w:rFonts w:ascii="Times New Roman" w:eastAsia="Times New Roman" w:hAnsi="Times New Roman" w:cs="Times New Roman"/>
          <w:b/>
          <w:kern w:val="0"/>
          <w:sz w:val="24"/>
          <w:szCs w:val="24"/>
          <w:lang w:eastAsia="pl-PL"/>
          <w14:ligatures w14:val="none"/>
        </w:rPr>
        <w:t>y</w:t>
      </w:r>
      <w:r w:rsidRPr="00D75DB8">
        <w:rPr>
          <w:rFonts w:ascii="Times New Roman" w:eastAsia="Times New Roman" w:hAnsi="Times New Roman" w:cs="Times New Roman"/>
          <w:b/>
          <w:kern w:val="0"/>
          <w:sz w:val="24"/>
          <w:szCs w:val="24"/>
          <w:lang w:eastAsia="pl-PL"/>
          <w14:ligatures w14:val="none"/>
        </w:rPr>
        <w:t xml:space="preserve"> – B” nie przekazuje się osobie stosującej przemoc domową. </w:t>
      </w:r>
    </w:p>
    <w:p w:rsidR="009E7319"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Wypełniony formularz „Niebieska Karta – A” niezwłocznie, nie później niż w terminie 5 dni roboczych od dnia wszczęcia procedury, przekazuje się do zespołu interdyscyplinarnego.  </w:t>
      </w:r>
      <w:r w:rsidRPr="00491D31">
        <w:rPr>
          <w:rFonts w:ascii="Times New Roman" w:eastAsia="Times New Roman" w:hAnsi="Times New Roman" w:cs="Times New Roman"/>
          <w:kern w:val="0"/>
          <w:sz w:val="24"/>
          <w:szCs w:val="24"/>
          <w:lang w:eastAsia="pl-PL"/>
          <w14:ligatures w14:val="none"/>
        </w:rPr>
        <w:lastRenderedPageBreak/>
        <w:t xml:space="preserve">Kopię wypełnionego formularza „Niebieska Karta – A” pozostawia się u wszczynającego procedurę. Formularz „Niebieska Karta – A” niezwłocznie, nie później niż w terminie 3 dni roboczych od dnia jego otrzymania, jest przekazywany grupie diagnostyczno-pomocowej.  Pierwsze posiedzenie grupy diagnostyczno-pomocowej odbywa się niezwłocznie, nie później niż w terminie 5 dni roboczych od dnia otrzymania formularza „Niebieska Karta – A”. Grupa diagnostyczno-pomocowa, na podstawie informacji zawartych w formularzu „Niebieska Karta – A”, dokonuje diagnozy sytuacji w związku z podejrzeniem stosowania przemocy domowej oraz podejmuje działania mające na celu zapewnienie bezpieczeństwa osobie doznającej przemocy domowej i zatrzymania przemocy domowej albo rozstrzyga o braku zasadności podejmowania działań. </w:t>
      </w: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p>
    <w:p w:rsidR="009E7319" w:rsidRPr="00604FCE" w:rsidRDefault="009E7319" w:rsidP="009E7319">
      <w:pPr>
        <w:shd w:val="clear" w:color="auto" w:fill="FFFFFF"/>
        <w:spacing w:after="0" w:line="240" w:lineRule="auto"/>
        <w:rPr>
          <w:rFonts w:ascii="Times New Roman" w:eastAsia="Times New Roman" w:hAnsi="Times New Roman" w:cs="Times New Roman"/>
          <w:b/>
          <w:kern w:val="0"/>
          <w:sz w:val="24"/>
          <w:szCs w:val="24"/>
          <w:lang w:eastAsia="pl-PL"/>
          <w14:ligatures w14:val="none"/>
        </w:rPr>
      </w:pPr>
      <w:r w:rsidRPr="00604FCE">
        <w:rPr>
          <w:rFonts w:ascii="Times New Roman" w:eastAsia="Times New Roman" w:hAnsi="Times New Roman" w:cs="Times New Roman"/>
          <w:b/>
          <w:kern w:val="0"/>
          <w:sz w:val="24"/>
          <w:szCs w:val="24"/>
          <w:lang w:eastAsia="pl-PL"/>
          <w14:ligatures w14:val="none"/>
        </w:rPr>
        <w:t>PODSUMOWANIE:</w:t>
      </w:r>
    </w:p>
    <w:p w:rsidR="009E7319" w:rsidRPr="00604FCE" w:rsidRDefault="009E7319" w:rsidP="009E7319">
      <w:pPr>
        <w:shd w:val="clear" w:color="auto" w:fill="FFFFFF"/>
        <w:spacing w:after="0" w:line="240" w:lineRule="auto"/>
        <w:rPr>
          <w:rFonts w:ascii="Times New Roman" w:eastAsia="Times New Roman" w:hAnsi="Times New Roman" w:cs="Times New Roman"/>
          <w:b/>
          <w:kern w:val="0"/>
          <w:sz w:val="24"/>
          <w:szCs w:val="24"/>
          <w:lang w:eastAsia="pl-PL"/>
          <w14:ligatures w14:val="none"/>
        </w:rPr>
      </w:pPr>
    </w:p>
    <w:p w:rsidR="009E7319" w:rsidRPr="00604FCE" w:rsidRDefault="009E7319" w:rsidP="009E7319">
      <w:pPr>
        <w:shd w:val="clear" w:color="auto" w:fill="FFFFFF"/>
        <w:spacing w:after="0" w:line="240" w:lineRule="auto"/>
        <w:jc w:val="both"/>
        <w:rPr>
          <w:rFonts w:ascii="Times New Roman" w:hAnsi="Times New Roman" w:cs="Times New Roman"/>
          <w:b/>
          <w:sz w:val="24"/>
          <w:szCs w:val="24"/>
        </w:rPr>
      </w:pPr>
      <w:r w:rsidRPr="00604FCE">
        <w:rPr>
          <w:rFonts w:ascii="Times New Roman" w:eastAsia="Times New Roman" w:hAnsi="Times New Roman" w:cs="Times New Roman"/>
          <w:b/>
          <w:kern w:val="0"/>
          <w:sz w:val="24"/>
          <w:szCs w:val="24"/>
          <w:lang w:eastAsia="pl-PL"/>
          <w14:ligatures w14:val="none"/>
        </w:rPr>
        <w:t>1. Procedurę ,,Niebieskie Karty’’ w szkole wszczyna nauczyciel, pedagog, psycholog, lub terapeuta</w:t>
      </w:r>
      <w:r w:rsidRPr="00604FCE">
        <w:rPr>
          <w:rFonts w:ascii="Times New Roman" w:eastAsia="Times New Roman" w:hAnsi="Times New Roman" w:cs="Times New Roman"/>
          <w:b/>
          <w:bCs/>
          <w:color w:val="00A933"/>
          <w:kern w:val="0"/>
          <w:sz w:val="24"/>
          <w:szCs w:val="24"/>
          <w:lang w:eastAsia="pl-PL"/>
          <w14:ligatures w14:val="none"/>
        </w:rPr>
        <w:t>.</w:t>
      </w:r>
    </w:p>
    <w:p w:rsidR="009E7319" w:rsidRPr="00604FCE" w:rsidRDefault="009E7319" w:rsidP="009E7319">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r w:rsidRPr="00604FCE">
        <w:rPr>
          <w:rFonts w:ascii="Times New Roman" w:eastAsia="Times New Roman" w:hAnsi="Times New Roman" w:cs="Times New Roman"/>
          <w:b/>
          <w:kern w:val="0"/>
          <w:sz w:val="24"/>
          <w:szCs w:val="24"/>
          <w:lang w:eastAsia="pl-PL"/>
          <w14:ligatures w14:val="none"/>
        </w:rPr>
        <w:t xml:space="preserve">2. Wszczynając procedurę wypełnia się </w:t>
      </w:r>
      <w:r>
        <w:rPr>
          <w:rFonts w:ascii="Times New Roman" w:eastAsia="Times New Roman" w:hAnsi="Times New Roman" w:cs="Times New Roman"/>
          <w:b/>
          <w:kern w:val="0"/>
          <w:sz w:val="24"/>
          <w:szCs w:val="24"/>
          <w:lang w:eastAsia="pl-PL"/>
          <w14:ligatures w14:val="none"/>
        </w:rPr>
        <w:t>,,</w:t>
      </w:r>
      <w:r w:rsidRPr="00604FCE">
        <w:rPr>
          <w:rFonts w:ascii="Times New Roman" w:eastAsia="Times New Roman" w:hAnsi="Times New Roman" w:cs="Times New Roman"/>
          <w:b/>
          <w:kern w:val="0"/>
          <w:sz w:val="24"/>
          <w:szCs w:val="24"/>
          <w:lang w:eastAsia="pl-PL"/>
          <w14:ligatures w14:val="none"/>
        </w:rPr>
        <w:t xml:space="preserve">Niebieską Kartę </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część</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 xml:space="preserve">A” – w przypadku osoby niepełnoletniej w obecności opiekuna prawnego, faktycznego lub osoby wskazanej przez dziecko. </w:t>
      </w:r>
    </w:p>
    <w:p w:rsidR="009E7319" w:rsidRPr="00604FCE" w:rsidRDefault="009E7319" w:rsidP="009E7319">
      <w:pPr>
        <w:shd w:val="clear" w:color="auto" w:fill="FFFFFF"/>
        <w:spacing w:after="0" w:line="240" w:lineRule="auto"/>
        <w:jc w:val="both"/>
        <w:rPr>
          <w:rFonts w:ascii="Times New Roman" w:hAnsi="Times New Roman" w:cs="Times New Roman"/>
          <w:b/>
          <w:sz w:val="24"/>
          <w:szCs w:val="24"/>
        </w:rPr>
      </w:pPr>
      <w:r w:rsidRPr="00604FCE">
        <w:rPr>
          <w:rFonts w:ascii="Times New Roman" w:eastAsia="Times New Roman" w:hAnsi="Times New Roman" w:cs="Times New Roman"/>
          <w:b/>
          <w:kern w:val="0"/>
          <w:sz w:val="24"/>
          <w:szCs w:val="24"/>
          <w:lang w:eastAsia="pl-PL"/>
          <w14:ligatures w14:val="none"/>
        </w:rPr>
        <w:t xml:space="preserve">3. </w:t>
      </w:r>
      <w:r>
        <w:rPr>
          <w:rFonts w:ascii="Times New Roman" w:eastAsia="Times New Roman" w:hAnsi="Times New Roman" w:cs="Times New Roman"/>
          <w:b/>
          <w:kern w:val="0"/>
          <w:sz w:val="24"/>
          <w:szCs w:val="24"/>
          <w:lang w:eastAsia="pl-PL"/>
          <w14:ligatures w14:val="none"/>
        </w:rPr>
        <w:t>,,</w:t>
      </w:r>
      <w:r w:rsidRPr="00604FCE">
        <w:rPr>
          <w:rFonts w:ascii="Times New Roman" w:eastAsia="Times New Roman" w:hAnsi="Times New Roman" w:cs="Times New Roman"/>
          <w:b/>
          <w:kern w:val="0"/>
          <w:sz w:val="24"/>
          <w:szCs w:val="24"/>
          <w:lang w:eastAsia="pl-PL"/>
          <w14:ligatures w14:val="none"/>
        </w:rPr>
        <w:t>Niebieską Kartę</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 xml:space="preserve"> część</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B” przekazuje się dorosłej osobie doświadczającej przemocy domowej lub opiekunowi prawnemu / faktycznemu w przypadku dziecka</w:t>
      </w:r>
      <w:r w:rsidRPr="00604FCE">
        <w:rPr>
          <w:rFonts w:ascii="Times New Roman" w:eastAsia="Times New Roman" w:hAnsi="Times New Roman" w:cs="Times New Roman"/>
          <w:b/>
          <w:bCs/>
          <w:color w:val="00A933"/>
          <w:kern w:val="0"/>
          <w:sz w:val="24"/>
          <w:szCs w:val="24"/>
          <w:lang w:eastAsia="pl-PL"/>
          <w14:ligatures w14:val="none"/>
        </w:rPr>
        <w:t>.</w:t>
      </w:r>
    </w:p>
    <w:p w:rsidR="009E7319" w:rsidRPr="00604FCE" w:rsidRDefault="009E7319" w:rsidP="009E7319">
      <w:pPr>
        <w:shd w:val="clear" w:color="auto" w:fill="FFFFFF"/>
        <w:spacing w:after="0" w:line="240" w:lineRule="auto"/>
        <w:jc w:val="both"/>
        <w:rPr>
          <w:rFonts w:ascii="Times New Roman" w:hAnsi="Times New Roman" w:cs="Times New Roman"/>
          <w:b/>
          <w:sz w:val="24"/>
          <w:szCs w:val="24"/>
        </w:rPr>
      </w:pPr>
      <w:r w:rsidRPr="00604FCE">
        <w:rPr>
          <w:rFonts w:ascii="Times New Roman" w:eastAsia="Times New Roman" w:hAnsi="Times New Roman" w:cs="Times New Roman"/>
          <w:b/>
          <w:kern w:val="0"/>
          <w:sz w:val="24"/>
          <w:szCs w:val="24"/>
          <w:lang w:eastAsia="pl-PL"/>
          <w14:ligatures w14:val="none"/>
        </w:rPr>
        <w:t xml:space="preserve">4. </w:t>
      </w:r>
      <w:r>
        <w:rPr>
          <w:rFonts w:ascii="Times New Roman" w:eastAsia="Times New Roman" w:hAnsi="Times New Roman" w:cs="Times New Roman"/>
          <w:b/>
          <w:kern w:val="0"/>
          <w:sz w:val="24"/>
          <w:szCs w:val="24"/>
          <w:lang w:eastAsia="pl-PL"/>
          <w14:ligatures w14:val="none"/>
        </w:rPr>
        <w:t>,,</w:t>
      </w:r>
      <w:r w:rsidRPr="00604FCE">
        <w:rPr>
          <w:rFonts w:ascii="Times New Roman" w:eastAsia="Times New Roman" w:hAnsi="Times New Roman" w:cs="Times New Roman"/>
          <w:b/>
          <w:kern w:val="0"/>
          <w:sz w:val="24"/>
          <w:szCs w:val="24"/>
          <w:lang w:eastAsia="pl-PL"/>
          <w14:ligatures w14:val="none"/>
        </w:rPr>
        <w:t>Niebieską Kartę</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 xml:space="preserve"> część</w:t>
      </w:r>
      <w:r>
        <w:rPr>
          <w:rFonts w:ascii="Times New Roman" w:eastAsia="Times New Roman" w:hAnsi="Times New Roman" w:cs="Times New Roman"/>
          <w:b/>
          <w:kern w:val="0"/>
          <w:sz w:val="24"/>
          <w:szCs w:val="24"/>
          <w:lang w:eastAsia="pl-PL"/>
          <w14:ligatures w14:val="none"/>
        </w:rPr>
        <w:t xml:space="preserve"> </w:t>
      </w:r>
      <w:r w:rsidRPr="00604FCE">
        <w:rPr>
          <w:rFonts w:ascii="Times New Roman" w:eastAsia="Times New Roman" w:hAnsi="Times New Roman" w:cs="Times New Roman"/>
          <w:b/>
          <w:kern w:val="0"/>
          <w:sz w:val="24"/>
          <w:szCs w:val="24"/>
          <w:lang w:eastAsia="pl-PL"/>
          <w14:ligatures w14:val="none"/>
        </w:rPr>
        <w:t>A” szkoł</w:t>
      </w:r>
      <w:r>
        <w:rPr>
          <w:rFonts w:ascii="Times New Roman" w:eastAsia="Times New Roman" w:hAnsi="Times New Roman" w:cs="Times New Roman"/>
          <w:b/>
          <w:kern w:val="0"/>
          <w:sz w:val="24"/>
          <w:szCs w:val="24"/>
          <w:lang w:eastAsia="pl-PL"/>
          <w14:ligatures w14:val="none"/>
        </w:rPr>
        <w:t>a</w:t>
      </w:r>
      <w:r w:rsidRPr="00604FCE">
        <w:rPr>
          <w:rFonts w:ascii="Times New Roman" w:eastAsia="Times New Roman" w:hAnsi="Times New Roman" w:cs="Times New Roman"/>
          <w:b/>
          <w:kern w:val="0"/>
          <w:sz w:val="24"/>
          <w:szCs w:val="24"/>
          <w:lang w:eastAsia="pl-PL"/>
          <w14:ligatures w14:val="none"/>
        </w:rPr>
        <w:t xml:space="preserve"> przekazuje do Zespołu Interdyscyplinarnego, właściwego ze względu na miejsce zamieszkania dziecka / osoby doświadczającej przemocy domowej</w:t>
      </w:r>
      <w:r w:rsidRPr="00604FCE">
        <w:rPr>
          <w:rFonts w:ascii="Times New Roman" w:eastAsia="Times New Roman" w:hAnsi="Times New Roman" w:cs="Times New Roman"/>
          <w:b/>
          <w:bCs/>
          <w:color w:val="00A933"/>
          <w:kern w:val="0"/>
          <w:sz w:val="24"/>
          <w:szCs w:val="24"/>
          <w:lang w:eastAsia="pl-PL"/>
          <w14:ligatures w14:val="none"/>
        </w:rPr>
        <w:t>.</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604FCE">
        <w:rPr>
          <w:rFonts w:ascii="Times New Roman" w:eastAsia="Times New Roman" w:hAnsi="Times New Roman" w:cs="Times New Roman"/>
          <w:b/>
          <w:kern w:val="0"/>
          <w:sz w:val="24"/>
          <w:szCs w:val="24"/>
          <w:lang w:eastAsia="pl-PL"/>
          <w14:ligatures w14:val="none"/>
        </w:rPr>
        <w:t xml:space="preserve">5. </w:t>
      </w:r>
      <w:r w:rsidRPr="00604FCE">
        <w:rPr>
          <w:rFonts w:ascii="Times New Roman" w:eastAsia="Times New Roman" w:hAnsi="Times New Roman" w:cs="Times New Roman"/>
          <w:b/>
          <w:bCs/>
          <w:kern w:val="0"/>
          <w:sz w:val="24"/>
          <w:szCs w:val="24"/>
          <w:lang w:eastAsia="pl-PL"/>
          <w14:ligatures w14:val="none"/>
        </w:rPr>
        <w:t>Przedstawiciel Szkoły Podstawowej w Jędrzejewie jest</w:t>
      </w:r>
      <w:r w:rsidRPr="00604FCE">
        <w:rPr>
          <w:rFonts w:ascii="Times New Roman" w:eastAsia="Times New Roman" w:hAnsi="Times New Roman" w:cs="Times New Roman"/>
          <w:b/>
          <w:kern w:val="0"/>
          <w:sz w:val="24"/>
          <w:szCs w:val="24"/>
          <w:lang w:eastAsia="pl-PL"/>
          <w14:ligatures w14:val="none"/>
        </w:rPr>
        <w:t xml:space="preserve"> włączony do prac grupy </w:t>
      </w:r>
      <w:proofErr w:type="spellStart"/>
      <w:r w:rsidRPr="00604FCE">
        <w:rPr>
          <w:rFonts w:ascii="Times New Roman" w:eastAsia="Times New Roman" w:hAnsi="Times New Roman" w:cs="Times New Roman"/>
          <w:b/>
          <w:kern w:val="0"/>
          <w:sz w:val="24"/>
          <w:szCs w:val="24"/>
          <w:lang w:eastAsia="pl-PL"/>
          <w14:ligatures w14:val="none"/>
        </w:rPr>
        <w:t>diagnostyczno</w:t>
      </w:r>
      <w:proofErr w:type="spellEnd"/>
      <w:r w:rsidRPr="00604FCE">
        <w:rPr>
          <w:rFonts w:ascii="Times New Roman" w:eastAsia="Times New Roman" w:hAnsi="Times New Roman" w:cs="Times New Roman"/>
          <w:b/>
          <w:kern w:val="0"/>
          <w:sz w:val="24"/>
          <w:szCs w:val="24"/>
          <w:lang w:eastAsia="pl-PL"/>
          <w14:ligatures w14:val="none"/>
        </w:rPr>
        <w:t xml:space="preserve"> – pomocowej, powoływanej przez Zespół Interdyscyplinarny. Zazwyczaj jest to psycholog, pedagog, lub wychowawca</w:t>
      </w:r>
      <w:r w:rsidRPr="00491D31">
        <w:rPr>
          <w:rFonts w:ascii="Times New Roman" w:eastAsia="Times New Roman" w:hAnsi="Times New Roman" w:cs="Times New Roman"/>
          <w:kern w:val="0"/>
          <w:sz w:val="24"/>
          <w:szCs w:val="24"/>
          <w:lang w:eastAsia="pl-PL"/>
          <w14:ligatures w14:val="none"/>
        </w:rPr>
        <w:t>.</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CB7FA2" w:rsidRDefault="009E7319" w:rsidP="009E7319">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r w:rsidRPr="00CB7FA2">
        <w:rPr>
          <w:rFonts w:ascii="Times New Roman" w:eastAsia="Times New Roman" w:hAnsi="Times New Roman" w:cs="Times New Roman"/>
          <w:b/>
          <w:kern w:val="0"/>
          <w:sz w:val="24"/>
          <w:szCs w:val="24"/>
          <w:lang w:eastAsia="pl-PL"/>
          <w14:ligatures w14:val="none"/>
        </w:rPr>
        <w:t>NALEŻY ZAPAMIĘTAĆ!</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1. P</w:t>
      </w:r>
      <w:r>
        <w:rPr>
          <w:rFonts w:ascii="Times New Roman" w:eastAsia="Times New Roman" w:hAnsi="Times New Roman" w:cs="Times New Roman"/>
          <w:kern w:val="0"/>
          <w:sz w:val="24"/>
          <w:szCs w:val="24"/>
          <w:lang w:eastAsia="pl-PL"/>
          <w14:ligatures w14:val="none"/>
        </w:rPr>
        <w:t xml:space="preserve">racownicy Szkoły Podstawowej w Jędrzejewie </w:t>
      </w:r>
      <w:r w:rsidRPr="00491D31">
        <w:rPr>
          <w:rFonts w:ascii="Times New Roman" w:eastAsia="Times New Roman" w:hAnsi="Times New Roman" w:cs="Times New Roman"/>
          <w:kern w:val="0"/>
          <w:sz w:val="24"/>
          <w:szCs w:val="24"/>
          <w:lang w:eastAsia="pl-PL"/>
          <w14:ligatures w14:val="none"/>
        </w:rPr>
        <w:t xml:space="preserve">zakładają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Niebieski</w:t>
      </w:r>
      <w:r>
        <w:rPr>
          <w:rFonts w:ascii="Times New Roman" w:eastAsia="Times New Roman" w:hAnsi="Times New Roman" w:cs="Times New Roman"/>
          <w:kern w:val="0"/>
          <w:sz w:val="24"/>
          <w:szCs w:val="24"/>
          <w:lang w:eastAsia="pl-PL"/>
          <w14:ligatures w14:val="none"/>
        </w:rPr>
        <w:t>e</w:t>
      </w:r>
      <w:r w:rsidRPr="00491D31">
        <w:rPr>
          <w:rFonts w:ascii="Times New Roman" w:eastAsia="Times New Roman" w:hAnsi="Times New Roman" w:cs="Times New Roman"/>
          <w:kern w:val="0"/>
          <w:sz w:val="24"/>
          <w:szCs w:val="24"/>
          <w:lang w:eastAsia="pl-PL"/>
          <w14:ligatures w14:val="none"/>
        </w:rPr>
        <w:t xml:space="preserve"> Kart</w:t>
      </w:r>
      <w:r>
        <w:rPr>
          <w:rFonts w:ascii="Times New Roman" w:eastAsia="Times New Roman" w:hAnsi="Times New Roman" w:cs="Times New Roman"/>
          <w:kern w:val="0"/>
          <w:sz w:val="24"/>
          <w:szCs w:val="24"/>
          <w:lang w:eastAsia="pl-PL"/>
          <w14:ligatures w14:val="none"/>
        </w:rPr>
        <w:t>y’’</w:t>
      </w:r>
      <w:r w:rsidRPr="00491D3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nie </w:t>
      </w:r>
      <w:r w:rsidRPr="00491D31">
        <w:rPr>
          <w:rFonts w:ascii="Times New Roman" w:eastAsia="Times New Roman" w:hAnsi="Times New Roman" w:cs="Times New Roman"/>
          <w:kern w:val="0"/>
          <w:sz w:val="24"/>
          <w:szCs w:val="24"/>
          <w:lang w:eastAsia="pl-PL"/>
          <w14:ligatures w14:val="none"/>
        </w:rPr>
        <w:t xml:space="preserve">tylko w przypadku podejrzenia przemocy wobec dzieci. Również podejrzenie przemocy domowej w relacji osób dorosłych (np. rodziców ucznia) powoduje obowiązek wszczęcia procedury.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2. Wszczęcie procedury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Niebieskich Kart</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nie wymaga niczyjej zgody – ani osoby doświadczającej przemocy (również dorosłej), ani rodzica, czy opiekuna.  </w:t>
      </w:r>
    </w:p>
    <w:p w:rsidR="009E7319" w:rsidRPr="00491D31" w:rsidRDefault="009E7319" w:rsidP="009E7319">
      <w:pPr>
        <w:shd w:val="clear" w:color="auto" w:fill="FFFFFF"/>
        <w:spacing w:after="0" w:line="240" w:lineRule="auto"/>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 xml:space="preserve">3. Zawsze w przypadku wszczęcia procedury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Niebieskich Kart</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należy rozważyć, czy jednocześnie nie ma obowiązku zawiadomienia organów ścigania lub sądu rodzinnego</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rPr>
          <w:rFonts w:ascii="Times New Roman" w:eastAsia="Times New Roman" w:hAnsi="Times New Roman" w:cs="Times New Roman"/>
          <w:b/>
          <w:bCs/>
          <w:kern w:val="0"/>
          <w:sz w:val="24"/>
          <w:szCs w:val="24"/>
          <w:lang w:eastAsia="pl-PL"/>
          <w14:ligatures w14:val="none"/>
        </w:rPr>
      </w:pPr>
      <w:r>
        <w:rPr>
          <w:rFonts w:ascii="Times New Roman" w:eastAsia="Times New Roman" w:hAnsi="Times New Roman" w:cs="Times New Roman"/>
          <w:b/>
          <w:bCs/>
          <w:kern w:val="0"/>
          <w:sz w:val="24"/>
          <w:szCs w:val="24"/>
          <w:lang w:eastAsia="pl-PL"/>
          <w14:ligatures w14:val="none"/>
        </w:rPr>
        <w:t>PROCEDURA:</w:t>
      </w:r>
    </w:p>
    <w:p w:rsidR="009E7319" w:rsidRPr="00491D31" w:rsidRDefault="009E7319" w:rsidP="009E7319">
      <w:pPr>
        <w:shd w:val="clear" w:color="auto" w:fill="FFFFFF"/>
        <w:spacing w:after="0" w:line="240" w:lineRule="auto"/>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b/>
          <w:bCs/>
          <w:color w:val="000000" w:themeColor="text1"/>
          <w:kern w:val="0"/>
          <w:sz w:val="24"/>
          <w:szCs w:val="24"/>
          <w:lang w:eastAsia="pl-PL"/>
          <w14:ligatures w14:val="none"/>
        </w:rPr>
        <w:t>Gdy pr</w:t>
      </w:r>
      <w:r>
        <w:rPr>
          <w:rFonts w:ascii="Times New Roman" w:eastAsia="Times New Roman" w:hAnsi="Times New Roman" w:cs="Times New Roman"/>
          <w:b/>
          <w:bCs/>
          <w:color w:val="000000" w:themeColor="text1"/>
          <w:kern w:val="0"/>
          <w:sz w:val="24"/>
          <w:szCs w:val="24"/>
          <w:lang w:eastAsia="pl-PL"/>
          <w14:ligatures w14:val="none"/>
        </w:rPr>
        <w:t>acownik Szkoły Podstawowej w Jędrzejewie uzyska informację</w:t>
      </w:r>
      <w:r w:rsidRPr="00491D31">
        <w:rPr>
          <w:rFonts w:ascii="Times New Roman" w:eastAsia="Times New Roman" w:hAnsi="Times New Roman" w:cs="Times New Roman"/>
          <w:b/>
          <w:bCs/>
          <w:color w:val="000000" w:themeColor="text1"/>
          <w:kern w:val="0"/>
          <w:sz w:val="24"/>
          <w:szCs w:val="24"/>
          <w:lang w:eastAsia="pl-PL"/>
          <w14:ligatures w14:val="none"/>
        </w:rPr>
        <w:t xml:space="preserve"> lub </w:t>
      </w:r>
      <w:r>
        <w:rPr>
          <w:rFonts w:ascii="Times New Roman" w:eastAsia="Times New Roman" w:hAnsi="Times New Roman" w:cs="Times New Roman"/>
          <w:b/>
          <w:bCs/>
          <w:color w:val="000000" w:themeColor="text1"/>
          <w:kern w:val="0"/>
          <w:sz w:val="24"/>
          <w:szCs w:val="24"/>
          <w:lang w:eastAsia="pl-PL"/>
          <w14:ligatures w14:val="none"/>
        </w:rPr>
        <w:t xml:space="preserve">będzie </w:t>
      </w:r>
      <w:r w:rsidRPr="00491D31">
        <w:rPr>
          <w:rFonts w:ascii="Times New Roman" w:eastAsia="Times New Roman" w:hAnsi="Times New Roman" w:cs="Times New Roman"/>
          <w:b/>
          <w:bCs/>
          <w:color w:val="000000" w:themeColor="text1"/>
          <w:kern w:val="0"/>
          <w:sz w:val="24"/>
          <w:szCs w:val="24"/>
          <w:lang w:eastAsia="pl-PL"/>
          <w14:ligatures w14:val="none"/>
        </w:rPr>
        <w:t>podejrze</w:t>
      </w:r>
      <w:r>
        <w:rPr>
          <w:rFonts w:ascii="Times New Roman" w:eastAsia="Times New Roman" w:hAnsi="Times New Roman" w:cs="Times New Roman"/>
          <w:b/>
          <w:bCs/>
          <w:color w:val="000000" w:themeColor="text1"/>
          <w:kern w:val="0"/>
          <w:sz w:val="24"/>
          <w:szCs w:val="24"/>
          <w:lang w:eastAsia="pl-PL"/>
          <w14:ligatures w14:val="none"/>
        </w:rPr>
        <w:t>wał</w:t>
      </w:r>
      <w:r w:rsidRPr="00491D31">
        <w:rPr>
          <w:rFonts w:ascii="Times New Roman" w:eastAsia="Times New Roman" w:hAnsi="Times New Roman" w:cs="Times New Roman"/>
          <w:b/>
          <w:bCs/>
          <w:color w:val="000000" w:themeColor="text1"/>
          <w:kern w:val="0"/>
          <w:sz w:val="24"/>
          <w:szCs w:val="24"/>
          <w:lang w:eastAsia="pl-PL"/>
          <w14:ligatures w14:val="none"/>
        </w:rPr>
        <w:t xml:space="preserve"> stosowani</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przemocy wobec dziecka, ma obowiązek:</w:t>
      </w:r>
    </w:p>
    <w:p w:rsidR="009E7319" w:rsidRPr="00491D31" w:rsidRDefault="009E7319" w:rsidP="009E7319">
      <w:pPr>
        <w:numPr>
          <w:ilvl w:val="0"/>
          <w:numId w:val="7"/>
        </w:num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b/>
          <w:bCs/>
          <w:color w:val="000000" w:themeColor="text1"/>
          <w:kern w:val="0"/>
          <w:sz w:val="24"/>
          <w:szCs w:val="24"/>
          <w:lang w:eastAsia="pl-PL"/>
          <w14:ligatures w14:val="none"/>
        </w:rPr>
        <w:t xml:space="preserve">Wszcząć procedurę </w:t>
      </w:r>
      <w:r>
        <w:rPr>
          <w:rFonts w:ascii="Times New Roman" w:eastAsia="Times New Roman" w:hAnsi="Times New Roman" w:cs="Times New Roman"/>
          <w:b/>
          <w:bCs/>
          <w:color w:val="000000" w:themeColor="text1"/>
          <w:kern w:val="0"/>
          <w:sz w:val="24"/>
          <w:szCs w:val="24"/>
          <w:lang w:eastAsia="pl-PL"/>
          <w14:ligatures w14:val="none"/>
        </w:rPr>
        <w:t>,,</w:t>
      </w:r>
      <w:r w:rsidRPr="00491D31">
        <w:rPr>
          <w:rFonts w:ascii="Times New Roman" w:eastAsia="Times New Roman" w:hAnsi="Times New Roman" w:cs="Times New Roman"/>
          <w:b/>
          <w:bCs/>
          <w:color w:val="000000" w:themeColor="text1"/>
          <w:kern w:val="0"/>
          <w:sz w:val="24"/>
          <w:szCs w:val="24"/>
          <w:lang w:eastAsia="pl-PL"/>
          <w14:ligatures w14:val="none"/>
        </w:rPr>
        <w:t>Niebieskie Karty</w:t>
      </w:r>
      <w:r>
        <w:rPr>
          <w:rFonts w:ascii="Times New Roman" w:eastAsia="Times New Roman" w:hAnsi="Times New Roman" w:cs="Times New Roman"/>
          <w:b/>
          <w:bCs/>
          <w:color w:val="000000" w:themeColor="text1"/>
          <w:kern w:val="0"/>
          <w:sz w:val="24"/>
          <w:szCs w:val="24"/>
          <w:lang w:eastAsia="pl-PL"/>
          <w14:ligatures w14:val="none"/>
        </w:rPr>
        <w:t>’’</w:t>
      </w:r>
      <w:r w:rsidRPr="00491D31">
        <w:rPr>
          <w:rFonts w:ascii="Times New Roman" w:eastAsia="Times New Roman" w:hAnsi="Times New Roman" w:cs="Times New Roman"/>
          <w:b/>
          <w:bCs/>
          <w:color w:val="000000" w:themeColor="text1"/>
          <w:kern w:val="0"/>
          <w:sz w:val="24"/>
          <w:szCs w:val="24"/>
          <w:lang w:eastAsia="pl-PL"/>
          <w14:ligatures w14:val="none"/>
        </w:rPr>
        <w:t>.</w:t>
      </w:r>
    </w:p>
    <w:p w:rsidR="009E7319" w:rsidRPr="00491D31" w:rsidRDefault="009E7319" w:rsidP="009E7319">
      <w:pPr>
        <w:numPr>
          <w:ilvl w:val="0"/>
          <w:numId w:val="7"/>
        </w:num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b/>
          <w:bCs/>
          <w:color w:val="000000" w:themeColor="text1"/>
          <w:kern w:val="0"/>
          <w:sz w:val="24"/>
          <w:szCs w:val="24"/>
          <w:lang w:eastAsia="pl-PL"/>
          <w14:ligatures w14:val="none"/>
        </w:rPr>
        <w:t>W uzasadnionych przypadkach zawiadomić organy ścigania zgodnie z art. 12 ustawy o przeciwdziałaniu przemocy domowej, oraz art. 304 kodeksu postępowania karnego.</w:t>
      </w:r>
    </w:p>
    <w:p w:rsidR="009E7319" w:rsidRPr="00491D31" w:rsidRDefault="009E7319" w:rsidP="009E7319">
      <w:pPr>
        <w:numPr>
          <w:ilvl w:val="0"/>
          <w:numId w:val="7"/>
        </w:num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b/>
          <w:bCs/>
          <w:color w:val="000000" w:themeColor="text1"/>
          <w:kern w:val="0"/>
          <w:sz w:val="24"/>
          <w:szCs w:val="24"/>
          <w:lang w:eastAsia="pl-PL"/>
          <w14:ligatures w14:val="none"/>
        </w:rPr>
        <w:t>Zgodnie z art. 572 k</w:t>
      </w:r>
      <w:r>
        <w:rPr>
          <w:rFonts w:ascii="Times New Roman" w:eastAsia="Times New Roman" w:hAnsi="Times New Roman" w:cs="Times New Roman"/>
          <w:b/>
          <w:bCs/>
          <w:color w:val="000000" w:themeColor="text1"/>
          <w:kern w:val="0"/>
          <w:sz w:val="24"/>
          <w:szCs w:val="24"/>
          <w:lang w:eastAsia="pl-PL"/>
          <w14:ligatures w14:val="none"/>
        </w:rPr>
        <w:t>.p.</w:t>
      </w:r>
      <w:r w:rsidRPr="00491D31">
        <w:rPr>
          <w:rFonts w:ascii="Times New Roman" w:eastAsia="Times New Roman" w:hAnsi="Times New Roman" w:cs="Times New Roman"/>
          <w:b/>
          <w:bCs/>
          <w:color w:val="000000" w:themeColor="text1"/>
          <w:kern w:val="0"/>
          <w:sz w:val="24"/>
          <w:szCs w:val="24"/>
          <w:lang w:eastAsia="pl-PL"/>
          <w14:ligatures w14:val="none"/>
        </w:rPr>
        <w:t>c</w:t>
      </w:r>
      <w:r>
        <w:rPr>
          <w:rFonts w:ascii="Times New Roman" w:eastAsia="Times New Roman" w:hAnsi="Times New Roman" w:cs="Times New Roman"/>
          <w:b/>
          <w:bCs/>
          <w:color w:val="000000" w:themeColor="text1"/>
          <w:kern w:val="0"/>
          <w:sz w:val="24"/>
          <w:szCs w:val="24"/>
          <w:lang w:eastAsia="pl-PL"/>
          <w14:ligatures w14:val="none"/>
        </w:rPr>
        <w:t>.</w:t>
      </w:r>
      <w:r w:rsidRPr="00491D31">
        <w:rPr>
          <w:rFonts w:ascii="Times New Roman" w:eastAsia="Times New Roman" w:hAnsi="Times New Roman" w:cs="Times New Roman"/>
          <w:b/>
          <w:bCs/>
          <w:color w:val="000000" w:themeColor="text1"/>
          <w:kern w:val="0"/>
          <w:sz w:val="24"/>
          <w:szCs w:val="24"/>
          <w:lang w:eastAsia="pl-PL"/>
          <w14:ligatures w14:val="none"/>
        </w:rPr>
        <w:t xml:space="preserve"> powiadomić sąd opiekuńczy</w:t>
      </w:r>
      <w:r>
        <w:rPr>
          <w:rFonts w:ascii="Times New Roman" w:eastAsia="Times New Roman" w:hAnsi="Times New Roman" w:cs="Times New Roman"/>
          <w:b/>
          <w:bCs/>
          <w:color w:val="000000" w:themeColor="text1"/>
          <w:kern w:val="0"/>
          <w:sz w:val="24"/>
          <w:szCs w:val="24"/>
          <w:lang w:eastAsia="pl-PL"/>
          <w14:ligatures w14:val="none"/>
        </w:rPr>
        <w:t>,</w:t>
      </w:r>
      <w:r w:rsidRPr="00491D31">
        <w:rPr>
          <w:rFonts w:ascii="Times New Roman" w:eastAsia="Times New Roman" w:hAnsi="Times New Roman" w:cs="Times New Roman"/>
          <w:b/>
          <w:bCs/>
          <w:color w:val="000000" w:themeColor="text1"/>
          <w:kern w:val="0"/>
          <w:sz w:val="24"/>
          <w:szCs w:val="24"/>
          <w:lang w:eastAsia="pl-PL"/>
          <w14:ligatures w14:val="none"/>
        </w:rPr>
        <w:t xml:space="preserve"> jeżeli dobro dziecka jest zagrożone a wiec występuj</w:t>
      </w:r>
      <w:r>
        <w:rPr>
          <w:rFonts w:ascii="Times New Roman" w:eastAsia="Times New Roman" w:hAnsi="Times New Roman" w:cs="Times New Roman"/>
          <w:b/>
          <w:bCs/>
          <w:color w:val="000000" w:themeColor="text1"/>
          <w:kern w:val="0"/>
          <w:sz w:val="24"/>
          <w:szCs w:val="24"/>
          <w:lang w:eastAsia="pl-PL"/>
          <w14:ligatures w14:val="none"/>
        </w:rPr>
        <w:t>ą:</w:t>
      </w:r>
      <w:r w:rsidRPr="00491D31">
        <w:rPr>
          <w:rFonts w:ascii="Times New Roman" w:eastAsia="Times New Roman" w:hAnsi="Times New Roman" w:cs="Times New Roman"/>
          <w:b/>
          <w:bCs/>
          <w:color w:val="000000" w:themeColor="text1"/>
          <w:kern w:val="0"/>
          <w:sz w:val="24"/>
          <w:szCs w:val="24"/>
          <w:lang w:eastAsia="pl-PL"/>
          <w14:ligatures w14:val="none"/>
        </w:rPr>
        <w:t xml:space="preserve"> przemoc wobec dziecka (fizyczna, psychiczna, seksualna, zaniedbania), nierespektowani</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praw dziecka, stosowani</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kar i konsekwencji niedopuszczalnych przez prawo, niewydolnoś</w:t>
      </w:r>
      <w:r>
        <w:rPr>
          <w:rFonts w:ascii="Times New Roman" w:eastAsia="Times New Roman" w:hAnsi="Times New Roman" w:cs="Times New Roman"/>
          <w:b/>
          <w:bCs/>
          <w:color w:val="000000" w:themeColor="text1"/>
          <w:kern w:val="0"/>
          <w:sz w:val="24"/>
          <w:szCs w:val="24"/>
          <w:lang w:eastAsia="pl-PL"/>
          <w14:ligatures w14:val="none"/>
        </w:rPr>
        <w:t>ć</w:t>
      </w:r>
      <w:r w:rsidRPr="00491D31">
        <w:rPr>
          <w:rFonts w:ascii="Times New Roman" w:eastAsia="Times New Roman" w:hAnsi="Times New Roman" w:cs="Times New Roman"/>
          <w:b/>
          <w:bCs/>
          <w:color w:val="000000" w:themeColor="text1"/>
          <w:kern w:val="0"/>
          <w:sz w:val="24"/>
          <w:szCs w:val="24"/>
          <w:lang w:eastAsia="pl-PL"/>
          <w14:ligatures w14:val="none"/>
        </w:rPr>
        <w:t xml:space="preserve"> wychowawcz</w:t>
      </w:r>
      <w:r>
        <w:rPr>
          <w:rFonts w:ascii="Times New Roman" w:eastAsia="Times New Roman" w:hAnsi="Times New Roman" w:cs="Times New Roman"/>
          <w:b/>
          <w:bCs/>
          <w:color w:val="000000" w:themeColor="text1"/>
          <w:kern w:val="0"/>
          <w:sz w:val="24"/>
          <w:szCs w:val="24"/>
          <w:lang w:eastAsia="pl-PL"/>
          <w14:ligatures w14:val="none"/>
        </w:rPr>
        <w:t>a</w:t>
      </w:r>
      <w:r w:rsidRPr="00491D31">
        <w:rPr>
          <w:rFonts w:ascii="Times New Roman" w:eastAsia="Times New Roman" w:hAnsi="Times New Roman" w:cs="Times New Roman"/>
          <w:b/>
          <w:bCs/>
          <w:color w:val="000000" w:themeColor="text1"/>
          <w:kern w:val="0"/>
          <w:sz w:val="24"/>
          <w:szCs w:val="24"/>
          <w:lang w:eastAsia="pl-PL"/>
          <w14:ligatures w14:val="none"/>
        </w:rPr>
        <w:t xml:space="preserve"> po stronie rodziców czy też uzależnie</w:t>
      </w:r>
      <w:r>
        <w:rPr>
          <w:rFonts w:ascii="Times New Roman" w:eastAsia="Times New Roman" w:hAnsi="Times New Roman" w:cs="Times New Roman"/>
          <w:b/>
          <w:bCs/>
          <w:color w:val="000000" w:themeColor="text1"/>
          <w:kern w:val="0"/>
          <w:sz w:val="24"/>
          <w:szCs w:val="24"/>
          <w:lang w:eastAsia="pl-PL"/>
          <w14:ligatures w14:val="none"/>
        </w:rPr>
        <w:t>nia</w:t>
      </w:r>
      <w:r w:rsidRPr="00491D31">
        <w:rPr>
          <w:rFonts w:ascii="Times New Roman" w:eastAsia="Times New Roman" w:hAnsi="Times New Roman" w:cs="Times New Roman"/>
          <w:b/>
          <w:bCs/>
          <w:color w:val="000000" w:themeColor="text1"/>
          <w:kern w:val="0"/>
          <w:sz w:val="24"/>
          <w:szCs w:val="24"/>
          <w:lang w:eastAsia="pl-PL"/>
          <w14:ligatures w14:val="none"/>
        </w:rPr>
        <w:t xml:space="preserve"> bądź inn</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sytuacj</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zagrażając</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dziecku</w:t>
      </w:r>
      <w:r>
        <w:rPr>
          <w:rFonts w:ascii="Times New Roman" w:eastAsia="Times New Roman" w:hAnsi="Times New Roman" w:cs="Times New Roman"/>
          <w:b/>
          <w:bCs/>
          <w:color w:val="000000" w:themeColor="text1"/>
          <w:kern w:val="0"/>
          <w:sz w:val="24"/>
          <w:szCs w:val="24"/>
          <w:lang w:eastAsia="pl-PL"/>
          <w14:ligatures w14:val="none"/>
        </w:rPr>
        <w:t xml:space="preserve">; sąd </w:t>
      </w:r>
      <w:r>
        <w:rPr>
          <w:rFonts w:ascii="Times New Roman" w:eastAsia="Times New Roman" w:hAnsi="Times New Roman" w:cs="Times New Roman"/>
          <w:b/>
          <w:bCs/>
          <w:color w:val="000000" w:themeColor="text1"/>
          <w:kern w:val="0"/>
          <w:sz w:val="24"/>
          <w:szCs w:val="24"/>
          <w:lang w:eastAsia="pl-PL"/>
          <w14:ligatures w14:val="none"/>
        </w:rPr>
        <w:lastRenderedPageBreak/>
        <w:t xml:space="preserve">opiekuńczy </w:t>
      </w:r>
      <w:r w:rsidRPr="00491D31">
        <w:rPr>
          <w:rFonts w:ascii="Times New Roman" w:eastAsia="Times New Roman" w:hAnsi="Times New Roman" w:cs="Times New Roman"/>
          <w:b/>
          <w:bCs/>
          <w:color w:val="000000" w:themeColor="text1"/>
          <w:kern w:val="0"/>
          <w:sz w:val="24"/>
          <w:szCs w:val="24"/>
          <w:lang w:eastAsia="pl-PL"/>
          <w14:ligatures w14:val="none"/>
        </w:rPr>
        <w:t>podejmie</w:t>
      </w:r>
      <w:r>
        <w:rPr>
          <w:rFonts w:ascii="Times New Roman" w:eastAsia="Times New Roman" w:hAnsi="Times New Roman" w:cs="Times New Roman"/>
          <w:b/>
          <w:bCs/>
          <w:color w:val="000000" w:themeColor="text1"/>
          <w:kern w:val="0"/>
          <w:sz w:val="24"/>
          <w:szCs w:val="24"/>
          <w:lang w:eastAsia="pl-PL"/>
          <w14:ligatures w14:val="none"/>
        </w:rPr>
        <w:t xml:space="preserve"> wówczas </w:t>
      </w:r>
      <w:r w:rsidRPr="00491D31">
        <w:rPr>
          <w:rFonts w:ascii="Times New Roman" w:eastAsia="Times New Roman" w:hAnsi="Times New Roman" w:cs="Times New Roman"/>
          <w:b/>
          <w:bCs/>
          <w:color w:val="000000" w:themeColor="text1"/>
          <w:kern w:val="0"/>
          <w:sz w:val="24"/>
          <w:szCs w:val="24"/>
          <w:lang w:eastAsia="pl-PL"/>
          <w14:ligatures w14:val="none"/>
        </w:rPr>
        <w:t xml:space="preserve"> odpowiednie działania wobec rodziców / opiekunów prawnych dziecka.  </w:t>
      </w:r>
    </w:p>
    <w:p w:rsidR="009E7319" w:rsidRPr="00491D31" w:rsidRDefault="009E7319" w:rsidP="009E7319">
      <w:p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p>
    <w:p w:rsidR="009E7319" w:rsidRDefault="009E7319" w:rsidP="009E7319">
      <w:pPr>
        <w:shd w:val="clear" w:color="auto" w:fill="FFFFFF"/>
        <w:spacing w:after="0" w:line="240" w:lineRule="auto"/>
        <w:jc w:val="both"/>
        <w:rPr>
          <w:rFonts w:ascii="Times New Roman" w:eastAsia="Times New Roman" w:hAnsi="Times New Roman" w:cs="Times New Roman"/>
          <w:b/>
          <w:bCs/>
          <w:color w:val="000000" w:themeColor="text1"/>
          <w:kern w:val="0"/>
          <w:sz w:val="24"/>
          <w:szCs w:val="24"/>
          <w:lang w:eastAsia="pl-PL"/>
          <w14:ligatures w14:val="none"/>
        </w:rPr>
      </w:pPr>
      <w:r>
        <w:rPr>
          <w:rFonts w:ascii="Times New Roman" w:eastAsia="Times New Roman" w:hAnsi="Times New Roman" w:cs="Times New Roman"/>
          <w:b/>
          <w:bCs/>
          <w:color w:val="000000" w:themeColor="text1"/>
          <w:kern w:val="0"/>
          <w:sz w:val="24"/>
          <w:szCs w:val="24"/>
          <w:lang w:eastAsia="pl-PL"/>
          <w14:ligatures w14:val="none"/>
        </w:rPr>
        <w:t>NALEŻY ZA</w:t>
      </w:r>
      <w:r w:rsidRPr="00491D31">
        <w:rPr>
          <w:rFonts w:ascii="Times New Roman" w:eastAsia="Times New Roman" w:hAnsi="Times New Roman" w:cs="Times New Roman"/>
          <w:b/>
          <w:bCs/>
          <w:color w:val="000000" w:themeColor="text1"/>
          <w:kern w:val="0"/>
          <w:sz w:val="24"/>
          <w:szCs w:val="24"/>
          <w:lang w:eastAsia="pl-PL"/>
          <w14:ligatures w14:val="none"/>
        </w:rPr>
        <w:t>PAMIĘT</w:t>
      </w:r>
      <w:r>
        <w:rPr>
          <w:rFonts w:ascii="Times New Roman" w:eastAsia="Times New Roman" w:hAnsi="Times New Roman" w:cs="Times New Roman"/>
          <w:b/>
          <w:bCs/>
          <w:color w:val="000000" w:themeColor="text1"/>
          <w:kern w:val="0"/>
          <w:sz w:val="24"/>
          <w:szCs w:val="24"/>
          <w:lang w:eastAsia="pl-PL"/>
          <w14:ligatures w14:val="none"/>
        </w:rPr>
        <w:t>AĆ:</w:t>
      </w:r>
    </w:p>
    <w:p w:rsidR="009E7319" w:rsidRDefault="009E7319" w:rsidP="009E7319">
      <w:pPr>
        <w:shd w:val="clear" w:color="auto" w:fill="FFFFFF"/>
        <w:spacing w:after="0" w:line="240" w:lineRule="auto"/>
        <w:jc w:val="both"/>
        <w:rPr>
          <w:rFonts w:ascii="Times New Roman" w:eastAsia="Times New Roman" w:hAnsi="Times New Roman" w:cs="Times New Roman"/>
          <w:b/>
          <w:bCs/>
          <w:color w:val="000000" w:themeColor="text1"/>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b/>
          <w:bCs/>
          <w:color w:val="000000" w:themeColor="text1"/>
          <w:kern w:val="0"/>
          <w:sz w:val="24"/>
          <w:szCs w:val="24"/>
          <w:lang w:eastAsia="pl-PL"/>
          <w14:ligatures w14:val="none"/>
        </w:rPr>
        <w:t>WSZYSTKIE TRZY PUNKTY SĄ OBOWIĄZKAMI USTAWOWYMI</w:t>
      </w:r>
      <w:r>
        <w:rPr>
          <w:rFonts w:ascii="Times New Roman" w:eastAsia="Times New Roman" w:hAnsi="Times New Roman" w:cs="Times New Roman"/>
          <w:b/>
          <w:bCs/>
          <w:color w:val="000000" w:themeColor="text1"/>
          <w:kern w:val="0"/>
          <w:sz w:val="24"/>
          <w:szCs w:val="24"/>
          <w:lang w:eastAsia="pl-PL"/>
          <w14:ligatures w14:val="none"/>
        </w:rPr>
        <w:t xml:space="preserve">. </w:t>
      </w:r>
      <w:r w:rsidRPr="00491D31">
        <w:rPr>
          <w:rFonts w:ascii="Times New Roman" w:eastAsia="Times New Roman" w:hAnsi="Times New Roman" w:cs="Times New Roman"/>
          <w:b/>
          <w:bCs/>
          <w:color w:val="000000" w:themeColor="text1"/>
          <w:kern w:val="0"/>
          <w:sz w:val="24"/>
          <w:szCs w:val="24"/>
          <w:lang w:eastAsia="pl-PL"/>
          <w14:ligatures w14:val="none"/>
        </w:rPr>
        <w:t xml:space="preserve"> PRACOWNIK</w:t>
      </w:r>
      <w:r>
        <w:rPr>
          <w:rFonts w:ascii="Times New Roman" w:eastAsia="Times New Roman" w:hAnsi="Times New Roman" w:cs="Times New Roman"/>
          <w:b/>
          <w:bCs/>
          <w:color w:val="000000" w:themeColor="text1"/>
          <w:kern w:val="0"/>
          <w:sz w:val="24"/>
          <w:szCs w:val="24"/>
          <w:lang w:eastAsia="pl-PL"/>
          <w14:ligatures w14:val="none"/>
        </w:rPr>
        <w:t xml:space="preserve"> SZKOŁY</w:t>
      </w:r>
      <w:r w:rsidRPr="00491D31">
        <w:rPr>
          <w:rFonts w:ascii="Times New Roman" w:eastAsia="Times New Roman" w:hAnsi="Times New Roman" w:cs="Times New Roman"/>
          <w:b/>
          <w:bCs/>
          <w:color w:val="000000" w:themeColor="text1"/>
          <w:kern w:val="0"/>
          <w:sz w:val="24"/>
          <w:szCs w:val="24"/>
          <w:lang w:eastAsia="pl-PL"/>
          <w14:ligatures w14:val="none"/>
        </w:rPr>
        <w:t xml:space="preserve"> </w:t>
      </w:r>
      <w:r>
        <w:rPr>
          <w:rFonts w:ascii="Times New Roman" w:eastAsia="Times New Roman" w:hAnsi="Times New Roman" w:cs="Times New Roman"/>
          <w:b/>
          <w:bCs/>
          <w:color w:val="000000" w:themeColor="text1"/>
          <w:kern w:val="0"/>
          <w:sz w:val="24"/>
          <w:szCs w:val="24"/>
          <w:lang w:eastAsia="pl-PL"/>
          <w14:ligatures w14:val="none"/>
        </w:rPr>
        <w:t>Z</w:t>
      </w:r>
      <w:r w:rsidRPr="00491D31">
        <w:rPr>
          <w:rFonts w:ascii="Times New Roman" w:eastAsia="Times New Roman" w:hAnsi="Times New Roman" w:cs="Times New Roman"/>
          <w:b/>
          <w:bCs/>
          <w:color w:val="000000" w:themeColor="text1"/>
          <w:kern w:val="0"/>
          <w:sz w:val="24"/>
          <w:szCs w:val="24"/>
          <w:lang w:eastAsia="pl-PL"/>
          <w14:ligatures w14:val="none"/>
        </w:rPr>
        <w:t>OBOWIĄZANY JEST REALIZOWAĆ WSZYSTKIE OBOWIĄZKI USTAWOWE. WYPEŁNIENIE JEDNEGO NIE ZWALNIA OD WYPEŁNIENIA POZOSTAŁYCH OBOWIĄZKÓW</w:t>
      </w:r>
    </w:p>
    <w:p w:rsidR="009E7319" w:rsidRPr="00491D31" w:rsidRDefault="009E7319" w:rsidP="009E7319">
      <w:p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p>
    <w:p w:rsidR="004040FF" w:rsidRDefault="004040FF" w:rsidP="004040FF">
      <w:pPr>
        <w:rPr>
          <w:rFonts w:ascii="Times New Roman" w:hAnsi="Times New Roman" w:cs="Times New Roman"/>
          <w:sz w:val="24"/>
          <w:szCs w:val="24"/>
        </w:rPr>
      </w:pPr>
      <w:r>
        <w:rPr>
          <w:rFonts w:ascii="Times New Roman" w:hAnsi="Times New Roman" w:cs="Times New Roman"/>
          <w:sz w:val="24"/>
          <w:szCs w:val="24"/>
        </w:rPr>
        <w:t xml:space="preserve">                                                             </w:t>
      </w:r>
    </w:p>
    <w:p w:rsidR="009E7319" w:rsidRPr="004040FF" w:rsidRDefault="004040FF" w:rsidP="004040FF">
      <w:pPr>
        <w:rPr>
          <w:rFonts w:ascii="Times New Roman" w:hAnsi="Times New Roman" w:cs="Times New Roman"/>
          <w:b/>
          <w:bCs/>
          <w:color w:val="FF0000"/>
          <w:sz w:val="24"/>
          <w:szCs w:val="24"/>
        </w:rPr>
      </w:pPr>
      <w:r>
        <w:rPr>
          <w:rFonts w:ascii="Times New Roman" w:hAnsi="Times New Roman" w:cs="Times New Roman"/>
          <w:b/>
          <w:bCs/>
          <w:color w:val="2F5496" w:themeColor="accent1" w:themeShade="BF"/>
          <w:sz w:val="24"/>
          <w:szCs w:val="24"/>
        </w:rPr>
        <w:t xml:space="preserve">                                                                   </w:t>
      </w:r>
      <w:r w:rsidR="009E7319" w:rsidRPr="00491D31">
        <w:rPr>
          <w:rFonts w:ascii="Times New Roman" w:hAnsi="Times New Roman" w:cs="Times New Roman"/>
          <w:b/>
          <w:bCs/>
          <w:color w:val="2F5496" w:themeColor="accent1" w:themeShade="BF"/>
          <w:sz w:val="24"/>
          <w:szCs w:val="24"/>
        </w:rPr>
        <w:t>ROZDZIAŁ III</w:t>
      </w:r>
    </w:p>
    <w:p w:rsidR="009E7319" w:rsidRDefault="009E7319" w:rsidP="009E7319">
      <w:pPr>
        <w:shd w:val="clear" w:color="auto" w:fill="FFFFFF"/>
        <w:spacing w:after="0" w:line="240" w:lineRule="auto"/>
        <w:jc w:val="center"/>
        <w:rPr>
          <w:rFonts w:ascii="Times New Roman" w:hAnsi="Times New Roman" w:cs="Times New Roman"/>
          <w:b/>
          <w:bCs/>
          <w:color w:val="2F5496" w:themeColor="accent1" w:themeShade="BF"/>
          <w:sz w:val="24"/>
          <w:szCs w:val="24"/>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b/>
          <w:bCs/>
          <w:color w:val="2F5496" w:themeColor="accent1" w:themeShade="BF"/>
          <w:kern w:val="0"/>
          <w:sz w:val="24"/>
          <w:szCs w:val="24"/>
          <w:lang w:eastAsia="pl-PL"/>
          <w14:ligatures w14:val="none"/>
        </w:rPr>
      </w:pPr>
      <w:r w:rsidRPr="00491D31">
        <w:rPr>
          <w:rFonts w:ascii="Times New Roman" w:hAnsi="Times New Roman" w:cs="Times New Roman"/>
          <w:b/>
          <w:bCs/>
          <w:color w:val="2F5496" w:themeColor="accent1" w:themeShade="BF"/>
          <w:sz w:val="24"/>
          <w:szCs w:val="24"/>
        </w:rPr>
        <w:t xml:space="preserve">Procedury i osoby odpowiedzialne za składanie zawiadomień </w:t>
      </w:r>
      <w:r>
        <w:rPr>
          <w:rFonts w:ascii="Times New Roman" w:hAnsi="Times New Roman" w:cs="Times New Roman"/>
          <w:b/>
          <w:bCs/>
          <w:color w:val="2F5496" w:themeColor="accent1" w:themeShade="BF"/>
          <w:sz w:val="24"/>
          <w:szCs w:val="24"/>
        </w:rPr>
        <w:br/>
      </w:r>
      <w:r w:rsidRPr="00491D31">
        <w:rPr>
          <w:rFonts w:ascii="Times New Roman" w:hAnsi="Times New Roman" w:cs="Times New Roman"/>
          <w:b/>
          <w:bCs/>
          <w:color w:val="2F5496" w:themeColor="accent1" w:themeShade="BF"/>
          <w:sz w:val="24"/>
          <w:szCs w:val="24"/>
        </w:rPr>
        <w:t>o podejrzeniu popełnienia przestępstwa na szkodę małoletniego, zawiadamianie sądu opiekuńczego oraz  osoby odpowiedzialne za wszczynanie procedury „Niebieskie</w:t>
      </w:r>
      <w:r>
        <w:rPr>
          <w:rFonts w:ascii="Times New Roman" w:hAnsi="Times New Roman" w:cs="Times New Roman"/>
          <w:b/>
          <w:bCs/>
          <w:color w:val="2F5496" w:themeColor="accent1" w:themeShade="BF"/>
          <w:sz w:val="24"/>
          <w:szCs w:val="24"/>
        </w:rPr>
        <w:t>j</w:t>
      </w:r>
      <w:r w:rsidRPr="00491D31">
        <w:rPr>
          <w:rFonts w:ascii="Times New Roman" w:hAnsi="Times New Roman" w:cs="Times New Roman"/>
          <w:b/>
          <w:bCs/>
          <w:color w:val="2F5496" w:themeColor="accent1" w:themeShade="BF"/>
          <w:sz w:val="24"/>
          <w:szCs w:val="24"/>
        </w:rPr>
        <w:t xml:space="preserve"> Karty” w </w:t>
      </w:r>
      <w:r>
        <w:rPr>
          <w:rFonts w:ascii="Times New Roman" w:hAnsi="Times New Roman" w:cs="Times New Roman"/>
          <w:b/>
          <w:bCs/>
          <w:color w:val="2F5496" w:themeColor="accent1" w:themeShade="BF"/>
          <w:sz w:val="24"/>
          <w:szCs w:val="24"/>
        </w:rPr>
        <w:t>Szkole Podstawowej w Jędrzejewie</w:t>
      </w:r>
    </w:p>
    <w:p w:rsidR="009E7319" w:rsidRPr="00491D31" w:rsidRDefault="009E7319" w:rsidP="009E7319">
      <w:pPr>
        <w:pStyle w:val="Akapitzlist"/>
        <w:shd w:val="clear" w:color="auto" w:fill="FFFFFF"/>
        <w:spacing w:after="0" w:line="240" w:lineRule="auto"/>
        <w:ind w:left="284"/>
        <w:rPr>
          <w:rFonts w:ascii="Times New Roman" w:eastAsia="Times New Roman" w:hAnsi="Times New Roman" w:cs="Times New Roman"/>
          <w:b/>
          <w:bCs/>
          <w:color w:val="FF0000"/>
          <w:kern w:val="0"/>
          <w:sz w:val="24"/>
          <w:szCs w:val="24"/>
          <w:lang w:eastAsia="pl-PL"/>
          <w14:ligatures w14:val="none"/>
        </w:rPr>
      </w:pPr>
    </w:p>
    <w:p w:rsidR="009E7319" w:rsidRPr="00CB7FA2" w:rsidRDefault="004040FF"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426"/>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Procedura działań pr</w:t>
      </w:r>
      <w:r>
        <w:rPr>
          <w:rFonts w:ascii="Times New Roman" w:eastAsia="Times New Roman" w:hAnsi="Times New Roman" w:cs="Times New Roman"/>
          <w:b/>
          <w:bCs/>
          <w:kern w:val="0"/>
          <w:sz w:val="24"/>
          <w:szCs w:val="24"/>
          <w:lang w:eastAsia="pl-PL"/>
          <w14:ligatures w14:val="none"/>
        </w:rPr>
        <w:t>acowników Szkoły Podstawowej w Jędrzejewie</w:t>
      </w:r>
      <w:r w:rsidRPr="00491D31">
        <w:rPr>
          <w:rFonts w:ascii="Times New Roman" w:eastAsia="Times New Roman" w:hAnsi="Times New Roman" w:cs="Times New Roman"/>
          <w:b/>
          <w:bCs/>
          <w:kern w:val="0"/>
          <w:sz w:val="24"/>
          <w:szCs w:val="24"/>
          <w:lang w:eastAsia="pl-PL"/>
          <w14:ligatures w14:val="none"/>
        </w:rPr>
        <w:t xml:space="preserve"> w związku </w:t>
      </w:r>
      <w:r>
        <w:rPr>
          <w:rFonts w:ascii="Times New Roman" w:eastAsia="Times New Roman" w:hAnsi="Times New Roman" w:cs="Times New Roman"/>
          <w:b/>
          <w:bCs/>
          <w:kern w:val="0"/>
          <w:sz w:val="24"/>
          <w:szCs w:val="24"/>
          <w:lang w:eastAsia="pl-PL"/>
          <w14:ligatures w14:val="none"/>
        </w:rPr>
        <w:br/>
      </w:r>
      <w:r w:rsidRPr="00491D31">
        <w:rPr>
          <w:rFonts w:ascii="Times New Roman" w:eastAsia="Times New Roman" w:hAnsi="Times New Roman" w:cs="Times New Roman"/>
          <w:b/>
          <w:bCs/>
          <w:kern w:val="0"/>
          <w:sz w:val="24"/>
          <w:szCs w:val="24"/>
          <w:lang w:eastAsia="pl-PL"/>
          <w14:ligatures w14:val="none"/>
        </w:rPr>
        <w:t>z pozyskaniem informacji (podejrzenia) o przemocy wobec dziecka lub przestępstwa na szkodę małoletniego wygląda następująco:</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Każdy pracownik</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zobowiązany jest poinformować dyrek</w:t>
      </w:r>
      <w:r>
        <w:rPr>
          <w:rFonts w:ascii="Times New Roman" w:eastAsia="Times New Roman" w:hAnsi="Times New Roman" w:cs="Times New Roman"/>
          <w:kern w:val="0"/>
          <w:sz w:val="24"/>
          <w:szCs w:val="24"/>
          <w:lang w:eastAsia="pl-PL"/>
          <w14:ligatures w14:val="none"/>
        </w:rPr>
        <w:t>cję</w:t>
      </w:r>
      <w:r w:rsidRPr="00491D31">
        <w:rPr>
          <w:rFonts w:ascii="Times New Roman" w:eastAsia="Times New Roman" w:hAnsi="Times New Roman" w:cs="Times New Roman"/>
          <w:kern w:val="0"/>
          <w:sz w:val="24"/>
          <w:szCs w:val="24"/>
          <w:lang w:eastAsia="pl-PL"/>
          <w14:ligatures w14:val="none"/>
        </w:rPr>
        <w:t xml:space="preserve"> szkoły o podejrzeniu przestępstwa na szkodę małoletniego lub przemocy względem małoletniego i opisać okoliczności pozyskania tych informacji w notatce służbowej, którą przekaże dyrektorowi.</w:t>
      </w:r>
    </w:p>
    <w:p w:rsidR="004040FF" w:rsidRPr="00491D31" w:rsidRDefault="004040FF" w:rsidP="009E7319">
      <w:pPr>
        <w:shd w:val="clear" w:color="auto" w:fill="FFFFFF"/>
        <w:spacing w:after="0" w:line="240" w:lineRule="auto"/>
        <w:ind w:firstLine="426"/>
        <w:jc w:val="both"/>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numPr>
          <w:ilvl w:val="0"/>
          <w:numId w:val="15"/>
        </w:num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Jeżeli sprawcą działań na szkodę małoletniego (m.in. przemocy lub/i przestępstwa) jest osoba niebędąca rodzicem dziecka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dyrektor</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lub wyznaczona przez niego osoba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zobowiązany jest niezwłocznie poinformować co najmniej jednego rodzica dziecka i zaprosić </w:t>
      </w:r>
      <w:r>
        <w:rPr>
          <w:rFonts w:ascii="Times New Roman" w:eastAsia="Times New Roman" w:hAnsi="Times New Roman" w:cs="Times New Roman"/>
          <w:kern w:val="0"/>
          <w:sz w:val="24"/>
          <w:szCs w:val="24"/>
          <w:lang w:eastAsia="pl-PL"/>
          <w14:ligatures w14:val="none"/>
        </w:rPr>
        <w:t xml:space="preserve">go </w:t>
      </w:r>
      <w:r w:rsidRPr="00491D31">
        <w:rPr>
          <w:rFonts w:ascii="Times New Roman" w:eastAsia="Times New Roman" w:hAnsi="Times New Roman" w:cs="Times New Roman"/>
          <w:kern w:val="0"/>
          <w:sz w:val="24"/>
          <w:szCs w:val="24"/>
          <w:lang w:eastAsia="pl-PL"/>
          <w14:ligatures w14:val="none"/>
        </w:rPr>
        <w:t>do s</w:t>
      </w:r>
      <w:r>
        <w:rPr>
          <w:rFonts w:ascii="Times New Roman" w:eastAsia="Times New Roman" w:hAnsi="Times New Roman" w:cs="Times New Roman"/>
          <w:kern w:val="0"/>
          <w:sz w:val="24"/>
          <w:szCs w:val="24"/>
          <w:lang w:eastAsia="pl-PL"/>
          <w14:ligatures w14:val="none"/>
        </w:rPr>
        <w:t>zkoły</w:t>
      </w:r>
      <w:r w:rsidRPr="00491D31">
        <w:rPr>
          <w:rFonts w:ascii="Times New Roman" w:eastAsia="Times New Roman" w:hAnsi="Times New Roman" w:cs="Times New Roman"/>
          <w:kern w:val="0"/>
          <w:sz w:val="24"/>
          <w:szCs w:val="24"/>
          <w:lang w:eastAsia="pl-PL"/>
          <w14:ligatures w14:val="none"/>
        </w:rPr>
        <w:t>, w celu poinformowania go o okolicznościach zdarzenia. Podczas spotkania z rodzicem:</w:t>
      </w:r>
    </w:p>
    <w:p w:rsidR="004040FF" w:rsidRPr="00491D31" w:rsidRDefault="004040FF" w:rsidP="004040FF">
      <w:pPr>
        <w:pStyle w:val="Akapitzlist"/>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W sytuacji</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gdy opisane zdarzenie spełnia kryteria przestępstwa ściganego z urzędu</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dyrektor</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lub wskazana przez niego osoba, informuje rodzica lub rodziców o szczegółach powzięcia informacji o krzywdzeniu małoletniego i informuje ich o obowiązku ustawowym szkoły</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zobowiązującym ją do zawiadomienia policji lub prokuratury z urzędu zgodnie z art. 304 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p</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oraz powiadomieniu</w:t>
      </w:r>
      <w:r w:rsidRPr="00A35ECF">
        <w:rPr>
          <w:rFonts w:ascii="Times New Roman" w:eastAsia="Times New Roman" w:hAnsi="Times New Roman" w:cs="Times New Roman"/>
          <w:kern w:val="0"/>
          <w:sz w:val="24"/>
          <w:szCs w:val="24"/>
          <w:lang w:eastAsia="pl-PL"/>
          <w14:ligatures w14:val="none"/>
        </w:rPr>
        <w:t xml:space="preserve"> </w:t>
      </w:r>
      <w:r w:rsidRPr="00A35ECF">
        <w:rPr>
          <w:rFonts w:ascii="Times New Roman" w:eastAsia="Times New Roman" w:hAnsi="Times New Roman" w:cs="Times New Roman"/>
          <w:bCs/>
          <w:kern w:val="0"/>
          <w:sz w:val="24"/>
          <w:szCs w:val="24"/>
          <w:lang w:eastAsia="pl-PL"/>
          <w14:ligatures w14:val="none"/>
        </w:rPr>
        <w:t>s</w:t>
      </w:r>
      <w:r w:rsidRPr="00A35ECF">
        <w:rPr>
          <w:rFonts w:ascii="Times New Roman" w:eastAsia="Times New Roman" w:hAnsi="Times New Roman" w:cs="Times New Roman"/>
          <w:kern w:val="0"/>
          <w:sz w:val="24"/>
          <w:szCs w:val="24"/>
          <w:lang w:eastAsia="pl-PL"/>
          <w14:ligatures w14:val="none"/>
        </w:rPr>
        <w:t xml:space="preserve">ądu </w:t>
      </w:r>
      <w:r w:rsidRPr="00491D31">
        <w:rPr>
          <w:rFonts w:ascii="Times New Roman" w:eastAsia="Times New Roman" w:hAnsi="Times New Roman" w:cs="Times New Roman"/>
          <w:kern w:val="0"/>
          <w:sz w:val="24"/>
          <w:szCs w:val="24"/>
          <w:lang w:eastAsia="pl-PL"/>
          <w14:ligatures w14:val="none"/>
        </w:rPr>
        <w:t>opiekuńczego zgodnie z art. 572 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p</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c. Zobowiązuje również rodzica do podjęcia współpracy w zakresie udzielenia dziecku niezbędnej pomocy w związku z zaistniałą sytuacją. Wszystkie działania </w:t>
      </w:r>
      <w:r>
        <w:rPr>
          <w:rFonts w:ascii="Times New Roman" w:eastAsia="Times New Roman" w:hAnsi="Times New Roman" w:cs="Times New Roman"/>
          <w:kern w:val="0"/>
          <w:sz w:val="24"/>
          <w:szCs w:val="24"/>
          <w:lang w:eastAsia="pl-PL"/>
          <w14:ligatures w14:val="none"/>
        </w:rPr>
        <w:t>szkoły</w:t>
      </w:r>
      <w:r w:rsidRPr="00491D31">
        <w:rPr>
          <w:rFonts w:ascii="Times New Roman" w:eastAsia="Times New Roman" w:hAnsi="Times New Roman" w:cs="Times New Roman"/>
          <w:kern w:val="0"/>
          <w:sz w:val="24"/>
          <w:szCs w:val="24"/>
          <w:lang w:eastAsia="pl-PL"/>
          <w14:ligatures w14:val="none"/>
        </w:rPr>
        <w:t xml:space="preserve"> oraz postawy rodziców pracownik</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dokumentuje w notatce służbowej. </w:t>
      </w:r>
    </w:p>
    <w:p w:rsidR="004040FF" w:rsidRPr="00491D31" w:rsidRDefault="004040FF" w:rsidP="009E7319">
      <w:pPr>
        <w:shd w:val="clear" w:color="auto" w:fill="FFFFFF"/>
        <w:spacing w:after="0" w:line="240" w:lineRule="auto"/>
        <w:ind w:left="426"/>
        <w:jc w:val="both"/>
        <w:rPr>
          <w:rFonts w:ascii="Times New Roman" w:hAnsi="Times New Roman" w:cs="Times New Roman"/>
          <w:sz w:val="24"/>
          <w:szCs w:val="24"/>
        </w:rPr>
      </w:pPr>
    </w:p>
    <w:p w:rsidR="009E7319" w:rsidRDefault="009E7319"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W sytuacji</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gdy opisane zdarzenie nie spełnia kryteri</w:t>
      </w:r>
      <w:r>
        <w:rPr>
          <w:rFonts w:ascii="Times New Roman" w:eastAsia="Times New Roman" w:hAnsi="Times New Roman" w:cs="Times New Roman"/>
          <w:kern w:val="0"/>
          <w:sz w:val="24"/>
          <w:szCs w:val="24"/>
          <w:lang w:eastAsia="pl-PL"/>
          <w14:ligatures w14:val="none"/>
        </w:rPr>
        <w:t>um</w:t>
      </w:r>
      <w:r w:rsidRPr="00491D31">
        <w:rPr>
          <w:rFonts w:ascii="Times New Roman" w:eastAsia="Times New Roman" w:hAnsi="Times New Roman" w:cs="Times New Roman"/>
          <w:kern w:val="0"/>
          <w:sz w:val="24"/>
          <w:szCs w:val="24"/>
          <w:lang w:eastAsia="pl-PL"/>
          <w14:ligatures w14:val="none"/>
        </w:rPr>
        <w:t xml:space="preserve"> przestępstwa ściganego z urzędu, gdzie pokrzywdzonym jest małoletni (zgodnie z art. 98 § 1. „Rodzice są przedstawicielami ustawowymi dziecka pozostającego pod ich władzą rodzicielską. Jeżeli dziecko pozostaje pod władzą rodzicielską obojga rodziców, każde z nich może działać samodzielnie jako przedstawiciel ustawowy dziecka”)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dyrektor</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lub wskazana przez niego osoba, </w:t>
      </w:r>
      <w:r w:rsidRPr="00491D31">
        <w:rPr>
          <w:rFonts w:ascii="Times New Roman" w:eastAsia="Times New Roman" w:hAnsi="Times New Roman" w:cs="Times New Roman"/>
          <w:kern w:val="0"/>
          <w:sz w:val="24"/>
          <w:szCs w:val="24"/>
          <w:lang w:eastAsia="pl-PL"/>
          <w14:ligatures w14:val="none"/>
        </w:rPr>
        <w:lastRenderedPageBreak/>
        <w:t>informuje rodzica lub rodziców o szczegółach powzięcia informacji o krzywdzeniu małoletniego i informuje ich o prawie rodzica do złożenia zawiadomienia. Zobowiązuje rodzica do podjęcia decyzji kierując się dobrem dziecka</w:t>
      </w:r>
      <w:r>
        <w:rPr>
          <w:rFonts w:ascii="Times New Roman" w:eastAsia="Times New Roman" w:hAnsi="Times New Roman" w:cs="Times New Roman"/>
          <w:kern w:val="0"/>
          <w:sz w:val="24"/>
          <w:szCs w:val="24"/>
          <w:lang w:eastAsia="pl-PL"/>
          <w14:ligatures w14:val="none"/>
        </w:rPr>
        <w:t xml:space="preserve"> i</w:t>
      </w:r>
      <w:r w:rsidRPr="00491D3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 xml:space="preserve">nformuje o obowiązku powiadomieniu </w:t>
      </w:r>
      <w:r w:rsidRPr="00F90C16">
        <w:rPr>
          <w:rFonts w:ascii="Times New Roman" w:eastAsia="Times New Roman" w:hAnsi="Times New Roman" w:cs="Times New Roman"/>
          <w:bCs/>
          <w:kern w:val="0"/>
          <w:sz w:val="24"/>
          <w:szCs w:val="24"/>
          <w:lang w:eastAsia="pl-PL"/>
          <w14:ligatures w14:val="none"/>
        </w:rPr>
        <w:t>s</w:t>
      </w:r>
      <w:r w:rsidRPr="00491D31">
        <w:rPr>
          <w:rFonts w:ascii="Times New Roman" w:eastAsia="Times New Roman" w:hAnsi="Times New Roman" w:cs="Times New Roman"/>
          <w:kern w:val="0"/>
          <w:sz w:val="24"/>
          <w:szCs w:val="24"/>
          <w:lang w:eastAsia="pl-PL"/>
          <w14:ligatures w14:val="none"/>
        </w:rPr>
        <w:t>ądu opiekuńczego przez placówkę oświatową zgodnie z art. 572 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p</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c. Zobowiązuje również rodzica do podjęcia współpracy w zakresie udzielenia dziecku niezbędnej pomocy w związku z zaistniałą sytuacją. Wszystkie działania przedstawiciela oświaty oraz postawy rodziców pracownik </w:t>
      </w:r>
      <w:r>
        <w:rPr>
          <w:rFonts w:ascii="Times New Roman" w:eastAsia="Times New Roman" w:hAnsi="Times New Roman" w:cs="Times New Roman"/>
          <w:kern w:val="0"/>
          <w:sz w:val="24"/>
          <w:szCs w:val="24"/>
          <w:lang w:eastAsia="pl-PL"/>
          <w14:ligatures w14:val="none"/>
        </w:rPr>
        <w:t>szkoły</w:t>
      </w:r>
      <w:r w:rsidRPr="00491D31">
        <w:rPr>
          <w:rFonts w:ascii="Times New Roman" w:eastAsia="Times New Roman" w:hAnsi="Times New Roman" w:cs="Times New Roman"/>
          <w:kern w:val="0"/>
          <w:sz w:val="24"/>
          <w:szCs w:val="24"/>
          <w:lang w:eastAsia="pl-PL"/>
          <w14:ligatures w14:val="none"/>
        </w:rPr>
        <w:t xml:space="preserve"> dokumentuje w notatce służbowej.</w:t>
      </w:r>
    </w:p>
    <w:p w:rsidR="004040FF" w:rsidRPr="00491D31" w:rsidRDefault="004040FF" w:rsidP="009E7319">
      <w:pPr>
        <w:shd w:val="clear" w:color="auto" w:fill="FFFFFF"/>
        <w:spacing w:after="0" w:line="240" w:lineRule="auto"/>
        <w:ind w:left="426"/>
        <w:jc w:val="both"/>
        <w:rPr>
          <w:rFonts w:ascii="Times New Roman" w:hAnsi="Times New Roman" w:cs="Times New Roman"/>
          <w:sz w:val="24"/>
          <w:szCs w:val="24"/>
        </w:rPr>
      </w:pPr>
    </w:p>
    <w:p w:rsidR="004040FF" w:rsidRPr="004040FF" w:rsidRDefault="009E7319" w:rsidP="004040FF">
      <w:pPr>
        <w:pStyle w:val="Akapitzlist"/>
        <w:numPr>
          <w:ilvl w:val="0"/>
          <w:numId w:val="15"/>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040FF">
        <w:rPr>
          <w:rFonts w:ascii="Times New Roman" w:eastAsia="Times New Roman" w:hAnsi="Times New Roman" w:cs="Times New Roman"/>
          <w:kern w:val="0"/>
          <w:sz w:val="24"/>
          <w:szCs w:val="24"/>
          <w:lang w:eastAsia="pl-PL"/>
          <w14:ligatures w14:val="none"/>
        </w:rPr>
        <w:t>Jeżeli sprawcą działań na szkodę małoletniego jest osoba niebędąca rodzicem, ale</w:t>
      </w:r>
      <w:r w:rsidR="00D418F6">
        <w:rPr>
          <w:rFonts w:ascii="Times New Roman" w:eastAsia="Times New Roman" w:hAnsi="Times New Roman" w:cs="Times New Roman"/>
          <w:kern w:val="0"/>
          <w:sz w:val="24"/>
          <w:szCs w:val="24"/>
          <w:lang w:eastAsia="pl-PL"/>
          <w14:ligatures w14:val="none"/>
        </w:rPr>
        <w:t xml:space="preserve"> </w:t>
      </w:r>
      <w:r w:rsidRPr="004040FF">
        <w:rPr>
          <w:rFonts w:ascii="Times New Roman" w:eastAsia="Times New Roman" w:hAnsi="Times New Roman" w:cs="Times New Roman"/>
          <w:kern w:val="0"/>
          <w:sz w:val="24"/>
          <w:szCs w:val="24"/>
          <w:lang w:eastAsia="pl-PL"/>
          <w14:ligatures w14:val="none"/>
        </w:rPr>
        <w:t>jednocześnie zachodzą okoliczności wymagające wszczęcia procedury „Niebieskiej Karty” dyrektor szkoły lub wyznaczona przez niego osoba, podejmuje wszystkie działania określone w punkcie 1A, a dodatkowo w obecności wezwanego rodzica wypełnia formularz „Niebieska Karta A” i wręcza mu formularz „Niebieska Karta B”. Zobowiązuje również rodzica do podjęcia współpracy w zakresie udzielenia dziecku niezbędnej pomocy w związku z zaistniałą sytuacją. Wszystkie działania ze strony szkoły oraz postawy rodziców pracownik  dokumentuje w notatce służbowej.</w:t>
      </w:r>
    </w:p>
    <w:p w:rsidR="004040FF" w:rsidRPr="004040FF" w:rsidRDefault="004040FF" w:rsidP="004040FF">
      <w:pPr>
        <w:pStyle w:val="Akapitzlist"/>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left="426" w:hanging="426"/>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C.</w:t>
      </w:r>
      <w:r w:rsidRPr="00491D31">
        <w:rPr>
          <w:rFonts w:ascii="Times New Roman" w:eastAsia="Times New Roman" w:hAnsi="Times New Roman" w:cs="Times New Roman"/>
          <w:kern w:val="0"/>
          <w:sz w:val="24"/>
          <w:szCs w:val="24"/>
          <w:lang w:eastAsia="pl-PL"/>
          <w14:ligatures w14:val="none"/>
        </w:rPr>
        <w:tab/>
        <w:t>Jeżeli sprawcą działań na szkodę małoletniego, o którym dowiedział się pracownik</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jest jeden z rodziców, a drugi rodzic </w:t>
      </w:r>
      <w:r w:rsidRPr="00491D31">
        <w:rPr>
          <w:rFonts w:ascii="Times New Roman" w:eastAsia="Times New Roman" w:hAnsi="Times New Roman" w:cs="Times New Roman"/>
          <w:color w:val="000000" w:themeColor="text1"/>
          <w:kern w:val="0"/>
          <w:sz w:val="24"/>
          <w:szCs w:val="24"/>
          <w:lang w:eastAsia="pl-PL"/>
          <w14:ligatures w14:val="none"/>
        </w:rPr>
        <w:t xml:space="preserve">wg informacji uzyskanych od dziecka jest osobą niekrzywdzącą, dyrektor szkoły lub wyznaczona przez niego osoba zobowiązany jest niezwłocznie wezwać rodzica niekrzywdzącego w celu poinformowania go o wszystkich ustawowych działaniach szkoły. </w:t>
      </w:r>
      <w:r>
        <w:rPr>
          <w:rFonts w:ascii="Times New Roman" w:eastAsia="Times New Roman" w:hAnsi="Times New Roman" w:cs="Times New Roman"/>
          <w:color w:val="000000" w:themeColor="text1"/>
          <w:kern w:val="0"/>
          <w:sz w:val="24"/>
          <w:szCs w:val="24"/>
          <w:lang w:eastAsia="pl-PL"/>
          <w14:ligatures w14:val="none"/>
        </w:rPr>
        <w:t>Dyrektor i</w:t>
      </w:r>
      <w:r w:rsidRPr="00491D31">
        <w:rPr>
          <w:rFonts w:ascii="Times New Roman" w:eastAsia="Times New Roman" w:hAnsi="Times New Roman" w:cs="Times New Roman"/>
          <w:color w:val="000000" w:themeColor="text1"/>
          <w:kern w:val="0"/>
          <w:sz w:val="24"/>
          <w:szCs w:val="24"/>
          <w:lang w:eastAsia="pl-PL"/>
          <w14:ligatures w14:val="none"/>
        </w:rPr>
        <w:t>nformuje rodzica niekrzywdzącego o obowiązku zawiadomienia o przestępstwie bez względu na to, czy to przestępstwo ścigane z urzędu czy nie.  Wynika to z sytuacji, gdzie sprawcą przestępstwa na rzecz małoletniego jest jeden z rodziców</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ponieważ zachodzą okoliczności określone w art. 98 § 2. </w:t>
      </w:r>
      <w:proofErr w:type="spellStart"/>
      <w:r>
        <w:rPr>
          <w:rFonts w:ascii="Times New Roman" w:eastAsia="Times New Roman" w:hAnsi="Times New Roman" w:cs="Times New Roman"/>
          <w:color w:val="000000" w:themeColor="text1"/>
          <w:kern w:val="0"/>
          <w:sz w:val="24"/>
          <w:szCs w:val="24"/>
          <w:lang w:eastAsia="pl-PL"/>
          <w14:ligatures w14:val="none"/>
        </w:rPr>
        <w:t>k</w:t>
      </w:r>
      <w:r w:rsidRPr="00491D31">
        <w:rPr>
          <w:rFonts w:ascii="Times New Roman" w:eastAsia="Times New Roman" w:hAnsi="Times New Roman" w:cs="Times New Roman"/>
          <w:color w:val="000000" w:themeColor="text1"/>
          <w:kern w:val="0"/>
          <w:sz w:val="24"/>
          <w:szCs w:val="24"/>
          <w:lang w:eastAsia="pl-PL"/>
          <w14:ligatures w14:val="none"/>
        </w:rPr>
        <w:t>.</w:t>
      </w:r>
      <w:r>
        <w:rPr>
          <w:rFonts w:ascii="Times New Roman" w:eastAsia="Times New Roman" w:hAnsi="Times New Roman" w:cs="Times New Roman"/>
          <w:color w:val="000000" w:themeColor="text1"/>
          <w:kern w:val="0"/>
          <w:sz w:val="24"/>
          <w:szCs w:val="24"/>
          <w:lang w:eastAsia="pl-PL"/>
          <w14:ligatures w14:val="none"/>
        </w:rPr>
        <w:t>r.</w:t>
      </w:r>
      <w:r w:rsidRPr="00491D31">
        <w:rPr>
          <w:rFonts w:ascii="Times New Roman" w:eastAsia="Times New Roman" w:hAnsi="Times New Roman" w:cs="Times New Roman"/>
          <w:color w:val="000000" w:themeColor="text1"/>
          <w:kern w:val="0"/>
          <w:sz w:val="24"/>
          <w:szCs w:val="24"/>
          <w:lang w:eastAsia="pl-PL"/>
          <w14:ligatures w14:val="none"/>
        </w:rPr>
        <w:t>o</w:t>
      </w:r>
      <w:proofErr w:type="spellEnd"/>
      <w:r w:rsidRPr="00491D31">
        <w:rPr>
          <w:rFonts w:ascii="Times New Roman" w:eastAsia="Times New Roman" w:hAnsi="Times New Roman" w:cs="Times New Roman"/>
          <w:color w:val="000000" w:themeColor="text1"/>
          <w:kern w:val="0"/>
          <w:sz w:val="24"/>
          <w:szCs w:val="24"/>
          <w:lang w:eastAsia="pl-PL"/>
          <w14:ligatures w14:val="none"/>
        </w:rPr>
        <w:t xml:space="preserve">. </w:t>
      </w:r>
      <w:r w:rsidRPr="00F90C16">
        <w:rPr>
          <w:rFonts w:ascii="Times New Roman" w:eastAsia="Times New Roman" w:hAnsi="Times New Roman" w:cs="Times New Roman"/>
          <w:i/>
          <w:color w:val="000000" w:themeColor="text1"/>
          <w:kern w:val="0"/>
          <w:sz w:val="24"/>
          <w:szCs w:val="24"/>
          <w:lang w:eastAsia="pl-PL"/>
          <w14:ligatures w14:val="none"/>
        </w:rPr>
        <w:t>„Jednakże żadne z rodziców nie może reprezentować dziecka przy czynnościach prawnych między dzieckiem a jednym z rodziców lub jego małżonkiem”.</w:t>
      </w:r>
      <w:r w:rsidRPr="00491D31">
        <w:rPr>
          <w:rFonts w:ascii="Times New Roman" w:eastAsia="Times New Roman" w:hAnsi="Times New Roman" w:cs="Times New Roman"/>
          <w:color w:val="000000" w:themeColor="text1"/>
          <w:kern w:val="0"/>
          <w:sz w:val="24"/>
          <w:szCs w:val="24"/>
          <w:lang w:eastAsia="pl-PL"/>
          <w14:ligatures w14:val="none"/>
        </w:rPr>
        <w:t xml:space="preserve"> Wtedy żaden z rodziców nie może reprezentować dziecka, więc zgłoszenia o podejrzeniu przestępstwa dokonuje w imieniu placówki oświatowej dyrektor szkoły lub wyznaczona przez niego osoba, a prokurator niezwłocznie nie później niż 7 dni od zaistnienia okoliczności określonych w art. 98§ 2 </w:t>
      </w:r>
      <w:proofErr w:type="spellStart"/>
      <w:r w:rsidRPr="00491D31">
        <w:rPr>
          <w:rFonts w:ascii="Times New Roman" w:eastAsia="Times New Roman" w:hAnsi="Times New Roman" w:cs="Times New Roman"/>
          <w:color w:val="000000" w:themeColor="text1"/>
          <w:kern w:val="0"/>
          <w:sz w:val="24"/>
          <w:szCs w:val="24"/>
          <w:lang w:eastAsia="pl-PL"/>
          <w14:ligatures w14:val="none"/>
        </w:rPr>
        <w:t>k</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r</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o</w:t>
      </w:r>
      <w:proofErr w:type="spellEnd"/>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(zgodnie z art</w:t>
      </w:r>
      <w:r w:rsidRPr="00491D31">
        <w:rPr>
          <w:rFonts w:ascii="Times New Roman" w:eastAsia="Times New Roman" w:hAnsi="Times New Roman" w:cs="Times New Roman"/>
          <w:kern w:val="0"/>
          <w:sz w:val="24"/>
          <w:szCs w:val="24"/>
          <w:lang w:eastAsia="pl-PL"/>
          <w14:ligatures w14:val="none"/>
        </w:rPr>
        <w:t>. 51 § 2a 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p</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ma obowiązek wystąpić do sądu opiekuńczego o wyznaczenie reprezentanta dziecka. Sąd opiekuńczy realizuje ten obowiązek zgodnie z art. 99 ust. 1 </w:t>
      </w:r>
      <w:proofErr w:type="spellStart"/>
      <w:r w:rsidRPr="00491D31">
        <w:rPr>
          <w:rFonts w:ascii="Times New Roman" w:eastAsia="Times New Roman" w:hAnsi="Times New Roman" w:cs="Times New Roman"/>
          <w:kern w:val="0"/>
          <w:sz w:val="24"/>
          <w:szCs w:val="24"/>
          <w:lang w:eastAsia="pl-PL"/>
          <w14:ligatures w14:val="none"/>
        </w:rPr>
        <w:t>k</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r</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o</w:t>
      </w:r>
      <w:proofErr w:type="spellEnd"/>
      <w:r w:rsidRPr="00491D31">
        <w:rPr>
          <w:rFonts w:ascii="Times New Roman" w:eastAsia="Times New Roman" w:hAnsi="Times New Roman" w:cs="Times New Roman"/>
          <w:kern w:val="0"/>
          <w:sz w:val="24"/>
          <w:szCs w:val="24"/>
          <w:lang w:eastAsia="pl-PL"/>
          <w14:ligatures w14:val="none"/>
        </w:rPr>
        <w:t>.</w:t>
      </w:r>
    </w:p>
    <w:p w:rsidR="009E7319" w:rsidRDefault="009E7319" w:rsidP="009E7319">
      <w:pPr>
        <w:shd w:val="clear" w:color="auto" w:fill="FFFFFF"/>
        <w:spacing w:after="0" w:line="240" w:lineRule="auto"/>
        <w:ind w:left="426" w:firstLine="282"/>
        <w:jc w:val="both"/>
        <w:rPr>
          <w:rFonts w:ascii="Times New Roman" w:eastAsia="Times New Roman" w:hAnsi="Times New Roman" w:cs="Times New Roman"/>
          <w:b/>
          <w:bCs/>
          <w:color w:val="00A933"/>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 tym przypadku zachodzą także okoliczności wszczęcia procedury „Niebiesk</w:t>
      </w:r>
      <w:r>
        <w:rPr>
          <w:rFonts w:ascii="Times New Roman" w:eastAsia="Times New Roman" w:hAnsi="Times New Roman" w:cs="Times New Roman"/>
          <w:kern w:val="0"/>
          <w:sz w:val="24"/>
          <w:szCs w:val="24"/>
          <w:lang w:eastAsia="pl-PL"/>
          <w14:ligatures w14:val="none"/>
        </w:rPr>
        <w:t>iej</w:t>
      </w:r>
      <w:r w:rsidRPr="00491D31">
        <w:rPr>
          <w:rFonts w:ascii="Times New Roman" w:eastAsia="Times New Roman" w:hAnsi="Times New Roman" w:cs="Times New Roman"/>
          <w:kern w:val="0"/>
          <w:sz w:val="24"/>
          <w:szCs w:val="24"/>
          <w:lang w:eastAsia="pl-PL"/>
          <w14:ligatures w14:val="none"/>
        </w:rPr>
        <w:t xml:space="preserve"> Kart</w:t>
      </w:r>
      <w:r>
        <w:rPr>
          <w:rFonts w:ascii="Times New Roman" w:eastAsia="Times New Roman" w:hAnsi="Times New Roman" w:cs="Times New Roman"/>
          <w:kern w:val="0"/>
          <w:sz w:val="24"/>
          <w:szCs w:val="24"/>
          <w:lang w:eastAsia="pl-PL"/>
          <w14:ligatures w14:val="none"/>
        </w:rPr>
        <w:t>y</w:t>
      </w:r>
      <w:r w:rsidRPr="00491D31">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wiec dodatkowo w obecności wezwanego rodzica wypełnia się formularz „Niebieska Karta A” a rodzicowi niekrzywdzącemu wręcza  formularz „Niebieska Karta B”</w:t>
      </w:r>
      <w:r w:rsidRPr="00491D31">
        <w:rPr>
          <w:rFonts w:ascii="Times New Roman" w:eastAsia="Times New Roman" w:hAnsi="Times New Roman" w:cs="Times New Roman"/>
          <w:b/>
          <w:bCs/>
          <w:color w:val="00A933"/>
          <w:kern w:val="0"/>
          <w:sz w:val="24"/>
          <w:szCs w:val="24"/>
          <w:lang w:eastAsia="pl-PL"/>
          <w14:ligatures w14:val="none"/>
        </w:rPr>
        <w:t>.</w:t>
      </w:r>
    </w:p>
    <w:p w:rsidR="004040FF" w:rsidRPr="00491D31" w:rsidRDefault="004040FF" w:rsidP="009E7319">
      <w:pPr>
        <w:shd w:val="clear" w:color="auto" w:fill="FFFFFF"/>
        <w:spacing w:after="0" w:line="240" w:lineRule="auto"/>
        <w:ind w:left="426" w:firstLine="282"/>
        <w:jc w:val="both"/>
        <w:rPr>
          <w:rFonts w:ascii="Times New Roman" w:hAnsi="Times New Roman" w:cs="Times New Roman"/>
          <w:sz w:val="24"/>
          <w:szCs w:val="24"/>
        </w:rPr>
      </w:pPr>
    </w:p>
    <w:p w:rsidR="009E7319" w:rsidRDefault="009E7319"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Wszystkie działania</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oraz postawy rodzica pracownik oświaty dokumentuje w notatce służbowej.</w:t>
      </w:r>
    </w:p>
    <w:p w:rsidR="004040FF" w:rsidRPr="00491D31" w:rsidRDefault="004040FF" w:rsidP="009E7319">
      <w:pPr>
        <w:shd w:val="clear" w:color="auto" w:fill="FFFFFF"/>
        <w:spacing w:after="0" w:line="240" w:lineRule="auto"/>
        <w:ind w:left="426"/>
        <w:jc w:val="both"/>
        <w:rPr>
          <w:rFonts w:ascii="Times New Roman" w:hAnsi="Times New Roman" w:cs="Times New Roman"/>
          <w:sz w:val="24"/>
          <w:szCs w:val="24"/>
        </w:rPr>
      </w:pPr>
    </w:p>
    <w:p w:rsidR="009E7319" w:rsidRPr="00491D31" w:rsidRDefault="009E7319" w:rsidP="009E7319">
      <w:pPr>
        <w:shd w:val="clear" w:color="auto" w:fill="FFFFFF"/>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D.</w:t>
      </w:r>
      <w:r w:rsidRPr="00491D31">
        <w:rPr>
          <w:rFonts w:ascii="Times New Roman" w:eastAsia="Times New Roman" w:hAnsi="Times New Roman" w:cs="Times New Roman"/>
          <w:kern w:val="0"/>
          <w:sz w:val="24"/>
          <w:szCs w:val="24"/>
          <w:lang w:eastAsia="pl-PL"/>
          <w14:ligatures w14:val="none"/>
        </w:rPr>
        <w:tab/>
        <w:t xml:space="preserve"> Jeżeli sprawcą przestępstwa na szkodę małoletniego są oboje rodzice lub gdy dziecko pozostaje pod władzą rodzicielską jedynie rodzica będącego sprawcą przestępstwa wobec niego</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dyrektor szkoły podejmuje analogiczne zawiadomienia o podejrzeniu przestępstwa jak w punkcie C.  </w:t>
      </w:r>
    </w:p>
    <w:p w:rsidR="009E7319" w:rsidRPr="00491D31" w:rsidRDefault="009E7319"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Jednakże wypełnienie formularza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Niebieska Karta</w:t>
      </w: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 xml:space="preserve"> 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odbyć się powinn</w:t>
      </w:r>
      <w:r>
        <w:rPr>
          <w:rFonts w:ascii="Times New Roman" w:eastAsia="Times New Roman" w:hAnsi="Times New Roman" w:cs="Times New Roman"/>
          <w:kern w:val="0"/>
          <w:sz w:val="24"/>
          <w:szCs w:val="24"/>
          <w:lang w:eastAsia="pl-PL"/>
          <w14:ligatures w14:val="none"/>
        </w:rPr>
        <w:t>o</w:t>
      </w:r>
      <w:r w:rsidRPr="00491D31">
        <w:rPr>
          <w:rFonts w:ascii="Times New Roman" w:eastAsia="Times New Roman" w:hAnsi="Times New Roman" w:cs="Times New Roman"/>
          <w:kern w:val="0"/>
          <w:sz w:val="24"/>
          <w:szCs w:val="24"/>
          <w:lang w:eastAsia="pl-PL"/>
          <w14:ligatures w14:val="none"/>
        </w:rPr>
        <w:t xml:space="preserve"> w obecności pełnoletniej osoby najbliższej w rozumieniu art. 115 § 11 ustawy z dnia 6 czerwca 1997 r. – Kodeks karny lub pełnoletniej osoby wskazanej przez małoletniego, której także wręcza się </w:t>
      </w:r>
      <w:r>
        <w:rPr>
          <w:rFonts w:ascii="Times New Roman" w:eastAsia="Times New Roman" w:hAnsi="Times New Roman" w:cs="Times New Roman"/>
          <w:kern w:val="0"/>
          <w:sz w:val="24"/>
          <w:szCs w:val="24"/>
          <w:lang w:eastAsia="pl-PL"/>
          <w14:ligatures w14:val="none"/>
        </w:rPr>
        <w:t>f</w:t>
      </w:r>
      <w:r w:rsidRPr="00491D31">
        <w:rPr>
          <w:rFonts w:ascii="Times New Roman" w:eastAsia="Times New Roman" w:hAnsi="Times New Roman" w:cs="Times New Roman"/>
          <w:kern w:val="0"/>
          <w:sz w:val="24"/>
          <w:szCs w:val="24"/>
          <w:lang w:eastAsia="pl-PL"/>
          <w14:ligatures w14:val="none"/>
        </w:rPr>
        <w:t xml:space="preserve">ormularz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Niebieska Karta B</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w:t>
      </w:r>
    </w:p>
    <w:p w:rsidR="009E7319" w:rsidRDefault="009E7319"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lastRenderedPageBreak/>
        <w:t>Wszystkie działania p</w:t>
      </w:r>
      <w:r>
        <w:rPr>
          <w:rFonts w:ascii="Times New Roman" w:eastAsia="Times New Roman" w:hAnsi="Times New Roman" w:cs="Times New Roman"/>
          <w:kern w:val="0"/>
          <w:sz w:val="24"/>
          <w:szCs w:val="24"/>
          <w:lang w:eastAsia="pl-PL"/>
          <w14:ligatures w14:val="none"/>
        </w:rPr>
        <w:t>racownika szkoły</w:t>
      </w:r>
      <w:r w:rsidRPr="00491D31">
        <w:rPr>
          <w:rFonts w:ascii="Times New Roman" w:eastAsia="Times New Roman" w:hAnsi="Times New Roman" w:cs="Times New Roman"/>
          <w:kern w:val="0"/>
          <w:sz w:val="24"/>
          <w:szCs w:val="24"/>
          <w:lang w:eastAsia="pl-PL"/>
          <w14:ligatures w14:val="none"/>
        </w:rPr>
        <w:t xml:space="preserve"> oraz postawy i zachowania przedstawicieli innych służb przedstawiciel oświaty dokumentuje w swojej notatce urzędowej. </w:t>
      </w:r>
    </w:p>
    <w:p w:rsidR="004040FF" w:rsidRPr="00491D31" w:rsidRDefault="004040FF" w:rsidP="009E7319">
      <w:pPr>
        <w:shd w:val="clear" w:color="auto" w:fill="FFFFFF"/>
        <w:spacing w:after="0" w:line="240" w:lineRule="auto"/>
        <w:ind w:left="426"/>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left="426" w:hanging="426"/>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E.     Jeżeli działania na szkodę małoletniego stosuje inny małoletni, dyrektor placówki oświatowej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lub wyznaczona przez niego osoba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zobowiązany jest niezwłocznie poinformować co najmniej jednego rodzica dziecka krzywdzonego i zaprosić do siedziby placówki oświatowej, w celu poinformowania go o okolicznościach zdarzenia oraz co najmniej jednego rodzica dziecka krzywdzącego i zaprosić do siedziby placówki oświatowej, w celu poinformowania go o okolicznościach zdarzenia i zobowiązani</w:t>
      </w:r>
      <w:r>
        <w:rPr>
          <w:rFonts w:ascii="Times New Roman" w:eastAsia="Times New Roman" w:hAnsi="Times New Roman" w:cs="Times New Roman"/>
          <w:kern w:val="0"/>
          <w:sz w:val="24"/>
          <w:szCs w:val="24"/>
          <w:lang w:eastAsia="pl-PL"/>
          <w14:ligatures w14:val="none"/>
        </w:rPr>
        <w:t>u</w:t>
      </w:r>
      <w:r w:rsidRPr="00491D31">
        <w:rPr>
          <w:rFonts w:ascii="Times New Roman" w:eastAsia="Times New Roman" w:hAnsi="Times New Roman" w:cs="Times New Roman"/>
          <w:kern w:val="0"/>
          <w:sz w:val="24"/>
          <w:szCs w:val="24"/>
          <w:lang w:eastAsia="pl-PL"/>
          <w14:ligatures w14:val="none"/>
        </w:rPr>
        <w:t xml:space="preserve"> do dalszych działań, mających  na celu ograniczenie </w:t>
      </w:r>
      <w:proofErr w:type="spellStart"/>
      <w:r w:rsidRPr="00491D31">
        <w:rPr>
          <w:rFonts w:ascii="Times New Roman" w:eastAsia="Times New Roman" w:hAnsi="Times New Roman" w:cs="Times New Roman"/>
          <w:kern w:val="0"/>
          <w:sz w:val="24"/>
          <w:szCs w:val="24"/>
          <w:lang w:eastAsia="pl-PL"/>
          <w14:ligatures w14:val="none"/>
        </w:rPr>
        <w:t>zachowań</w:t>
      </w:r>
      <w:proofErr w:type="spellEnd"/>
      <w:r w:rsidRPr="00491D31">
        <w:rPr>
          <w:rFonts w:ascii="Times New Roman" w:eastAsia="Times New Roman" w:hAnsi="Times New Roman" w:cs="Times New Roman"/>
          <w:kern w:val="0"/>
          <w:sz w:val="24"/>
          <w:szCs w:val="24"/>
          <w:lang w:eastAsia="pl-PL"/>
          <w14:ligatures w14:val="none"/>
        </w:rPr>
        <w:t xml:space="preserve"> krzywdzących i</w:t>
      </w:r>
      <w:r>
        <w:rPr>
          <w:rFonts w:ascii="Times New Roman" w:eastAsia="Times New Roman" w:hAnsi="Times New Roman" w:cs="Times New Roman"/>
          <w:kern w:val="0"/>
          <w:sz w:val="24"/>
          <w:szCs w:val="24"/>
          <w:lang w:eastAsia="pl-PL"/>
          <w14:ligatures w14:val="none"/>
        </w:rPr>
        <w:t>ch</w:t>
      </w:r>
      <w:r w:rsidRPr="00491D31">
        <w:rPr>
          <w:rFonts w:ascii="Times New Roman" w:eastAsia="Times New Roman" w:hAnsi="Times New Roman" w:cs="Times New Roman"/>
          <w:kern w:val="0"/>
          <w:sz w:val="24"/>
          <w:szCs w:val="24"/>
          <w:lang w:eastAsia="pl-PL"/>
          <w14:ligatures w14:val="none"/>
        </w:rPr>
        <w:t xml:space="preserve"> dzieck</w:t>
      </w:r>
      <w:r>
        <w:rPr>
          <w:rFonts w:ascii="Times New Roman" w:eastAsia="Times New Roman" w:hAnsi="Times New Roman" w:cs="Times New Roman"/>
          <w:kern w:val="0"/>
          <w:sz w:val="24"/>
          <w:szCs w:val="24"/>
          <w:lang w:eastAsia="pl-PL"/>
          <w14:ligatures w14:val="none"/>
        </w:rPr>
        <w:t>a</w:t>
      </w:r>
      <w:r w:rsidRPr="00491D31">
        <w:rPr>
          <w:rFonts w:ascii="Times New Roman" w:eastAsia="Times New Roman" w:hAnsi="Times New Roman" w:cs="Times New Roman"/>
          <w:kern w:val="0"/>
          <w:sz w:val="24"/>
          <w:szCs w:val="24"/>
          <w:lang w:eastAsia="pl-PL"/>
          <w14:ligatures w14:val="none"/>
        </w:rPr>
        <w:t>. Spotkania z rodzicami małoletnich powinny odbywać się w innym czasie w celu uniknięcia między nimi konfrontacji na terenie szkoły. Celem spotkań z rodzicami jest zarówno podjęcie czynności prawnych</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ale przede wszystkim zadbanie o dobro i bezpieczeństwo wszystkich małoletnich. </w:t>
      </w:r>
      <w:r>
        <w:rPr>
          <w:rFonts w:ascii="Times New Roman" w:eastAsia="Times New Roman" w:hAnsi="Times New Roman" w:cs="Times New Roman"/>
          <w:kern w:val="0"/>
          <w:sz w:val="24"/>
          <w:szCs w:val="24"/>
          <w:lang w:eastAsia="pl-PL"/>
          <w14:ligatures w14:val="none"/>
        </w:rPr>
        <w:t>W</w:t>
      </w:r>
      <w:r w:rsidRPr="00491D31">
        <w:rPr>
          <w:rFonts w:ascii="Times New Roman" w:eastAsia="Times New Roman" w:hAnsi="Times New Roman" w:cs="Times New Roman"/>
          <w:kern w:val="0"/>
          <w:sz w:val="24"/>
          <w:szCs w:val="24"/>
          <w:lang w:eastAsia="pl-PL"/>
          <w14:ligatures w14:val="none"/>
        </w:rPr>
        <w:t xml:space="preserve"> pierwszej kolejności </w:t>
      </w:r>
      <w:r>
        <w:rPr>
          <w:rFonts w:ascii="Times New Roman" w:eastAsia="Times New Roman" w:hAnsi="Times New Roman" w:cs="Times New Roman"/>
          <w:kern w:val="0"/>
          <w:sz w:val="24"/>
          <w:szCs w:val="24"/>
          <w:lang w:eastAsia="pl-PL"/>
          <w14:ligatures w14:val="none"/>
        </w:rPr>
        <w:t xml:space="preserve">powinno odbyć się </w:t>
      </w:r>
      <w:r w:rsidRPr="00491D31">
        <w:rPr>
          <w:rFonts w:ascii="Times New Roman" w:eastAsia="Times New Roman" w:hAnsi="Times New Roman" w:cs="Times New Roman"/>
          <w:kern w:val="0"/>
          <w:sz w:val="24"/>
          <w:szCs w:val="24"/>
          <w:lang w:eastAsia="pl-PL"/>
          <w14:ligatures w14:val="none"/>
        </w:rPr>
        <w:t xml:space="preserve">spotkanie z rodzicem lub rodzicami dziecka krzywdzonego. </w:t>
      </w:r>
    </w:p>
    <w:p w:rsidR="004040FF" w:rsidRPr="00491D31" w:rsidRDefault="004040FF" w:rsidP="009E7319">
      <w:pPr>
        <w:shd w:val="clear" w:color="auto" w:fill="FFFFFF"/>
        <w:spacing w:after="0" w:line="240" w:lineRule="auto"/>
        <w:ind w:left="426" w:hanging="426"/>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left="426"/>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Wszystkie działania przedstawiciela palcówki oświatowej z dziećmi i ich rodzicami wymagają szczegółowej dokumentacji opisujące jego działania oraz postawy dzieci i ich rodziców.</w:t>
      </w:r>
    </w:p>
    <w:p w:rsidR="009E7319" w:rsidRPr="00491D31" w:rsidRDefault="009E7319" w:rsidP="009E7319">
      <w:pPr>
        <w:shd w:val="clear" w:color="auto" w:fill="FFFFFF"/>
        <w:spacing w:after="0" w:line="240" w:lineRule="auto"/>
        <w:ind w:left="426"/>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ind w:firstLine="426"/>
        <w:jc w:val="both"/>
        <w:rPr>
          <w:rFonts w:ascii="Times New Roman" w:hAnsi="Times New Roman" w:cs="Times New Roman"/>
          <w:sz w:val="24"/>
          <w:szCs w:val="24"/>
        </w:rPr>
      </w:pPr>
      <w:r w:rsidRPr="00491D31">
        <w:rPr>
          <w:rFonts w:ascii="Times New Roman" w:eastAsia="Times New Roman" w:hAnsi="Times New Roman" w:cs="Times New Roman"/>
          <w:b/>
          <w:bCs/>
          <w:kern w:val="0"/>
          <w:sz w:val="24"/>
          <w:szCs w:val="24"/>
          <w:lang w:eastAsia="pl-PL"/>
          <w14:ligatures w14:val="none"/>
        </w:rPr>
        <w:t xml:space="preserve">We wszystkich przypadkach określonych w punktach od A do </w:t>
      </w:r>
      <w:r w:rsidR="004040FF">
        <w:rPr>
          <w:rFonts w:ascii="Times New Roman" w:eastAsia="Times New Roman" w:hAnsi="Times New Roman" w:cs="Times New Roman"/>
          <w:b/>
          <w:bCs/>
          <w:kern w:val="0"/>
          <w:sz w:val="24"/>
          <w:szCs w:val="24"/>
          <w:lang w:eastAsia="pl-PL"/>
          <w14:ligatures w14:val="none"/>
        </w:rPr>
        <w:t>E</w:t>
      </w:r>
      <w:r w:rsidRPr="00491D31">
        <w:rPr>
          <w:rFonts w:ascii="Times New Roman" w:eastAsia="Times New Roman" w:hAnsi="Times New Roman" w:cs="Times New Roman"/>
          <w:b/>
          <w:bCs/>
          <w:kern w:val="0"/>
          <w:sz w:val="24"/>
          <w:szCs w:val="24"/>
          <w:lang w:eastAsia="pl-PL"/>
          <w14:ligatures w14:val="none"/>
        </w:rPr>
        <w:t xml:space="preserve"> dyrektor</w:t>
      </w:r>
      <w:r>
        <w:rPr>
          <w:rFonts w:ascii="Times New Roman" w:eastAsia="Times New Roman" w:hAnsi="Times New Roman" w:cs="Times New Roman"/>
          <w:b/>
          <w:bCs/>
          <w:kern w:val="0"/>
          <w:sz w:val="24"/>
          <w:szCs w:val="24"/>
          <w:lang w:eastAsia="pl-PL"/>
          <w14:ligatures w14:val="none"/>
        </w:rPr>
        <w:t xml:space="preserve"> szkoły</w:t>
      </w:r>
      <w:r w:rsidRPr="00491D31">
        <w:rPr>
          <w:rFonts w:ascii="Times New Roman" w:eastAsia="Times New Roman" w:hAnsi="Times New Roman" w:cs="Times New Roman"/>
          <w:b/>
          <w:bCs/>
          <w:kern w:val="0"/>
          <w:sz w:val="24"/>
          <w:szCs w:val="24"/>
          <w:lang w:eastAsia="pl-PL"/>
          <w14:ligatures w14:val="none"/>
        </w:rPr>
        <w:t xml:space="preserve"> lub wyznaczona przez niego osoba, wraz z rodzicem lub rodzicami, a w przypadku gdy zachodzą okoliczności określone w art. 98§ 2 </w:t>
      </w:r>
      <w:proofErr w:type="spellStart"/>
      <w:r w:rsidRPr="00491D31">
        <w:rPr>
          <w:rFonts w:ascii="Times New Roman" w:eastAsia="Times New Roman" w:hAnsi="Times New Roman" w:cs="Times New Roman"/>
          <w:b/>
          <w:bCs/>
          <w:kern w:val="0"/>
          <w:sz w:val="24"/>
          <w:szCs w:val="24"/>
          <w:lang w:eastAsia="pl-PL"/>
          <w14:ligatures w14:val="none"/>
        </w:rPr>
        <w:t>k.r.o</w:t>
      </w:r>
      <w:proofErr w:type="spellEnd"/>
      <w:r w:rsidRPr="00491D31">
        <w:rPr>
          <w:rFonts w:ascii="Times New Roman" w:eastAsia="Times New Roman" w:hAnsi="Times New Roman" w:cs="Times New Roman"/>
          <w:b/>
          <w:bCs/>
          <w:kern w:val="0"/>
          <w:sz w:val="24"/>
          <w:szCs w:val="24"/>
          <w:lang w:eastAsia="pl-PL"/>
          <w14:ligatures w14:val="none"/>
        </w:rPr>
        <w:t xml:space="preserve"> z osobą przejmującą opiekę nad dzieckiem, ustalają formy wsparcia małoletniego po </w:t>
      </w:r>
      <w:r w:rsidRPr="00491D31">
        <w:rPr>
          <w:rFonts w:ascii="Times New Roman" w:eastAsia="Times New Roman" w:hAnsi="Times New Roman" w:cs="Times New Roman"/>
          <w:b/>
          <w:bCs/>
          <w:color w:val="000000" w:themeColor="text1"/>
          <w:kern w:val="0"/>
          <w:sz w:val="24"/>
          <w:szCs w:val="24"/>
          <w:lang w:eastAsia="pl-PL"/>
          <w14:ligatures w14:val="none"/>
        </w:rPr>
        <w:t xml:space="preserve">ujawnieniu przemocy zgodnie z zasadami określonymi w ostatnim rozdziale niniejszych standardów. </w:t>
      </w:r>
      <w:r>
        <w:rPr>
          <w:rFonts w:ascii="Times New Roman" w:eastAsia="Times New Roman" w:hAnsi="Times New Roman" w:cs="Times New Roman"/>
          <w:b/>
          <w:bCs/>
          <w:color w:val="000000" w:themeColor="text1"/>
          <w:kern w:val="0"/>
          <w:sz w:val="24"/>
          <w:szCs w:val="24"/>
          <w:lang w:eastAsia="pl-PL"/>
          <w14:ligatures w14:val="none"/>
        </w:rPr>
        <w:t xml:space="preserve">Wówczas rozważa się </w:t>
      </w:r>
      <w:r w:rsidRPr="00491D31">
        <w:rPr>
          <w:rFonts w:ascii="Times New Roman" w:eastAsia="Times New Roman" w:hAnsi="Times New Roman" w:cs="Times New Roman"/>
          <w:b/>
          <w:bCs/>
          <w:color w:val="000000" w:themeColor="text1"/>
          <w:kern w:val="0"/>
          <w:sz w:val="24"/>
          <w:szCs w:val="24"/>
          <w:lang w:eastAsia="pl-PL"/>
          <w14:ligatures w14:val="none"/>
        </w:rPr>
        <w:t>podjęci</w:t>
      </w:r>
      <w:r>
        <w:rPr>
          <w:rFonts w:ascii="Times New Roman" w:eastAsia="Times New Roman" w:hAnsi="Times New Roman" w:cs="Times New Roman"/>
          <w:b/>
          <w:bCs/>
          <w:color w:val="000000" w:themeColor="text1"/>
          <w:kern w:val="0"/>
          <w:sz w:val="24"/>
          <w:szCs w:val="24"/>
          <w:lang w:eastAsia="pl-PL"/>
          <w14:ligatures w14:val="none"/>
        </w:rPr>
        <w:t>e</w:t>
      </w:r>
      <w:r w:rsidRPr="00491D31">
        <w:rPr>
          <w:rFonts w:ascii="Times New Roman" w:eastAsia="Times New Roman" w:hAnsi="Times New Roman" w:cs="Times New Roman"/>
          <w:b/>
          <w:bCs/>
          <w:color w:val="000000" w:themeColor="text1"/>
          <w:kern w:val="0"/>
          <w:sz w:val="24"/>
          <w:szCs w:val="24"/>
          <w:lang w:eastAsia="pl-PL"/>
          <w14:ligatures w14:val="none"/>
        </w:rPr>
        <w:t xml:space="preserve"> czynności w ramach obowiązku zawiadomienia sądu opiekuńczego określone w art</w:t>
      </w:r>
      <w:r w:rsidRPr="00491D31">
        <w:rPr>
          <w:rFonts w:ascii="Times New Roman" w:eastAsia="Times New Roman" w:hAnsi="Times New Roman" w:cs="Times New Roman"/>
          <w:b/>
          <w:bCs/>
          <w:kern w:val="0"/>
          <w:sz w:val="24"/>
          <w:szCs w:val="24"/>
          <w:lang w:eastAsia="pl-PL"/>
          <w14:ligatures w14:val="none"/>
        </w:rPr>
        <w:t>. 572 k</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p</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c</w:t>
      </w:r>
      <w:r>
        <w:rPr>
          <w:rFonts w:ascii="Times New Roman" w:eastAsia="Times New Roman" w:hAnsi="Times New Roman" w:cs="Times New Roman"/>
          <w:b/>
          <w:bCs/>
          <w:kern w:val="0"/>
          <w:sz w:val="24"/>
          <w:szCs w:val="24"/>
          <w:lang w:eastAsia="pl-PL"/>
          <w14:ligatures w14:val="none"/>
        </w:rPr>
        <w:t>.</w:t>
      </w:r>
      <w:r w:rsidRPr="00491D31">
        <w:rPr>
          <w:rFonts w:ascii="Times New Roman" w:eastAsia="Times New Roman" w:hAnsi="Times New Roman" w:cs="Times New Roman"/>
          <w:b/>
          <w:bCs/>
          <w:kern w:val="0"/>
          <w:sz w:val="24"/>
          <w:szCs w:val="24"/>
          <w:lang w:eastAsia="pl-PL"/>
          <w14:ligatures w14:val="none"/>
        </w:rPr>
        <w:t xml:space="preserve"> opisane w rozdziale 12.</w:t>
      </w:r>
    </w:p>
    <w:p w:rsidR="009E7319"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406226" w:rsidRPr="00491D31" w:rsidRDefault="00406226"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CB7FA2" w:rsidRDefault="004040FF"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CB7FA2">
        <w:rPr>
          <w:rFonts w:ascii="Times New Roman" w:eastAsia="Times New Roman" w:hAnsi="Times New Roman" w:cs="Times New Roman"/>
          <w:b/>
          <w:kern w:val="0"/>
          <w:sz w:val="24"/>
          <w:szCs w:val="24"/>
          <w:lang w:eastAsia="pl-PL"/>
          <w14:ligatures w14:val="none"/>
        </w:rPr>
        <w:t xml:space="preserve"> 2</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r w:rsidRPr="00491D31">
        <w:rPr>
          <w:rFonts w:ascii="Times New Roman" w:eastAsia="Times New Roman" w:hAnsi="Times New Roman" w:cs="Times New Roman"/>
          <w:b/>
          <w:bCs/>
          <w:kern w:val="0"/>
          <w:sz w:val="24"/>
          <w:szCs w:val="24"/>
          <w:lang w:eastAsia="pl-PL"/>
          <w14:ligatures w14:val="none"/>
        </w:rPr>
        <w:t>Pracownik</w:t>
      </w:r>
      <w:r>
        <w:rPr>
          <w:rFonts w:ascii="Times New Roman" w:eastAsia="Times New Roman" w:hAnsi="Times New Roman" w:cs="Times New Roman"/>
          <w:b/>
          <w:bCs/>
          <w:kern w:val="0"/>
          <w:sz w:val="24"/>
          <w:szCs w:val="24"/>
          <w:lang w:eastAsia="pl-PL"/>
          <w14:ligatures w14:val="none"/>
        </w:rPr>
        <w:t xml:space="preserve"> Szkoły Podstawowej w Jędrzejewie </w:t>
      </w:r>
      <w:r w:rsidRPr="00491D31">
        <w:rPr>
          <w:rFonts w:ascii="Times New Roman" w:eastAsia="Times New Roman" w:hAnsi="Times New Roman" w:cs="Times New Roman"/>
          <w:b/>
          <w:bCs/>
          <w:kern w:val="0"/>
          <w:sz w:val="24"/>
          <w:szCs w:val="24"/>
          <w:lang w:eastAsia="pl-PL"/>
          <w14:ligatures w14:val="none"/>
        </w:rPr>
        <w:t xml:space="preserve"> potrafi rozróżnić sytuację psychologiczną dziecka, które doświadcza krzywdzenia poza domem</w:t>
      </w:r>
      <w:r>
        <w:rPr>
          <w:rFonts w:ascii="Times New Roman" w:eastAsia="Times New Roman" w:hAnsi="Times New Roman" w:cs="Times New Roman"/>
          <w:b/>
          <w:bCs/>
          <w:kern w:val="0"/>
          <w:sz w:val="24"/>
          <w:szCs w:val="24"/>
          <w:lang w:eastAsia="pl-PL"/>
          <w14:ligatures w14:val="none"/>
        </w:rPr>
        <w:t xml:space="preserve"> przez </w:t>
      </w:r>
      <w:r w:rsidRPr="00491D31">
        <w:rPr>
          <w:rFonts w:ascii="Times New Roman" w:eastAsia="Times New Roman" w:hAnsi="Times New Roman" w:cs="Times New Roman"/>
          <w:b/>
          <w:bCs/>
          <w:kern w:val="0"/>
          <w:sz w:val="24"/>
          <w:szCs w:val="24"/>
          <w:lang w:eastAsia="pl-PL"/>
          <w14:ligatures w14:val="none"/>
        </w:rPr>
        <w:t>os</w:t>
      </w:r>
      <w:r>
        <w:rPr>
          <w:rFonts w:ascii="Times New Roman" w:eastAsia="Times New Roman" w:hAnsi="Times New Roman" w:cs="Times New Roman"/>
          <w:b/>
          <w:bCs/>
          <w:kern w:val="0"/>
          <w:sz w:val="24"/>
          <w:szCs w:val="24"/>
          <w:lang w:eastAsia="pl-PL"/>
          <w14:ligatures w14:val="none"/>
        </w:rPr>
        <w:t>oby</w:t>
      </w:r>
      <w:r w:rsidRPr="00491D31">
        <w:rPr>
          <w:rFonts w:ascii="Times New Roman" w:eastAsia="Times New Roman" w:hAnsi="Times New Roman" w:cs="Times New Roman"/>
          <w:b/>
          <w:bCs/>
          <w:kern w:val="0"/>
          <w:sz w:val="24"/>
          <w:szCs w:val="24"/>
          <w:lang w:eastAsia="pl-PL"/>
          <w14:ligatures w14:val="none"/>
        </w:rPr>
        <w:t xml:space="preserve"> trzeci</w:t>
      </w:r>
      <w:r>
        <w:rPr>
          <w:rFonts w:ascii="Times New Roman" w:eastAsia="Times New Roman" w:hAnsi="Times New Roman" w:cs="Times New Roman"/>
          <w:b/>
          <w:bCs/>
          <w:kern w:val="0"/>
          <w:sz w:val="24"/>
          <w:szCs w:val="24"/>
          <w:lang w:eastAsia="pl-PL"/>
          <w14:ligatures w14:val="none"/>
        </w:rPr>
        <w:t>e</w:t>
      </w:r>
      <w:r w:rsidRPr="00491D31">
        <w:rPr>
          <w:rFonts w:ascii="Times New Roman" w:eastAsia="Times New Roman" w:hAnsi="Times New Roman" w:cs="Times New Roman"/>
          <w:b/>
          <w:bCs/>
          <w:kern w:val="0"/>
          <w:sz w:val="24"/>
          <w:szCs w:val="24"/>
          <w:lang w:eastAsia="pl-PL"/>
          <w14:ligatures w14:val="none"/>
        </w:rPr>
        <w:t xml:space="preserve"> od sytuacji psychologicznej dziecka krzywdzonego w domu i adekwatnie do sytuacji przeprowadza procedurę rozmowy z dzieckiem krzywdzonym</w:t>
      </w:r>
    </w:p>
    <w:p w:rsidR="009E7319" w:rsidRPr="00491D31" w:rsidRDefault="009E7319" w:rsidP="009E7319">
      <w:pPr>
        <w:shd w:val="clear" w:color="auto" w:fill="FFFFFF"/>
        <w:spacing w:after="0" w:line="240" w:lineRule="auto"/>
        <w:jc w:val="both"/>
        <w:rPr>
          <w:rFonts w:ascii="Times New Roman" w:eastAsia="Times New Roman" w:hAnsi="Times New Roman" w:cs="Times New Roman"/>
          <w:b/>
          <w:bCs/>
          <w:kern w:val="0"/>
          <w:sz w:val="24"/>
          <w:szCs w:val="24"/>
          <w:lang w:eastAsia="pl-PL"/>
          <w14:ligatures w14:val="none"/>
        </w:rPr>
      </w:pPr>
    </w:p>
    <w:p w:rsidR="009E7319" w:rsidRPr="00491D31" w:rsidRDefault="009E7319" w:rsidP="009E7319">
      <w:pPr>
        <w:pStyle w:val="Akapitzlist"/>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pl-PL"/>
          <w14:ligatures w14:val="none"/>
        </w:rPr>
      </w:pPr>
    </w:p>
    <w:p w:rsidR="009E7319" w:rsidRPr="00CB7FA2" w:rsidRDefault="00406226" w:rsidP="009E7319">
      <w:pPr>
        <w:shd w:val="clear" w:color="auto" w:fill="FFFFFF"/>
        <w:spacing w:after="0" w:line="240" w:lineRule="auto"/>
        <w:jc w:val="center"/>
        <w:rPr>
          <w:rFonts w:ascii="Times New Roman" w:eastAsia="Times New Roman" w:hAnsi="Times New Roman" w:cs="Times New Roman"/>
          <w:b/>
          <w:color w:val="000000" w:themeColor="text1"/>
          <w:kern w:val="0"/>
          <w:sz w:val="24"/>
          <w:szCs w:val="24"/>
          <w:lang w:eastAsia="pl-PL"/>
          <w14:ligatures w14:val="none"/>
        </w:rPr>
      </w:pPr>
      <w:r>
        <w:rPr>
          <w:rFonts w:ascii="Times New Roman" w:eastAsia="Times New Roman" w:hAnsi="Times New Roman" w:cs="Times New Roman"/>
          <w:b/>
          <w:color w:val="000000" w:themeColor="text1"/>
          <w:kern w:val="0"/>
          <w:sz w:val="24"/>
          <w:szCs w:val="24"/>
          <w:lang w:eastAsia="pl-PL"/>
          <w14:ligatures w14:val="none"/>
        </w:rPr>
        <w:t>Standard</w:t>
      </w:r>
      <w:r w:rsidR="009E7319" w:rsidRPr="00CB7FA2">
        <w:rPr>
          <w:rFonts w:ascii="Times New Roman" w:eastAsia="Times New Roman" w:hAnsi="Times New Roman" w:cs="Times New Roman"/>
          <w:b/>
          <w:color w:val="000000" w:themeColor="text1"/>
          <w:kern w:val="0"/>
          <w:sz w:val="24"/>
          <w:szCs w:val="24"/>
          <w:lang w:eastAsia="pl-PL"/>
          <w14:ligatures w14:val="none"/>
        </w:rPr>
        <w:t xml:space="preserve"> 3</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color w:val="000000" w:themeColor="text1"/>
          <w:kern w:val="0"/>
          <w:sz w:val="24"/>
          <w:szCs w:val="24"/>
          <w:lang w:eastAsia="pl-PL"/>
          <w14:ligatures w14:val="none"/>
        </w:rPr>
      </w:pPr>
    </w:p>
    <w:p w:rsidR="009E7319" w:rsidRPr="0098163B" w:rsidRDefault="009E7319" w:rsidP="009E7319">
      <w:pPr>
        <w:shd w:val="clear" w:color="auto" w:fill="FFFFFF"/>
        <w:spacing w:after="0" w:line="240" w:lineRule="auto"/>
        <w:jc w:val="both"/>
        <w:rPr>
          <w:rFonts w:ascii="Times New Roman" w:eastAsia="Times New Roman" w:hAnsi="Times New Roman" w:cs="Times New Roman"/>
          <w:b/>
          <w:color w:val="000000" w:themeColor="text1"/>
          <w:kern w:val="0"/>
          <w:sz w:val="24"/>
          <w:szCs w:val="24"/>
          <w:lang w:eastAsia="pl-PL"/>
          <w14:ligatures w14:val="none"/>
        </w:rPr>
      </w:pPr>
      <w:r w:rsidRPr="0098163B">
        <w:rPr>
          <w:rFonts w:ascii="Times New Roman" w:eastAsia="Times New Roman" w:hAnsi="Times New Roman" w:cs="Times New Roman"/>
          <w:b/>
          <w:color w:val="000000" w:themeColor="text1"/>
          <w:kern w:val="0"/>
          <w:sz w:val="24"/>
          <w:szCs w:val="24"/>
          <w:lang w:eastAsia="pl-PL"/>
          <w14:ligatures w14:val="none"/>
        </w:rPr>
        <w:t xml:space="preserve">Pracownik </w:t>
      </w:r>
      <w:r>
        <w:rPr>
          <w:rFonts w:ascii="Times New Roman" w:eastAsia="Times New Roman" w:hAnsi="Times New Roman" w:cs="Times New Roman"/>
          <w:b/>
          <w:color w:val="000000" w:themeColor="text1"/>
          <w:kern w:val="0"/>
          <w:sz w:val="24"/>
          <w:szCs w:val="24"/>
          <w:lang w:eastAsia="pl-PL"/>
          <w14:ligatures w14:val="none"/>
        </w:rPr>
        <w:t>Szkoły Podstawowej w Jędrzejewie</w:t>
      </w:r>
      <w:r w:rsidRPr="0098163B">
        <w:rPr>
          <w:rFonts w:ascii="Times New Roman" w:eastAsia="Times New Roman" w:hAnsi="Times New Roman" w:cs="Times New Roman"/>
          <w:b/>
          <w:color w:val="000000" w:themeColor="text1"/>
          <w:kern w:val="0"/>
          <w:sz w:val="24"/>
          <w:szCs w:val="24"/>
          <w:lang w:eastAsia="pl-PL"/>
          <w14:ligatures w14:val="none"/>
        </w:rPr>
        <w:t xml:space="preserve"> </w:t>
      </w:r>
      <w:r>
        <w:rPr>
          <w:rFonts w:ascii="Times New Roman" w:eastAsia="Times New Roman" w:hAnsi="Times New Roman" w:cs="Times New Roman"/>
          <w:b/>
          <w:color w:val="000000" w:themeColor="text1"/>
          <w:kern w:val="0"/>
          <w:sz w:val="24"/>
          <w:szCs w:val="24"/>
          <w:lang w:eastAsia="pl-PL"/>
          <w14:ligatures w14:val="none"/>
        </w:rPr>
        <w:t xml:space="preserve"> </w:t>
      </w:r>
      <w:r w:rsidRPr="0098163B">
        <w:rPr>
          <w:rFonts w:ascii="Times New Roman" w:eastAsia="Times New Roman" w:hAnsi="Times New Roman" w:cs="Times New Roman"/>
          <w:b/>
          <w:color w:val="000000" w:themeColor="text1"/>
          <w:kern w:val="0"/>
          <w:sz w:val="24"/>
          <w:szCs w:val="24"/>
          <w:lang w:eastAsia="pl-PL"/>
          <w14:ligatures w14:val="none"/>
        </w:rPr>
        <w:t>zapoznaje się ze specyfiką funkcjonowania rodziców dzieci krzywdzonych  i stosuj</w:t>
      </w:r>
      <w:r>
        <w:rPr>
          <w:rFonts w:ascii="Times New Roman" w:eastAsia="Times New Roman" w:hAnsi="Times New Roman" w:cs="Times New Roman"/>
          <w:b/>
          <w:color w:val="000000" w:themeColor="text1"/>
          <w:kern w:val="0"/>
          <w:sz w:val="24"/>
          <w:szCs w:val="24"/>
          <w:lang w:eastAsia="pl-PL"/>
          <w14:ligatures w14:val="none"/>
        </w:rPr>
        <w:t>e</w:t>
      </w:r>
      <w:r w:rsidRPr="0098163B">
        <w:rPr>
          <w:rFonts w:ascii="Times New Roman" w:eastAsia="Times New Roman" w:hAnsi="Times New Roman" w:cs="Times New Roman"/>
          <w:b/>
          <w:color w:val="000000" w:themeColor="text1"/>
          <w:kern w:val="0"/>
          <w:sz w:val="24"/>
          <w:szCs w:val="24"/>
          <w:lang w:eastAsia="pl-PL"/>
          <w14:ligatures w14:val="none"/>
        </w:rPr>
        <w:t xml:space="preserve"> procedury rozmowy z rodzicami dzieci krzywdzonych</w:t>
      </w:r>
    </w:p>
    <w:p w:rsidR="009E7319" w:rsidRDefault="009E7319" w:rsidP="009E7319">
      <w:pPr>
        <w:shd w:val="clear" w:color="auto" w:fill="FFFFFF"/>
        <w:spacing w:after="0" w:line="240" w:lineRule="auto"/>
        <w:ind w:left="851" w:hanging="567"/>
        <w:rPr>
          <w:rFonts w:ascii="Times New Roman" w:eastAsia="Times New Roman" w:hAnsi="Times New Roman" w:cs="Times New Roman"/>
          <w:color w:val="000000" w:themeColor="text1"/>
          <w:kern w:val="0"/>
          <w:sz w:val="24"/>
          <w:szCs w:val="24"/>
          <w:lang w:eastAsia="pl-PL"/>
          <w14:ligatures w14:val="none"/>
        </w:rPr>
      </w:pPr>
    </w:p>
    <w:p w:rsidR="00406226" w:rsidRDefault="00406226" w:rsidP="009E7319">
      <w:pPr>
        <w:shd w:val="clear" w:color="auto" w:fill="FFFFFF"/>
        <w:spacing w:after="0" w:line="240" w:lineRule="auto"/>
        <w:ind w:left="851" w:hanging="567"/>
        <w:rPr>
          <w:rFonts w:ascii="Times New Roman" w:eastAsia="Times New Roman" w:hAnsi="Times New Roman" w:cs="Times New Roman"/>
          <w:color w:val="000000" w:themeColor="text1"/>
          <w:kern w:val="0"/>
          <w:sz w:val="24"/>
          <w:szCs w:val="24"/>
          <w:lang w:eastAsia="pl-PL"/>
          <w14:ligatures w14:val="none"/>
        </w:rPr>
      </w:pPr>
    </w:p>
    <w:p w:rsidR="00406226" w:rsidRPr="00491D31" w:rsidRDefault="00406226" w:rsidP="009E7319">
      <w:pPr>
        <w:shd w:val="clear" w:color="auto" w:fill="FFFFFF"/>
        <w:spacing w:after="0" w:line="240" w:lineRule="auto"/>
        <w:ind w:left="851" w:hanging="567"/>
        <w:rPr>
          <w:rFonts w:ascii="Times New Roman" w:eastAsia="Times New Roman" w:hAnsi="Times New Roman" w:cs="Times New Roman"/>
          <w:color w:val="000000" w:themeColor="text1"/>
          <w:kern w:val="0"/>
          <w:sz w:val="24"/>
          <w:szCs w:val="24"/>
          <w:lang w:eastAsia="pl-PL"/>
          <w14:ligatures w14:val="none"/>
        </w:rPr>
      </w:pPr>
    </w:p>
    <w:p w:rsidR="009E7319"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r w:rsidRPr="00491D31">
        <w:rPr>
          <w:rFonts w:ascii="Times New Roman" w:hAnsi="Times New Roman" w:cs="Times New Roman"/>
          <w:b/>
          <w:bCs/>
          <w:color w:val="2F5496" w:themeColor="accent1" w:themeShade="BF"/>
          <w:sz w:val="24"/>
          <w:szCs w:val="24"/>
        </w:rPr>
        <w:t>ROZDZIAŁ IV</w:t>
      </w:r>
    </w:p>
    <w:p w:rsidR="009E7319"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p>
    <w:p w:rsidR="009E7319" w:rsidRPr="00491D31"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Z</w:t>
      </w:r>
      <w:r w:rsidRPr="00491D31">
        <w:rPr>
          <w:rFonts w:ascii="Times New Roman" w:hAnsi="Times New Roman" w:cs="Times New Roman"/>
          <w:b/>
          <w:bCs/>
          <w:color w:val="2F5496" w:themeColor="accent1" w:themeShade="BF"/>
          <w:sz w:val="24"/>
          <w:szCs w:val="24"/>
        </w:rPr>
        <w:t>asady przeglądu i aktualizacji standardów;</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406226"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Standard</w:t>
      </w:r>
      <w:r w:rsidR="009E7319" w:rsidRPr="00491D31">
        <w:rPr>
          <w:rFonts w:ascii="Times New Roman" w:eastAsia="Times New Roman" w:hAnsi="Times New Roman" w:cs="Times New Roman"/>
          <w:kern w:val="0"/>
          <w:sz w:val="24"/>
          <w:szCs w:val="24"/>
          <w:lang w:eastAsia="pl-PL"/>
          <w14:ligatures w14:val="none"/>
        </w:rPr>
        <w:t xml:space="preserve">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numPr>
          <w:ilvl w:val="0"/>
          <w:numId w:val="30"/>
        </w:numPr>
        <w:shd w:val="clear" w:color="auto" w:fill="FFFFFF"/>
        <w:spacing w:after="0" w:line="240" w:lineRule="auto"/>
        <w:ind w:left="284" w:hanging="284"/>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 xml:space="preserve">Dyrektor </w:t>
      </w:r>
      <w:r>
        <w:rPr>
          <w:rFonts w:ascii="Times New Roman" w:eastAsia="Times New Roman" w:hAnsi="Times New Roman" w:cs="Times New Roman"/>
          <w:kern w:val="0"/>
          <w:sz w:val="24"/>
          <w:szCs w:val="24"/>
          <w:lang w:eastAsia="pl-PL"/>
          <w14:ligatures w14:val="none"/>
        </w:rPr>
        <w:t xml:space="preserve">Szkoły Podstawowej w Jędrzejewie </w:t>
      </w:r>
      <w:r w:rsidRPr="00491D31">
        <w:rPr>
          <w:rFonts w:ascii="Times New Roman" w:eastAsia="Times New Roman" w:hAnsi="Times New Roman" w:cs="Times New Roman"/>
          <w:kern w:val="0"/>
          <w:sz w:val="24"/>
          <w:szCs w:val="24"/>
          <w:lang w:eastAsia="pl-PL"/>
          <w14:ligatures w14:val="none"/>
        </w:rPr>
        <w:t>lub imiennie wyznaczona przez niego osoba dokonuje przeglądu i aktualizacji standardów nie rzadziej niż raz do roku</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0"/>
        </w:numPr>
        <w:shd w:val="clear" w:color="auto" w:fill="FFFFFF"/>
        <w:spacing w:after="0" w:line="240" w:lineRule="auto"/>
        <w:ind w:left="284" w:hanging="28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Przegląd i aktualizacja standardów polega między innymi na:</w:t>
      </w:r>
    </w:p>
    <w:p w:rsidR="009E7319" w:rsidRPr="00491D31" w:rsidRDefault="009E7319" w:rsidP="009E7319">
      <w:pPr>
        <w:pStyle w:val="Akapitzlist"/>
        <w:numPr>
          <w:ilvl w:val="0"/>
          <w:numId w:val="31"/>
        </w:numPr>
        <w:shd w:val="clear" w:color="auto" w:fill="FFFFFF"/>
        <w:spacing w:after="0" w:line="240" w:lineRule="auto"/>
        <w:ind w:left="567" w:hanging="283"/>
        <w:jc w:val="both"/>
        <w:rPr>
          <w:rFonts w:ascii="Times New Roman" w:hAnsi="Times New Roman" w:cs="Times New Roman"/>
          <w:sz w:val="24"/>
          <w:szCs w:val="24"/>
        </w:rPr>
      </w:pPr>
      <w:r>
        <w:rPr>
          <w:rFonts w:ascii="Times New Roman" w:eastAsia="Times New Roman" w:hAnsi="Times New Roman" w:cs="Times New Roman"/>
          <w:kern w:val="0"/>
          <w:sz w:val="24"/>
          <w:szCs w:val="24"/>
          <w:lang w:eastAsia="pl-PL"/>
          <w14:ligatures w14:val="none"/>
        </w:rPr>
        <w:t>z</w:t>
      </w:r>
      <w:r w:rsidRPr="00491D31">
        <w:rPr>
          <w:rFonts w:ascii="Times New Roman" w:eastAsia="Times New Roman" w:hAnsi="Times New Roman" w:cs="Times New Roman"/>
          <w:kern w:val="0"/>
          <w:sz w:val="24"/>
          <w:szCs w:val="24"/>
          <w:lang w:eastAsia="pl-PL"/>
          <w14:ligatures w14:val="none"/>
        </w:rPr>
        <w:t xml:space="preserve">bieraniu informacji od pracowników placówki, małoletnich oraz ich rodziców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w zakresie przydatności i czytelności procedur jak również ocen na temat praktycznego ich wdrażania w sytuacjach krzywdzenia dziec</w:t>
      </w:r>
      <w:r w:rsidRPr="005D3994">
        <w:rPr>
          <w:rFonts w:ascii="Times New Roman" w:eastAsia="Times New Roman" w:hAnsi="Times New Roman" w:cs="Times New Roman"/>
          <w:bCs/>
          <w:kern w:val="0"/>
          <w:sz w:val="24"/>
          <w:szCs w:val="24"/>
          <w:lang w:eastAsia="pl-PL"/>
          <w14:ligatures w14:val="none"/>
        </w:rPr>
        <w:t>i.</w:t>
      </w:r>
    </w:p>
    <w:p w:rsidR="009E7319" w:rsidRPr="00491D31" w:rsidRDefault="009E7319" w:rsidP="009E7319">
      <w:pPr>
        <w:pStyle w:val="Akapitzlist"/>
        <w:numPr>
          <w:ilvl w:val="0"/>
          <w:numId w:val="31"/>
        </w:numPr>
        <w:shd w:val="clear" w:color="auto" w:fill="FFFFFF"/>
        <w:spacing w:after="0" w:line="240" w:lineRule="auto"/>
        <w:ind w:left="567" w:hanging="283"/>
        <w:jc w:val="both"/>
        <w:rPr>
          <w:rFonts w:ascii="Times New Roman" w:hAnsi="Times New Roman" w:cs="Times New Roman"/>
          <w:sz w:val="24"/>
          <w:szCs w:val="24"/>
        </w:rPr>
      </w:pPr>
      <w:r>
        <w:rPr>
          <w:rFonts w:ascii="Times New Roman" w:eastAsia="Times New Roman" w:hAnsi="Times New Roman" w:cs="Times New Roman"/>
          <w:kern w:val="0"/>
          <w:sz w:val="24"/>
          <w:szCs w:val="24"/>
          <w:lang w:eastAsia="pl-PL"/>
          <w14:ligatures w14:val="none"/>
        </w:rPr>
        <w:t>w</w:t>
      </w:r>
      <w:r w:rsidRPr="00491D31">
        <w:rPr>
          <w:rFonts w:ascii="Times New Roman" w:eastAsia="Times New Roman" w:hAnsi="Times New Roman" w:cs="Times New Roman"/>
          <w:kern w:val="0"/>
          <w:sz w:val="24"/>
          <w:szCs w:val="24"/>
          <w:lang w:eastAsia="pl-PL"/>
          <w14:ligatures w14:val="none"/>
        </w:rPr>
        <w:t>eryfikowaniu zapisów standardów w zakresie ich zgodności ze zmieniającym się prawem</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0"/>
        </w:numPr>
        <w:shd w:val="clear" w:color="auto" w:fill="FFFFFF"/>
        <w:spacing w:after="0" w:line="240" w:lineRule="auto"/>
        <w:ind w:left="284"/>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Dyrektor</w:t>
      </w:r>
      <w:r>
        <w:rPr>
          <w:rFonts w:ascii="Times New Roman" w:eastAsia="Times New Roman" w:hAnsi="Times New Roman" w:cs="Times New Roman"/>
          <w:kern w:val="0"/>
          <w:sz w:val="24"/>
          <w:szCs w:val="24"/>
          <w:lang w:eastAsia="pl-PL"/>
          <w14:ligatures w14:val="none"/>
        </w:rPr>
        <w:t xml:space="preserve"> szkoły</w:t>
      </w:r>
      <w:r w:rsidRPr="00491D31">
        <w:rPr>
          <w:rFonts w:ascii="Times New Roman" w:eastAsia="Times New Roman" w:hAnsi="Times New Roman" w:cs="Times New Roman"/>
          <w:kern w:val="0"/>
          <w:sz w:val="24"/>
          <w:szCs w:val="24"/>
          <w:lang w:eastAsia="pl-PL"/>
          <w14:ligatures w14:val="none"/>
        </w:rPr>
        <w:t xml:space="preserve"> lub imiennie wyznaczona przez niego osoba na radzie pedagogicznej przedstawia uwagi i wnioski opracowane na podstawie informacji uzyskanych zgodnie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z działaniami opisanymi w pkt 2 dotyczących standardów</w:t>
      </w:r>
    </w:p>
    <w:p w:rsidR="009E7319" w:rsidRPr="00491D31" w:rsidRDefault="009E7319" w:rsidP="009E7319">
      <w:pPr>
        <w:pStyle w:val="Akapitzlist"/>
        <w:numPr>
          <w:ilvl w:val="0"/>
          <w:numId w:val="30"/>
        </w:numPr>
        <w:shd w:val="clear" w:color="auto" w:fill="FFFFFF"/>
        <w:spacing w:after="0" w:line="240" w:lineRule="auto"/>
        <w:ind w:left="284" w:hanging="284"/>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Dyrektor wraz z</w:t>
      </w:r>
      <w:r w:rsidRPr="00491D31">
        <w:rPr>
          <w:rFonts w:ascii="Times New Roman" w:eastAsia="Times New Roman" w:hAnsi="Times New Roman" w:cs="Times New Roman"/>
          <w:b/>
          <w:bCs/>
          <w:color w:val="00A933"/>
          <w:kern w:val="0"/>
          <w:sz w:val="24"/>
          <w:szCs w:val="24"/>
          <w:lang w:eastAsia="pl-PL"/>
          <w14:ligatures w14:val="none"/>
        </w:rPr>
        <w:t xml:space="preserve"> </w:t>
      </w:r>
      <w:r w:rsidRPr="00D50AFA">
        <w:rPr>
          <w:rFonts w:ascii="Times New Roman" w:eastAsia="Times New Roman" w:hAnsi="Times New Roman" w:cs="Times New Roman"/>
          <w:bCs/>
          <w:kern w:val="0"/>
          <w:sz w:val="24"/>
          <w:szCs w:val="24"/>
          <w:lang w:eastAsia="pl-PL"/>
          <w14:ligatures w14:val="none"/>
        </w:rPr>
        <w:t>ra</w:t>
      </w:r>
      <w:r w:rsidRPr="00491D31">
        <w:rPr>
          <w:rFonts w:ascii="Times New Roman" w:eastAsia="Times New Roman" w:hAnsi="Times New Roman" w:cs="Times New Roman"/>
          <w:kern w:val="0"/>
          <w:sz w:val="24"/>
          <w:szCs w:val="24"/>
          <w:lang w:eastAsia="pl-PL"/>
          <w14:ligatures w14:val="none"/>
        </w:rPr>
        <w:t>dą pedagogiczn</w:t>
      </w:r>
      <w:r>
        <w:rPr>
          <w:rFonts w:ascii="Times New Roman" w:eastAsia="Times New Roman" w:hAnsi="Times New Roman" w:cs="Times New Roman"/>
          <w:kern w:val="0"/>
          <w:sz w:val="24"/>
          <w:szCs w:val="24"/>
          <w:lang w:eastAsia="pl-PL"/>
          <w14:ligatures w14:val="none"/>
        </w:rPr>
        <w:t>ą</w:t>
      </w:r>
      <w:r w:rsidRPr="00491D31">
        <w:rPr>
          <w:rFonts w:ascii="Times New Roman" w:eastAsia="Times New Roman" w:hAnsi="Times New Roman" w:cs="Times New Roman"/>
          <w:kern w:val="0"/>
          <w:sz w:val="24"/>
          <w:szCs w:val="24"/>
          <w:lang w:eastAsia="pl-PL"/>
          <w14:ligatures w14:val="none"/>
        </w:rPr>
        <w:t xml:space="preserve"> podejmują decyzję o aktualizacji </w:t>
      </w:r>
      <w:r w:rsidRPr="00D50AFA">
        <w:rPr>
          <w:rFonts w:ascii="Times New Roman" w:eastAsia="Times New Roman" w:hAnsi="Times New Roman" w:cs="Times New Roman"/>
          <w:bCs/>
          <w:kern w:val="0"/>
          <w:sz w:val="24"/>
          <w:szCs w:val="24"/>
          <w:lang w:eastAsia="pl-PL"/>
          <w14:ligatures w14:val="none"/>
        </w:rPr>
        <w:t>s</w:t>
      </w:r>
      <w:r w:rsidRPr="00491D31">
        <w:rPr>
          <w:rFonts w:ascii="Times New Roman" w:eastAsia="Times New Roman" w:hAnsi="Times New Roman" w:cs="Times New Roman"/>
          <w:kern w:val="0"/>
          <w:sz w:val="24"/>
          <w:szCs w:val="24"/>
          <w:lang w:eastAsia="pl-PL"/>
          <w14:ligatures w14:val="none"/>
        </w:rPr>
        <w:t xml:space="preserve">tandardów zgodnie </w:t>
      </w:r>
      <w:r>
        <w:rPr>
          <w:rFonts w:ascii="Times New Roman" w:eastAsia="Times New Roman" w:hAnsi="Times New Roman" w:cs="Times New Roman"/>
          <w:kern w:val="0"/>
          <w:sz w:val="24"/>
          <w:szCs w:val="24"/>
          <w:lang w:eastAsia="pl-PL"/>
          <w14:ligatures w14:val="none"/>
        </w:rPr>
        <w:br/>
      </w:r>
      <w:r w:rsidRPr="00491D31">
        <w:rPr>
          <w:rFonts w:ascii="Times New Roman" w:eastAsia="Times New Roman" w:hAnsi="Times New Roman" w:cs="Times New Roman"/>
          <w:kern w:val="0"/>
          <w:sz w:val="24"/>
          <w:szCs w:val="24"/>
          <w:lang w:eastAsia="pl-PL"/>
          <w14:ligatures w14:val="none"/>
        </w:rPr>
        <w:t>z zaakceptowanymi wnioskami.</w:t>
      </w:r>
    </w:p>
    <w:p w:rsidR="009E7319" w:rsidRDefault="009E7319" w:rsidP="009E7319">
      <w:pPr>
        <w:pStyle w:val="Akapitzlist"/>
        <w:shd w:val="clear" w:color="auto" w:fill="FFFFFF"/>
        <w:spacing w:after="0" w:line="240" w:lineRule="auto"/>
        <w:ind w:left="284"/>
        <w:rPr>
          <w:rFonts w:ascii="Times New Roman" w:eastAsia="Times New Roman" w:hAnsi="Times New Roman" w:cs="Times New Roman"/>
          <w:b/>
          <w:bCs/>
          <w:color w:val="2F5496" w:themeColor="accent1" w:themeShade="BF"/>
          <w:kern w:val="0"/>
          <w:sz w:val="24"/>
          <w:szCs w:val="24"/>
          <w:lang w:eastAsia="pl-PL"/>
          <w14:ligatures w14:val="none"/>
        </w:rPr>
      </w:pPr>
    </w:p>
    <w:p w:rsidR="00406226" w:rsidRPr="00491D31" w:rsidRDefault="00406226" w:rsidP="009E7319">
      <w:pPr>
        <w:pStyle w:val="Akapitzlist"/>
        <w:shd w:val="clear" w:color="auto" w:fill="FFFFFF"/>
        <w:spacing w:after="0" w:line="240" w:lineRule="auto"/>
        <w:ind w:left="284"/>
        <w:rPr>
          <w:rFonts w:ascii="Times New Roman" w:eastAsia="Times New Roman" w:hAnsi="Times New Roman" w:cs="Times New Roman"/>
          <w:b/>
          <w:bCs/>
          <w:color w:val="2F5496" w:themeColor="accent1" w:themeShade="BF"/>
          <w:kern w:val="0"/>
          <w:sz w:val="24"/>
          <w:szCs w:val="24"/>
          <w:lang w:eastAsia="pl-PL"/>
          <w14:ligatures w14:val="none"/>
        </w:rPr>
      </w:pPr>
    </w:p>
    <w:p w:rsidR="009E7319"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r w:rsidRPr="00491D31">
        <w:rPr>
          <w:rFonts w:ascii="Times New Roman" w:hAnsi="Times New Roman" w:cs="Times New Roman"/>
          <w:b/>
          <w:bCs/>
          <w:color w:val="2F5496" w:themeColor="accent1" w:themeShade="BF"/>
          <w:sz w:val="24"/>
          <w:szCs w:val="24"/>
        </w:rPr>
        <w:t xml:space="preserve">ROZDZIAŁ V  </w:t>
      </w:r>
    </w:p>
    <w:p w:rsidR="009E7319"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p>
    <w:p w:rsidR="009E7319" w:rsidRPr="00491D31" w:rsidRDefault="009E7319" w:rsidP="009E7319">
      <w:pPr>
        <w:pStyle w:val="Akapitzlist"/>
        <w:shd w:val="clear" w:color="auto" w:fill="FFFFFF"/>
        <w:spacing w:after="0" w:line="240" w:lineRule="auto"/>
        <w:ind w:left="284"/>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Z</w:t>
      </w:r>
      <w:r w:rsidRPr="00491D31">
        <w:rPr>
          <w:rFonts w:ascii="Times New Roman" w:hAnsi="Times New Roman" w:cs="Times New Roman"/>
          <w:b/>
          <w:bCs/>
          <w:color w:val="2F5496" w:themeColor="accent1" w:themeShade="BF"/>
          <w:sz w:val="24"/>
          <w:szCs w:val="24"/>
        </w:rPr>
        <w:t xml:space="preserve">akres kompetencji osoby odpowiedzialnej za przygotowanie pracowników </w:t>
      </w:r>
      <w:r>
        <w:rPr>
          <w:rFonts w:ascii="Times New Roman" w:hAnsi="Times New Roman" w:cs="Times New Roman"/>
          <w:b/>
          <w:bCs/>
          <w:color w:val="2F5496" w:themeColor="accent1" w:themeShade="BF"/>
          <w:sz w:val="24"/>
          <w:szCs w:val="24"/>
        </w:rPr>
        <w:t>S</w:t>
      </w:r>
      <w:r w:rsidRPr="00491D31">
        <w:rPr>
          <w:rFonts w:ascii="Times New Roman" w:hAnsi="Times New Roman" w:cs="Times New Roman"/>
          <w:b/>
          <w:bCs/>
          <w:color w:val="2F5496" w:themeColor="accent1" w:themeShade="BF"/>
          <w:sz w:val="24"/>
          <w:szCs w:val="24"/>
        </w:rPr>
        <w:t>zkoły</w:t>
      </w:r>
      <w:r>
        <w:rPr>
          <w:rFonts w:ascii="Times New Roman" w:hAnsi="Times New Roman" w:cs="Times New Roman"/>
          <w:b/>
          <w:bCs/>
          <w:color w:val="2F5496" w:themeColor="accent1" w:themeShade="BF"/>
          <w:sz w:val="24"/>
          <w:szCs w:val="24"/>
        </w:rPr>
        <w:t xml:space="preserve"> Podstawowej w Jędrzejewie</w:t>
      </w:r>
      <w:r w:rsidRPr="00491D31">
        <w:rPr>
          <w:rFonts w:ascii="Times New Roman" w:hAnsi="Times New Roman" w:cs="Times New Roman"/>
          <w:b/>
          <w:bCs/>
          <w:color w:val="2F5496" w:themeColor="accent1" w:themeShade="BF"/>
          <w:sz w:val="24"/>
          <w:szCs w:val="24"/>
        </w:rPr>
        <w:t xml:space="preserve"> do stosowania standardów, zasady przygotowania pracowników do ich stosowania oraz sposób dokumentowania tej czynności</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406226"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Standard</w:t>
      </w:r>
      <w:r w:rsidR="009E7319" w:rsidRPr="00491D31">
        <w:rPr>
          <w:rFonts w:ascii="Times New Roman" w:eastAsia="Times New Roman" w:hAnsi="Times New Roman" w:cs="Times New Roman"/>
          <w:kern w:val="0"/>
          <w:sz w:val="24"/>
          <w:szCs w:val="24"/>
          <w:lang w:eastAsia="pl-PL"/>
          <w14:ligatures w14:val="none"/>
        </w:rPr>
        <w:t xml:space="preserve"> 1</w:t>
      </w:r>
      <w:bookmarkStart w:id="6" w:name="_Hlk152954161"/>
      <w:bookmarkEnd w:id="6"/>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numPr>
          <w:ilvl w:val="0"/>
          <w:numId w:val="41"/>
        </w:numPr>
        <w:shd w:val="clear" w:color="auto" w:fill="FFFFFF"/>
        <w:spacing w:after="0" w:line="240" w:lineRule="auto"/>
        <w:ind w:left="0" w:firstLine="0"/>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kern w:val="0"/>
          <w:sz w:val="24"/>
          <w:szCs w:val="24"/>
          <w:lang w:eastAsia="pl-PL"/>
          <w14:ligatures w14:val="none"/>
        </w:rPr>
        <w:t xml:space="preserve">Za przygotowanie pracowników </w:t>
      </w:r>
      <w:r>
        <w:rPr>
          <w:rFonts w:ascii="Times New Roman" w:eastAsia="Times New Roman" w:hAnsi="Times New Roman" w:cs="Times New Roman"/>
          <w:kern w:val="0"/>
          <w:sz w:val="24"/>
          <w:szCs w:val="24"/>
          <w:lang w:eastAsia="pl-PL"/>
          <w14:ligatures w14:val="none"/>
        </w:rPr>
        <w:t>S</w:t>
      </w:r>
      <w:r w:rsidRPr="00491D31">
        <w:rPr>
          <w:rFonts w:ascii="Times New Roman" w:eastAsia="Times New Roman" w:hAnsi="Times New Roman" w:cs="Times New Roman"/>
          <w:kern w:val="0"/>
          <w:sz w:val="24"/>
          <w:szCs w:val="24"/>
          <w:lang w:eastAsia="pl-PL"/>
          <w14:ligatures w14:val="none"/>
        </w:rPr>
        <w:t>zkoły</w:t>
      </w:r>
      <w:r>
        <w:rPr>
          <w:rFonts w:ascii="Times New Roman" w:eastAsia="Times New Roman" w:hAnsi="Times New Roman" w:cs="Times New Roman"/>
          <w:kern w:val="0"/>
          <w:sz w:val="24"/>
          <w:szCs w:val="24"/>
          <w:lang w:eastAsia="pl-PL"/>
          <w14:ligatures w14:val="none"/>
        </w:rPr>
        <w:t xml:space="preserve"> Podstawowej w Jędrzejewie</w:t>
      </w:r>
      <w:r w:rsidRPr="00491D31">
        <w:rPr>
          <w:rFonts w:ascii="Times New Roman" w:eastAsia="Times New Roman" w:hAnsi="Times New Roman" w:cs="Times New Roman"/>
          <w:kern w:val="0"/>
          <w:sz w:val="24"/>
          <w:szCs w:val="24"/>
          <w:lang w:eastAsia="pl-PL"/>
          <w14:ligatures w14:val="none"/>
        </w:rPr>
        <w:t xml:space="preserve"> do stosowania standardów odpowiedzialny jest </w:t>
      </w:r>
      <w:r>
        <w:rPr>
          <w:rFonts w:ascii="Times New Roman" w:eastAsia="Times New Roman" w:hAnsi="Times New Roman" w:cs="Times New Roman"/>
          <w:kern w:val="0"/>
          <w:sz w:val="24"/>
          <w:szCs w:val="24"/>
          <w:lang w:eastAsia="pl-PL"/>
          <w14:ligatures w14:val="none"/>
        </w:rPr>
        <w:t>d</w:t>
      </w:r>
      <w:r w:rsidRPr="00491D31">
        <w:rPr>
          <w:rFonts w:ascii="Times New Roman" w:eastAsia="Times New Roman" w:hAnsi="Times New Roman" w:cs="Times New Roman"/>
          <w:kern w:val="0"/>
          <w:sz w:val="24"/>
          <w:szCs w:val="24"/>
          <w:lang w:eastAsia="pl-PL"/>
          <w14:ligatures w14:val="none"/>
        </w:rPr>
        <w:t>yrektor szkoły, który wraz z pedagogiem szkolnym lub</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i psychologiem </w:t>
      </w:r>
      <w:r w:rsidRPr="00491D31">
        <w:rPr>
          <w:rFonts w:ascii="Times New Roman" w:eastAsia="Times New Roman" w:hAnsi="Times New Roman" w:cs="Times New Roman"/>
          <w:color w:val="000000" w:themeColor="text1"/>
          <w:kern w:val="0"/>
          <w:sz w:val="24"/>
          <w:szCs w:val="24"/>
          <w:lang w:eastAsia="pl-PL"/>
          <w14:ligatures w14:val="none"/>
        </w:rPr>
        <w:t xml:space="preserve">szkolnym zapoznaje wszystkich pracowników szkoły z wprowadzonymi Standardami Ochrony Małoletnich. </w:t>
      </w:r>
    </w:p>
    <w:p w:rsidR="009E7319" w:rsidRPr="00491D31" w:rsidRDefault="009E7319" w:rsidP="009E7319">
      <w:pPr>
        <w:pStyle w:val="Akapitzlist"/>
        <w:numPr>
          <w:ilvl w:val="0"/>
          <w:numId w:val="41"/>
        </w:numPr>
        <w:shd w:val="clear" w:color="auto" w:fill="FFFFFF"/>
        <w:spacing w:after="0" w:line="240" w:lineRule="auto"/>
        <w:ind w:left="0" w:firstLine="0"/>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Zespół składający się z: dyrektora placówki oraz </w:t>
      </w:r>
      <w:r>
        <w:rPr>
          <w:rFonts w:ascii="Times New Roman" w:eastAsia="Times New Roman" w:hAnsi="Times New Roman" w:cs="Times New Roman"/>
          <w:color w:val="000000" w:themeColor="text1"/>
          <w:kern w:val="0"/>
          <w:sz w:val="24"/>
          <w:szCs w:val="24"/>
          <w:lang w:eastAsia="pl-PL"/>
          <w14:ligatures w14:val="none"/>
        </w:rPr>
        <w:t>pedagoga</w:t>
      </w:r>
      <w:r w:rsidRPr="00491D31">
        <w:rPr>
          <w:rFonts w:ascii="Times New Roman" w:eastAsia="Times New Roman" w:hAnsi="Times New Roman" w:cs="Times New Roman"/>
          <w:color w:val="000000" w:themeColor="text1"/>
          <w:kern w:val="0"/>
          <w:sz w:val="24"/>
          <w:szCs w:val="24"/>
          <w:lang w:eastAsia="pl-PL"/>
          <w14:ligatures w14:val="none"/>
        </w:rPr>
        <w:t xml:space="preserve"> szkoln</w:t>
      </w:r>
      <w:r>
        <w:rPr>
          <w:rFonts w:ascii="Times New Roman" w:eastAsia="Times New Roman" w:hAnsi="Times New Roman" w:cs="Times New Roman"/>
          <w:color w:val="000000" w:themeColor="text1"/>
          <w:kern w:val="0"/>
          <w:sz w:val="24"/>
          <w:szCs w:val="24"/>
          <w:lang w:eastAsia="pl-PL"/>
          <w14:ligatures w14:val="none"/>
        </w:rPr>
        <w:t>ego</w:t>
      </w:r>
      <w:r w:rsidRPr="00491D31">
        <w:rPr>
          <w:rFonts w:ascii="Times New Roman" w:eastAsia="Times New Roman" w:hAnsi="Times New Roman" w:cs="Times New Roman"/>
          <w:color w:val="000000" w:themeColor="text1"/>
          <w:kern w:val="0"/>
          <w:sz w:val="24"/>
          <w:szCs w:val="24"/>
          <w:lang w:eastAsia="pl-PL"/>
          <w14:ligatures w14:val="none"/>
        </w:rPr>
        <w:t xml:space="preserve"> co najmniej raz w roku przeprowadzają spotkanie szkoleniowe</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mające na celu przygotowanie pracowników szkoły do wdrożenia i realizacji standardów. </w:t>
      </w:r>
    </w:p>
    <w:p w:rsidR="009E7319" w:rsidRPr="00491D31" w:rsidRDefault="009E7319" w:rsidP="009E7319">
      <w:pPr>
        <w:pStyle w:val="Akapitzlist"/>
        <w:numPr>
          <w:ilvl w:val="0"/>
          <w:numId w:val="41"/>
        </w:numPr>
        <w:shd w:val="clear" w:color="auto" w:fill="FFFFFF"/>
        <w:spacing w:after="0" w:line="240" w:lineRule="auto"/>
        <w:ind w:left="0" w:firstLine="0"/>
        <w:jc w:val="both"/>
        <w:rPr>
          <w:rFonts w:ascii="Times New Roman" w:hAnsi="Times New Roman" w:cs="Times New Roman"/>
          <w:sz w:val="24"/>
          <w:szCs w:val="24"/>
        </w:rPr>
      </w:pPr>
      <w:r w:rsidRPr="00491D31">
        <w:rPr>
          <w:rFonts w:ascii="Times New Roman" w:eastAsia="Times New Roman" w:hAnsi="Times New Roman" w:cs="Times New Roman"/>
          <w:color w:val="000000" w:themeColor="text1"/>
          <w:kern w:val="0"/>
          <w:sz w:val="24"/>
          <w:szCs w:val="24"/>
          <w:lang w:eastAsia="pl-PL"/>
          <w14:ligatures w14:val="none"/>
        </w:rPr>
        <w:t>Dyrektor odpowiedzialny jest za przekazanie strony proceduralnej standardów</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w tym </w:t>
      </w:r>
      <w:r w:rsidRPr="00491D31">
        <w:rPr>
          <w:rFonts w:ascii="Times New Roman" w:eastAsia="Times New Roman" w:hAnsi="Times New Roman" w:cs="Times New Roman"/>
          <w:kern w:val="0"/>
          <w:sz w:val="24"/>
          <w:szCs w:val="24"/>
          <w:lang w:eastAsia="pl-PL"/>
          <w14:ligatures w14:val="none"/>
        </w:rPr>
        <w:t>przepisów prawnych ciążących na placówkach w zakresie ochrony małoletnich przed krzywdzeniem.</w:t>
      </w:r>
    </w:p>
    <w:p w:rsidR="009E7319" w:rsidRPr="00491D31" w:rsidRDefault="009E7319" w:rsidP="009E7319">
      <w:pPr>
        <w:pStyle w:val="Akapitzlist"/>
        <w:numPr>
          <w:ilvl w:val="0"/>
          <w:numId w:val="41"/>
        </w:numPr>
        <w:shd w:val="clear" w:color="auto" w:fill="FFFFFF"/>
        <w:spacing w:after="0" w:line="240" w:lineRule="auto"/>
        <w:ind w:left="0" w:firstLine="0"/>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kern w:val="0"/>
          <w:sz w:val="24"/>
          <w:szCs w:val="24"/>
          <w:lang w:eastAsia="pl-PL"/>
          <w14:ligatures w14:val="none"/>
        </w:rPr>
        <w:t>Psycholog</w:t>
      </w:r>
      <w:r>
        <w:rPr>
          <w:rFonts w:ascii="Times New Roman" w:eastAsia="Times New Roman" w:hAnsi="Times New Roman" w:cs="Times New Roman"/>
          <w:kern w:val="0"/>
          <w:sz w:val="24"/>
          <w:szCs w:val="24"/>
          <w:lang w:eastAsia="pl-PL"/>
          <w14:ligatures w14:val="none"/>
        </w:rPr>
        <w:t xml:space="preserve"> (np. z PPP)</w:t>
      </w:r>
      <w:r w:rsidRPr="00491D31">
        <w:rPr>
          <w:rFonts w:ascii="Times New Roman" w:eastAsia="Times New Roman" w:hAnsi="Times New Roman" w:cs="Times New Roman"/>
          <w:kern w:val="0"/>
          <w:sz w:val="24"/>
          <w:szCs w:val="24"/>
          <w:lang w:eastAsia="pl-PL"/>
          <w14:ligatures w14:val="none"/>
        </w:rPr>
        <w:t xml:space="preserve"> lub/i pedagog – odpowiedzialni są za zapoznanie pracowników szkoły z aspektem </w:t>
      </w:r>
      <w:proofErr w:type="spellStart"/>
      <w:r w:rsidRPr="00491D31">
        <w:rPr>
          <w:rFonts w:ascii="Times New Roman" w:eastAsia="Times New Roman" w:hAnsi="Times New Roman" w:cs="Times New Roman"/>
          <w:kern w:val="0"/>
          <w:sz w:val="24"/>
          <w:szCs w:val="24"/>
          <w:lang w:eastAsia="pl-PL"/>
          <w14:ligatures w14:val="none"/>
        </w:rPr>
        <w:t>psychologiczno</w:t>
      </w:r>
      <w:proofErr w:type="spellEnd"/>
      <w:r w:rsidRPr="00491D31">
        <w:rPr>
          <w:rFonts w:ascii="Times New Roman" w:eastAsia="Times New Roman" w:hAnsi="Times New Roman" w:cs="Times New Roman"/>
          <w:kern w:val="0"/>
          <w:sz w:val="24"/>
          <w:szCs w:val="24"/>
          <w:lang w:eastAsia="pl-PL"/>
          <w14:ligatures w14:val="none"/>
        </w:rPr>
        <w:t xml:space="preserve"> – wychowawczym procedur ze szczególnym uwzględnieniem sfery emocjonalnej osób doświadczających </w:t>
      </w:r>
      <w:r w:rsidRPr="00491D31">
        <w:rPr>
          <w:rFonts w:ascii="Times New Roman" w:eastAsia="Times New Roman" w:hAnsi="Times New Roman" w:cs="Times New Roman"/>
          <w:color w:val="000000" w:themeColor="text1"/>
          <w:kern w:val="0"/>
          <w:sz w:val="24"/>
          <w:szCs w:val="24"/>
          <w:lang w:eastAsia="pl-PL"/>
          <w14:ligatures w14:val="none"/>
        </w:rPr>
        <w:t>przemocy i uwrażliwienie pracowników szkoły w zakresie odpowiedniego podejścia do stosowania przepisów, kierując się szeroko rozumianym dobrem małoletniego.</w:t>
      </w:r>
    </w:p>
    <w:p w:rsidR="009E7319" w:rsidRPr="00F34228" w:rsidRDefault="009E7319" w:rsidP="009E7319">
      <w:pPr>
        <w:pStyle w:val="Akapitzlist"/>
        <w:numPr>
          <w:ilvl w:val="0"/>
          <w:numId w:val="41"/>
        </w:numPr>
        <w:shd w:val="clear" w:color="auto" w:fill="FFFFFF"/>
        <w:spacing w:after="0" w:line="240" w:lineRule="auto"/>
        <w:ind w:left="0" w:firstLine="0"/>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 Wszyscy pracownicy szkoły zobowiązani są podpisać oświadczenie potwierdzające zapoznanie się ze Standardami Ochrony Małoletnich i stosowania zapisów w nich zawartych.</w:t>
      </w:r>
    </w:p>
    <w:p w:rsidR="009E7319" w:rsidRPr="00491D31" w:rsidRDefault="009E7319" w:rsidP="009E7319">
      <w:pPr>
        <w:pStyle w:val="Akapitzlist"/>
        <w:shd w:val="clear" w:color="auto" w:fill="FFFFFF"/>
        <w:spacing w:after="0" w:line="240" w:lineRule="auto"/>
        <w:ind w:left="0"/>
        <w:jc w:val="both"/>
        <w:rPr>
          <w:rFonts w:ascii="Times New Roman" w:hAnsi="Times New Roman" w:cs="Times New Roman"/>
          <w:color w:val="000000" w:themeColor="text1"/>
          <w:sz w:val="24"/>
          <w:szCs w:val="24"/>
        </w:rPr>
      </w:pPr>
    </w:p>
    <w:p w:rsidR="009E7319" w:rsidRDefault="00F51A83" w:rsidP="009E7319">
      <w:pPr>
        <w:pStyle w:val="Akapitzlist"/>
        <w:shd w:val="clear" w:color="auto" w:fill="FFFFFF"/>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Standard</w:t>
      </w:r>
      <w:r w:rsidR="009E7319" w:rsidRPr="00491D31">
        <w:rPr>
          <w:rFonts w:ascii="Times New Roman" w:hAnsi="Times New Roman" w:cs="Times New Roman"/>
          <w:sz w:val="24"/>
          <w:szCs w:val="24"/>
        </w:rPr>
        <w:t xml:space="preserve"> 2</w:t>
      </w:r>
    </w:p>
    <w:p w:rsidR="009E7319" w:rsidRPr="00491D31" w:rsidRDefault="009E7319" w:rsidP="009E7319">
      <w:pPr>
        <w:pStyle w:val="Akapitzlist"/>
        <w:shd w:val="clear" w:color="auto" w:fill="FFFFFF"/>
        <w:spacing w:after="0" w:line="240" w:lineRule="auto"/>
        <w:ind w:left="0"/>
        <w:jc w:val="center"/>
        <w:rPr>
          <w:rFonts w:ascii="Times New Roman" w:hAnsi="Times New Roman" w:cs="Times New Roman"/>
          <w:sz w:val="24"/>
          <w:szCs w:val="24"/>
        </w:rPr>
      </w:pPr>
    </w:p>
    <w:p w:rsidR="009E7319" w:rsidRPr="00491D31" w:rsidRDefault="009E7319" w:rsidP="009E7319">
      <w:pPr>
        <w:shd w:val="clear" w:color="auto" w:fill="FFFFFF"/>
        <w:spacing w:after="0" w:line="240" w:lineRule="auto"/>
        <w:ind w:firstLine="708"/>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Dyrektor szkoły może</w:t>
      </w:r>
      <w:r w:rsidRPr="00491D31">
        <w:rPr>
          <w:rFonts w:ascii="Times New Roman" w:eastAsia="Times New Roman" w:hAnsi="Times New Roman" w:cs="Times New Roman"/>
          <w:b/>
          <w:bCs/>
          <w:color w:val="00A933"/>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w celu przygotowania pracowników szkoły do stosowania standardów</w:t>
      </w:r>
      <w:r w:rsidRPr="00491D31">
        <w:rPr>
          <w:rFonts w:ascii="Times New Roman" w:eastAsia="Times New Roman" w:hAnsi="Times New Roman" w:cs="Times New Roman"/>
          <w:b/>
          <w:bCs/>
          <w:color w:val="00A933"/>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zatrudnić podmiot zewnętrzny, przy czym dyrektor szkoły zobowiązany jest zweryfikować kompetencje osób realizujących szkolenie z pracownikami szkoły, by posiadały kompetencje nie mniejsze niż określone w punkcie 9 wytycznych ministra właściwego do spraw zabezpieczenia społecznego z dnia  30  października 2023 roku do prowadzenia szkoleń </w:t>
      </w:r>
      <w:r w:rsidRPr="00491D31">
        <w:rPr>
          <w:rFonts w:ascii="Times New Roman" w:eastAsia="Times New Roman" w:hAnsi="Times New Roman" w:cs="Times New Roman"/>
          <w:kern w:val="0"/>
          <w:sz w:val="24"/>
          <w:szCs w:val="24"/>
          <w:lang w:eastAsia="pl-PL"/>
          <w14:ligatures w14:val="none"/>
        </w:rPr>
        <w:lastRenderedPageBreak/>
        <w:t>w zakresie przeciwdziałania przemocy domowej</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tj. zmodyfikowanych do potrzeb realizacji niniejszego zadania</w:t>
      </w:r>
      <w:r w:rsidR="00F51A83">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pStyle w:val="Akapitzlist"/>
        <w:shd w:val="clear" w:color="auto" w:fill="FFFFFF"/>
        <w:spacing w:after="0" w:line="240" w:lineRule="auto"/>
        <w:ind w:left="1091"/>
        <w:jc w:val="both"/>
        <w:rPr>
          <w:rFonts w:ascii="Times New Roman" w:hAnsi="Times New Roman" w:cs="Times New Roman"/>
          <w:sz w:val="24"/>
          <w:szCs w:val="24"/>
        </w:rPr>
      </w:pPr>
    </w:p>
    <w:p w:rsidR="009E7319" w:rsidRDefault="00F51A83"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Standard</w:t>
      </w:r>
      <w:r w:rsidR="009E7319" w:rsidRPr="00491D31">
        <w:rPr>
          <w:rFonts w:ascii="Times New Roman" w:eastAsia="Times New Roman" w:hAnsi="Times New Roman" w:cs="Times New Roman"/>
          <w:kern w:val="0"/>
          <w:sz w:val="24"/>
          <w:szCs w:val="24"/>
          <w:lang w:eastAsia="pl-PL"/>
          <w14:ligatures w14:val="none"/>
        </w:rPr>
        <w:t xml:space="preserve"> 3</w:t>
      </w:r>
    </w:p>
    <w:p w:rsidR="009E7319" w:rsidRPr="00F34228" w:rsidRDefault="009E7319"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p>
    <w:p w:rsidR="009E7319" w:rsidRDefault="009E7319" w:rsidP="009E7319">
      <w:pPr>
        <w:pStyle w:val="Akapitzlist"/>
        <w:shd w:val="clear" w:color="auto" w:fill="FFFFFF"/>
        <w:spacing w:after="0" w:line="240" w:lineRule="auto"/>
        <w:ind w:left="0" w:firstLine="284"/>
        <w:jc w:val="both"/>
        <w:rPr>
          <w:rFonts w:ascii="Times New Roman" w:hAnsi="Times New Roman" w:cs="Times New Roman"/>
          <w:sz w:val="24"/>
          <w:szCs w:val="24"/>
        </w:rPr>
      </w:pPr>
      <w:r w:rsidRPr="00F34228">
        <w:rPr>
          <w:rFonts w:ascii="Times New Roman" w:eastAsia="Times New Roman" w:hAnsi="Times New Roman" w:cs="Times New Roman"/>
          <w:b/>
          <w:kern w:val="0"/>
          <w:sz w:val="24"/>
          <w:szCs w:val="24"/>
          <w:lang w:eastAsia="pl-PL"/>
          <w14:ligatures w14:val="none"/>
        </w:rPr>
        <w:t>Dyrektor szkoły listę obecności ze spotkania szkoleniowego wraz z oświadczeniami</w:t>
      </w:r>
      <w:r>
        <w:rPr>
          <w:rFonts w:ascii="Times New Roman" w:eastAsia="Times New Roman" w:hAnsi="Times New Roman" w:cs="Times New Roman"/>
          <w:b/>
          <w:kern w:val="0"/>
          <w:sz w:val="24"/>
          <w:szCs w:val="24"/>
          <w:lang w:eastAsia="pl-PL"/>
          <w14:ligatures w14:val="none"/>
        </w:rPr>
        <w:t xml:space="preserve"> pracowników</w:t>
      </w:r>
      <w:r w:rsidRPr="00F34228">
        <w:rPr>
          <w:rFonts w:ascii="Times New Roman" w:eastAsia="Times New Roman" w:hAnsi="Times New Roman" w:cs="Times New Roman"/>
          <w:b/>
          <w:kern w:val="0"/>
          <w:sz w:val="24"/>
          <w:szCs w:val="24"/>
          <w:lang w:eastAsia="pl-PL"/>
          <w14:ligatures w14:val="none"/>
        </w:rPr>
        <w:t xml:space="preserve"> przechowuje w sposób zgodny z zasadami określonym w Rozdziale VIII</w:t>
      </w:r>
    </w:p>
    <w:p w:rsidR="009E7319" w:rsidRDefault="009E7319" w:rsidP="009E7319">
      <w:pPr>
        <w:pStyle w:val="Akapitzlist"/>
        <w:shd w:val="clear" w:color="auto" w:fill="FFFFFF"/>
        <w:spacing w:after="0" w:line="240" w:lineRule="auto"/>
        <w:ind w:left="0" w:firstLine="284"/>
        <w:jc w:val="both"/>
        <w:rPr>
          <w:rFonts w:ascii="Times New Roman" w:hAnsi="Times New Roman" w:cs="Times New Roman"/>
          <w:b/>
          <w:bCs/>
          <w:color w:val="2F5496" w:themeColor="accent1" w:themeShade="BF"/>
          <w:sz w:val="24"/>
          <w:szCs w:val="24"/>
        </w:rPr>
      </w:pPr>
    </w:p>
    <w:p w:rsidR="009E7319" w:rsidRDefault="009E7319" w:rsidP="009E7319">
      <w:pPr>
        <w:pStyle w:val="Akapitzlist"/>
        <w:shd w:val="clear" w:color="auto" w:fill="FFFFFF"/>
        <w:spacing w:after="0" w:line="240" w:lineRule="auto"/>
        <w:ind w:left="0" w:firstLine="284"/>
        <w:jc w:val="both"/>
        <w:rPr>
          <w:rFonts w:ascii="Times New Roman" w:hAnsi="Times New Roman" w:cs="Times New Roman"/>
          <w:b/>
          <w:bCs/>
          <w:color w:val="2F5496" w:themeColor="accent1" w:themeShade="BF"/>
          <w:sz w:val="24"/>
          <w:szCs w:val="24"/>
        </w:rPr>
      </w:pPr>
    </w:p>
    <w:p w:rsidR="009E7319" w:rsidRDefault="009E7319" w:rsidP="009E7319">
      <w:pPr>
        <w:pStyle w:val="Akapitzlist"/>
        <w:shd w:val="clear" w:color="auto" w:fill="FFFFFF"/>
        <w:spacing w:after="0" w:line="240" w:lineRule="auto"/>
        <w:ind w:left="0" w:firstLine="284"/>
        <w:jc w:val="center"/>
        <w:rPr>
          <w:rFonts w:ascii="Times New Roman" w:hAnsi="Times New Roman" w:cs="Times New Roman"/>
          <w:b/>
          <w:bCs/>
          <w:color w:val="2F5496" w:themeColor="accent1" w:themeShade="BF"/>
          <w:sz w:val="24"/>
          <w:szCs w:val="24"/>
        </w:rPr>
      </w:pPr>
      <w:r w:rsidRPr="00F34228">
        <w:rPr>
          <w:rFonts w:ascii="Times New Roman" w:hAnsi="Times New Roman" w:cs="Times New Roman"/>
          <w:b/>
          <w:bCs/>
          <w:color w:val="2F5496" w:themeColor="accent1" w:themeShade="BF"/>
          <w:sz w:val="24"/>
          <w:szCs w:val="24"/>
        </w:rPr>
        <w:t>ROZDZIAŁ VI</w:t>
      </w:r>
    </w:p>
    <w:p w:rsidR="009E7319" w:rsidRDefault="009E7319" w:rsidP="009E7319">
      <w:pPr>
        <w:pStyle w:val="Akapitzlist"/>
        <w:shd w:val="clear" w:color="auto" w:fill="FFFFFF"/>
        <w:spacing w:after="0" w:line="240" w:lineRule="auto"/>
        <w:ind w:left="0" w:firstLine="284"/>
        <w:jc w:val="center"/>
        <w:rPr>
          <w:rFonts w:ascii="Times New Roman" w:hAnsi="Times New Roman" w:cs="Times New Roman"/>
          <w:b/>
          <w:bCs/>
          <w:color w:val="2F5496" w:themeColor="accent1" w:themeShade="BF"/>
          <w:sz w:val="24"/>
          <w:szCs w:val="24"/>
        </w:rPr>
      </w:pPr>
    </w:p>
    <w:p w:rsidR="009E7319" w:rsidRPr="00F34228" w:rsidRDefault="009E7319" w:rsidP="009E7319">
      <w:pPr>
        <w:pStyle w:val="Akapitzlist"/>
        <w:shd w:val="clear" w:color="auto" w:fill="FFFFFF"/>
        <w:spacing w:after="0" w:line="240" w:lineRule="auto"/>
        <w:ind w:left="0" w:firstLine="284"/>
        <w:jc w:val="center"/>
        <w:rPr>
          <w:rFonts w:ascii="Times New Roman" w:hAnsi="Times New Roman" w:cs="Times New Roman"/>
          <w:b/>
          <w:sz w:val="24"/>
          <w:szCs w:val="24"/>
        </w:rPr>
      </w:pPr>
      <w:r>
        <w:rPr>
          <w:rFonts w:ascii="Times New Roman" w:hAnsi="Times New Roman" w:cs="Times New Roman"/>
          <w:b/>
          <w:bCs/>
          <w:color w:val="2F5496" w:themeColor="accent1" w:themeShade="BF"/>
          <w:sz w:val="24"/>
          <w:szCs w:val="24"/>
        </w:rPr>
        <w:t>Z</w:t>
      </w:r>
      <w:r w:rsidRPr="00F34228">
        <w:rPr>
          <w:rFonts w:ascii="Times New Roman" w:hAnsi="Times New Roman" w:cs="Times New Roman"/>
          <w:b/>
          <w:bCs/>
          <w:color w:val="2F5496" w:themeColor="accent1" w:themeShade="BF"/>
          <w:sz w:val="24"/>
          <w:szCs w:val="24"/>
        </w:rPr>
        <w:t>asady i sposób udostępniania uczniom i ich rodzicom albo opiekunom prawnym lub faktycznym standardów do zaznajomienia się z nimi i ich stosowania</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F34228" w:rsidRDefault="00DA6965"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F34228">
        <w:rPr>
          <w:rFonts w:ascii="Times New Roman" w:eastAsia="Times New Roman" w:hAnsi="Times New Roman" w:cs="Times New Roman"/>
          <w:b/>
          <w:kern w:val="0"/>
          <w:sz w:val="24"/>
          <w:szCs w:val="24"/>
          <w:lang w:eastAsia="pl-PL"/>
          <w14:ligatures w14:val="none"/>
        </w:rPr>
        <w:t xml:space="preserve"> 1</w:t>
      </w:r>
      <w:bookmarkStart w:id="7" w:name="_Hlk152951700"/>
      <w:bookmarkEnd w:id="7"/>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shd w:val="clear" w:color="auto" w:fill="FFFFFF"/>
        <w:spacing w:after="0" w:line="240" w:lineRule="auto"/>
        <w:ind w:left="11" w:firstLine="697"/>
        <w:jc w:val="both"/>
        <w:rPr>
          <w:rFonts w:ascii="Times New Roman" w:hAnsi="Times New Roman" w:cs="Times New Roman"/>
          <w:i/>
          <w:color w:val="000000" w:themeColor="text1"/>
          <w:sz w:val="24"/>
          <w:szCs w:val="24"/>
        </w:rPr>
      </w:pPr>
      <w:r w:rsidRPr="00491D31">
        <w:rPr>
          <w:rFonts w:ascii="Times New Roman" w:hAnsi="Times New Roman" w:cs="Times New Roman"/>
          <w:color w:val="000000" w:themeColor="text1"/>
          <w:sz w:val="24"/>
          <w:szCs w:val="24"/>
        </w:rPr>
        <w:t>Dyrektor</w:t>
      </w:r>
      <w:r>
        <w:rPr>
          <w:rFonts w:ascii="Times New Roman" w:hAnsi="Times New Roman" w:cs="Times New Roman"/>
          <w:color w:val="000000" w:themeColor="text1"/>
          <w:sz w:val="24"/>
          <w:szCs w:val="24"/>
        </w:rPr>
        <w:t xml:space="preserve"> Szkoły Podstawowej w Jędrzejewie</w:t>
      </w:r>
      <w:r w:rsidRPr="00491D31">
        <w:rPr>
          <w:rFonts w:ascii="Times New Roman" w:hAnsi="Times New Roman" w:cs="Times New Roman"/>
          <w:color w:val="000000" w:themeColor="text1"/>
          <w:sz w:val="24"/>
          <w:szCs w:val="24"/>
        </w:rPr>
        <w:t xml:space="preserve"> zobowiązany jest udostępnić uczniom </w:t>
      </w:r>
      <w:r>
        <w:rPr>
          <w:rFonts w:ascii="Times New Roman" w:hAnsi="Times New Roman" w:cs="Times New Roman"/>
          <w:color w:val="000000" w:themeColor="text1"/>
          <w:sz w:val="24"/>
          <w:szCs w:val="24"/>
        </w:rPr>
        <w:br/>
      </w:r>
      <w:r w:rsidRPr="00491D31">
        <w:rPr>
          <w:rFonts w:ascii="Times New Roman" w:hAnsi="Times New Roman" w:cs="Times New Roman"/>
          <w:color w:val="000000" w:themeColor="text1"/>
          <w:sz w:val="24"/>
          <w:szCs w:val="24"/>
        </w:rPr>
        <w:t>i ich rodzicom albo opiekunom prawnym lub faktycznym przyjęte i obowiązujące</w:t>
      </w:r>
      <w:r>
        <w:rPr>
          <w:rFonts w:ascii="Times New Roman" w:hAnsi="Times New Roman" w:cs="Times New Roman"/>
          <w:color w:val="000000" w:themeColor="text1"/>
          <w:sz w:val="24"/>
          <w:szCs w:val="24"/>
        </w:rPr>
        <w:t xml:space="preserve"> w szkole </w:t>
      </w:r>
      <w:r w:rsidRPr="00491D31">
        <w:rPr>
          <w:rFonts w:ascii="Times New Roman" w:hAnsi="Times New Roman" w:cs="Times New Roman"/>
          <w:color w:val="000000" w:themeColor="text1"/>
          <w:sz w:val="24"/>
          <w:szCs w:val="24"/>
        </w:rPr>
        <w:t xml:space="preserve"> </w:t>
      </w:r>
      <w:r w:rsidRPr="00F34228">
        <w:rPr>
          <w:rFonts w:ascii="Times New Roman" w:hAnsi="Times New Roman" w:cs="Times New Roman"/>
          <w:i/>
          <w:color w:val="000000" w:themeColor="text1"/>
          <w:sz w:val="24"/>
          <w:szCs w:val="24"/>
        </w:rPr>
        <w:t>Standardy ochrony małoletnich.</w:t>
      </w:r>
    </w:p>
    <w:p w:rsidR="009E7319" w:rsidRPr="00F34228" w:rsidRDefault="009E7319" w:rsidP="009E7319">
      <w:pPr>
        <w:pStyle w:val="Akapitzlist"/>
        <w:shd w:val="clear" w:color="auto" w:fill="FFFFFF"/>
        <w:spacing w:after="0" w:line="240" w:lineRule="auto"/>
        <w:ind w:left="11" w:firstLine="697"/>
        <w:jc w:val="both"/>
        <w:rPr>
          <w:rFonts w:ascii="Times New Roman" w:hAnsi="Times New Roman" w:cs="Times New Roman"/>
          <w:i/>
          <w:color w:val="000000" w:themeColor="text1"/>
          <w:sz w:val="24"/>
          <w:szCs w:val="24"/>
        </w:rPr>
      </w:pPr>
    </w:p>
    <w:p w:rsidR="009E7319" w:rsidRPr="00F34228" w:rsidRDefault="00E57DF8" w:rsidP="009E7319">
      <w:pPr>
        <w:pStyle w:val="Akapitzlist"/>
        <w:shd w:val="clear" w:color="auto" w:fill="FFFFFF"/>
        <w:spacing w:after="0" w:line="240" w:lineRule="auto"/>
        <w:ind w:left="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Standard </w:t>
      </w:r>
      <w:r w:rsidR="009E7319" w:rsidRPr="00F34228">
        <w:rPr>
          <w:rFonts w:ascii="Times New Roman" w:hAnsi="Times New Roman" w:cs="Times New Roman"/>
          <w:b/>
          <w:color w:val="000000" w:themeColor="text1"/>
          <w:sz w:val="24"/>
          <w:szCs w:val="24"/>
        </w:rPr>
        <w:t xml:space="preserve"> 2</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p>
    <w:p w:rsidR="009E7319"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Udostępnianie standardów uczniom szkoły odbywa się poprzez:</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w:t>
      </w:r>
      <w:r w:rsidRPr="00491D31">
        <w:rPr>
          <w:rFonts w:ascii="Times New Roman" w:hAnsi="Times New Roman" w:cs="Times New Roman"/>
          <w:color w:val="000000" w:themeColor="text1"/>
          <w:sz w:val="24"/>
          <w:szCs w:val="24"/>
        </w:rPr>
        <w:t xml:space="preserve">ychowawców klas, którzy zobowiązani są na początku każdego semestru poinformować uczniów o obowiązujących standardach ze szczególnym naciskiem na opis </w:t>
      </w:r>
      <w:proofErr w:type="spellStart"/>
      <w:r w:rsidRPr="00491D31">
        <w:rPr>
          <w:rFonts w:ascii="Times New Roman" w:hAnsi="Times New Roman" w:cs="Times New Roman"/>
          <w:color w:val="000000" w:themeColor="text1"/>
          <w:sz w:val="24"/>
          <w:szCs w:val="24"/>
        </w:rPr>
        <w:t>zachowań</w:t>
      </w:r>
      <w:proofErr w:type="spellEnd"/>
      <w:r w:rsidRPr="00491D31">
        <w:rPr>
          <w:rFonts w:ascii="Times New Roman" w:hAnsi="Times New Roman" w:cs="Times New Roman"/>
          <w:color w:val="000000" w:themeColor="text1"/>
          <w:sz w:val="24"/>
          <w:szCs w:val="24"/>
        </w:rPr>
        <w:t xml:space="preserve"> niedozwolonych wobec małoletnich ze strony pracowników szkoły oraz innych małoletnich oraz formach zgłaszania krzywdzenia małoletnich i osobach przyjmujących zgłoszenia</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w:t>
      </w:r>
      <w:r w:rsidRPr="00491D31">
        <w:rPr>
          <w:rFonts w:ascii="Times New Roman" w:hAnsi="Times New Roman" w:cs="Times New Roman"/>
          <w:color w:val="000000" w:themeColor="text1"/>
          <w:sz w:val="24"/>
          <w:szCs w:val="24"/>
        </w:rPr>
        <w:t>auczyciel zobowiązany jest udokumentować przeprowadzone zajęcia w dzienniku lekcyjnym wraz z listą obecności uczniów biorących udział w zajęciach.</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u</w:t>
      </w:r>
      <w:r w:rsidRPr="00491D31">
        <w:rPr>
          <w:rFonts w:ascii="Times New Roman" w:hAnsi="Times New Roman" w:cs="Times New Roman"/>
          <w:color w:val="000000" w:themeColor="text1"/>
          <w:sz w:val="24"/>
          <w:szCs w:val="24"/>
        </w:rPr>
        <w:t xml:space="preserve">dostępnienie w miejscach dostępnych dla ucznia </w:t>
      </w:r>
      <w:r>
        <w:rPr>
          <w:rFonts w:ascii="Times New Roman" w:hAnsi="Times New Roman" w:cs="Times New Roman"/>
          <w:color w:val="000000" w:themeColor="text1"/>
          <w:sz w:val="24"/>
          <w:szCs w:val="24"/>
        </w:rPr>
        <w:t>– w przypadku Szkoły Podstawowej w Jędrzejewie – w sekretariacie szkoły -</w:t>
      </w:r>
      <w:r w:rsidRPr="00491D31">
        <w:rPr>
          <w:rFonts w:ascii="Times New Roman" w:hAnsi="Times New Roman" w:cs="Times New Roman"/>
          <w:color w:val="000000" w:themeColor="text1"/>
          <w:sz w:val="24"/>
          <w:szCs w:val="24"/>
        </w:rPr>
        <w:t xml:space="preserve"> treści standardów  </w:t>
      </w:r>
      <w:r>
        <w:rPr>
          <w:rFonts w:ascii="Times New Roman" w:hAnsi="Times New Roman" w:cs="Times New Roman"/>
          <w:color w:val="000000" w:themeColor="text1"/>
          <w:sz w:val="24"/>
          <w:szCs w:val="24"/>
        </w:rPr>
        <w:t xml:space="preserve">w </w:t>
      </w:r>
      <w:r w:rsidRPr="00491D31">
        <w:rPr>
          <w:rFonts w:ascii="Times New Roman" w:hAnsi="Times New Roman" w:cs="Times New Roman"/>
          <w:color w:val="000000" w:themeColor="text1"/>
          <w:sz w:val="24"/>
          <w:szCs w:val="24"/>
        </w:rPr>
        <w:t>formie papierowej.</w:t>
      </w:r>
    </w:p>
    <w:p w:rsidR="009E7319" w:rsidRDefault="009E7319" w:rsidP="009E7319">
      <w:pPr>
        <w:pStyle w:val="Akapitzlist"/>
        <w:shd w:val="clear" w:color="auto" w:fill="FFFFFF"/>
        <w:spacing w:after="0" w:line="240" w:lineRule="auto"/>
        <w:ind w:left="11"/>
        <w:jc w:val="both"/>
      </w:pPr>
      <w:r w:rsidRPr="00491D31">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u</w:t>
      </w:r>
      <w:r w:rsidRPr="00491D31">
        <w:rPr>
          <w:rFonts w:ascii="Times New Roman" w:hAnsi="Times New Roman" w:cs="Times New Roman"/>
          <w:color w:val="000000" w:themeColor="text1"/>
          <w:sz w:val="24"/>
          <w:szCs w:val="24"/>
        </w:rPr>
        <w:t>dostępnienie treści standardów na stronie internetowej szkoły</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w:t>
      </w:r>
      <w:hyperlink r:id="rId7" w:history="1">
        <w:r>
          <w:rPr>
            <w:rStyle w:val="Hipercze"/>
          </w:rPr>
          <w:t>zsjedrzejewo.pl</w:t>
        </w:r>
      </w:hyperlink>
      <w:r>
        <w:t xml:space="preserve"> </w:t>
      </w:r>
    </w:p>
    <w:p w:rsidR="009E7319"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rPr>
        <w:t>p</w:t>
      </w:r>
      <w:r w:rsidRPr="00491D31">
        <w:rPr>
          <w:rFonts w:ascii="Times New Roman" w:hAnsi="Times New Roman" w:cs="Times New Roman"/>
          <w:color w:val="000000" w:themeColor="text1"/>
          <w:sz w:val="24"/>
          <w:szCs w:val="24"/>
        </w:rPr>
        <w:t>rzesłanie informacji za pośrednictwem dziennika elektronicznego na konto</w:t>
      </w:r>
      <w:r w:rsidR="00DA6965">
        <w:rPr>
          <w:rFonts w:ascii="Times New Roman" w:hAnsi="Times New Roman" w:cs="Times New Roman"/>
          <w:color w:val="000000" w:themeColor="text1"/>
          <w:sz w:val="24"/>
          <w:szCs w:val="24"/>
        </w:rPr>
        <w:t xml:space="preserve"> </w:t>
      </w:r>
      <w:r w:rsidRPr="00491D31">
        <w:rPr>
          <w:rFonts w:ascii="Times New Roman" w:hAnsi="Times New Roman" w:cs="Times New Roman"/>
          <w:color w:val="000000" w:themeColor="text1"/>
          <w:sz w:val="24"/>
          <w:szCs w:val="24"/>
        </w:rPr>
        <w:t>ucznia.</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p>
    <w:p w:rsidR="009E7319" w:rsidRPr="009545E6" w:rsidRDefault="00E57DF8" w:rsidP="009E7319">
      <w:pPr>
        <w:pStyle w:val="Akapitzlist"/>
        <w:shd w:val="clear" w:color="auto" w:fill="FFFFFF"/>
        <w:spacing w:after="0" w:line="240" w:lineRule="auto"/>
        <w:ind w:left="1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Standard</w:t>
      </w:r>
      <w:r w:rsidR="009E7319" w:rsidRPr="009545E6">
        <w:rPr>
          <w:rFonts w:ascii="Times New Roman" w:hAnsi="Times New Roman" w:cs="Times New Roman"/>
          <w:b/>
          <w:color w:val="000000" w:themeColor="text1"/>
          <w:sz w:val="24"/>
          <w:szCs w:val="24"/>
        </w:rPr>
        <w:t xml:space="preserve"> 3</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Udostępnianie standardów rodzicom albo opiekunom prawnym lub faktyczny odbywa się poprzez:</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w:t>
      </w:r>
      <w:r w:rsidRPr="00491D31">
        <w:rPr>
          <w:rFonts w:ascii="Times New Roman" w:hAnsi="Times New Roman" w:cs="Times New Roman"/>
          <w:color w:val="000000" w:themeColor="text1"/>
          <w:sz w:val="24"/>
          <w:szCs w:val="24"/>
        </w:rPr>
        <w:t>ychowawców klas, którzy zobowiązani są na pierwsz</w:t>
      </w:r>
      <w:r>
        <w:rPr>
          <w:rFonts w:ascii="Times New Roman" w:hAnsi="Times New Roman" w:cs="Times New Roman"/>
          <w:color w:val="000000" w:themeColor="text1"/>
          <w:sz w:val="24"/>
          <w:szCs w:val="24"/>
        </w:rPr>
        <w:t>ym spotkaniu z rodzicami na początku każdego semestru</w:t>
      </w:r>
      <w:r w:rsidRPr="00491D31">
        <w:rPr>
          <w:rFonts w:ascii="Times New Roman" w:hAnsi="Times New Roman" w:cs="Times New Roman"/>
          <w:color w:val="000000" w:themeColor="text1"/>
          <w:sz w:val="24"/>
          <w:szCs w:val="24"/>
        </w:rPr>
        <w:t xml:space="preserve"> poinformować wszystkich uczestniczących o obowiązujących standardach ze szczególnym naciskiem na opis niedozwolonych </w:t>
      </w:r>
      <w:proofErr w:type="spellStart"/>
      <w:r w:rsidRPr="00491D31">
        <w:rPr>
          <w:rFonts w:ascii="Times New Roman" w:hAnsi="Times New Roman" w:cs="Times New Roman"/>
          <w:color w:val="000000" w:themeColor="text1"/>
          <w:sz w:val="24"/>
          <w:szCs w:val="24"/>
        </w:rPr>
        <w:t>zachowań</w:t>
      </w:r>
      <w:proofErr w:type="spellEnd"/>
      <w:r w:rsidRPr="00491D31">
        <w:rPr>
          <w:rFonts w:ascii="Times New Roman" w:hAnsi="Times New Roman" w:cs="Times New Roman"/>
          <w:color w:val="000000" w:themeColor="text1"/>
          <w:sz w:val="24"/>
          <w:szCs w:val="24"/>
        </w:rPr>
        <w:t xml:space="preserve"> </w:t>
      </w:r>
      <w:proofErr w:type="spellStart"/>
      <w:r w:rsidRPr="00491D31">
        <w:rPr>
          <w:rFonts w:ascii="Times New Roman" w:hAnsi="Times New Roman" w:cs="Times New Roman"/>
          <w:color w:val="000000" w:themeColor="text1"/>
          <w:sz w:val="24"/>
          <w:szCs w:val="24"/>
        </w:rPr>
        <w:t>przemocowych</w:t>
      </w:r>
      <w:proofErr w:type="spellEnd"/>
      <w:r w:rsidRPr="00491D31">
        <w:rPr>
          <w:rFonts w:ascii="Times New Roman" w:hAnsi="Times New Roman" w:cs="Times New Roman"/>
          <w:color w:val="000000" w:themeColor="text1"/>
          <w:sz w:val="24"/>
          <w:szCs w:val="24"/>
        </w:rPr>
        <w:t xml:space="preserve"> wobec dzieci ze strony dorosłych, w tym rodziców oraz obowiązków podejmowanych przez szkołę w sytuacji stosowania przemocy domowej lub w szkole wobec dzieci</w:t>
      </w:r>
      <w:r>
        <w:rPr>
          <w:rFonts w:ascii="Times New Roman" w:hAnsi="Times New Roman" w:cs="Times New Roman"/>
          <w:color w:val="000000" w:themeColor="text1"/>
          <w:sz w:val="24"/>
          <w:szCs w:val="24"/>
        </w:rPr>
        <w:t>; w</w:t>
      </w:r>
      <w:r w:rsidRPr="00491D31">
        <w:rPr>
          <w:rFonts w:ascii="Times New Roman" w:hAnsi="Times New Roman" w:cs="Times New Roman"/>
          <w:color w:val="000000" w:themeColor="text1"/>
          <w:sz w:val="24"/>
          <w:szCs w:val="24"/>
        </w:rPr>
        <w:t xml:space="preserve">ychowawca prowadzący spotkanie z rodzicami zobowiązany jest udokumentować zapoznanie ze standardami w notatce oraz zebrać od uczestniczących rodziców oświadczenia o zapoznaniu ich ze </w:t>
      </w:r>
      <w:r w:rsidRPr="009545E6">
        <w:rPr>
          <w:rFonts w:ascii="Times New Roman" w:hAnsi="Times New Roman" w:cs="Times New Roman"/>
          <w:i/>
          <w:color w:val="000000" w:themeColor="text1"/>
          <w:sz w:val="24"/>
          <w:szCs w:val="24"/>
        </w:rPr>
        <w:t>Standardami ochrony małoletnich</w:t>
      </w:r>
      <w:r w:rsidRPr="00491D31">
        <w:rPr>
          <w:rFonts w:ascii="Times New Roman" w:hAnsi="Times New Roman" w:cs="Times New Roman"/>
          <w:color w:val="000000" w:themeColor="text1"/>
          <w:sz w:val="24"/>
          <w:szCs w:val="24"/>
        </w:rPr>
        <w:t xml:space="preserve">. </w:t>
      </w:r>
    </w:p>
    <w:p w:rsidR="009E7319" w:rsidRPr="009545E6"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u</w:t>
      </w:r>
      <w:r w:rsidRPr="00491D31">
        <w:rPr>
          <w:rFonts w:ascii="Times New Roman" w:hAnsi="Times New Roman" w:cs="Times New Roman"/>
          <w:color w:val="000000" w:themeColor="text1"/>
          <w:sz w:val="24"/>
          <w:szCs w:val="24"/>
        </w:rPr>
        <w:t>dostępnienie w miejscach dostępnych dla rodzica</w:t>
      </w:r>
      <w:r>
        <w:rPr>
          <w:rFonts w:ascii="Times New Roman" w:hAnsi="Times New Roman" w:cs="Times New Roman"/>
          <w:color w:val="000000" w:themeColor="text1"/>
          <w:sz w:val="24"/>
          <w:szCs w:val="24"/>
        </w:rPr>
        <w:t xml:space="preserve"> – sekretariat Szkoły Podstawowej w Jędrzejewie - </w:t>
      </w:r>
      <w:r w:rsidRPr="00491D31">
        <w:rPr>
          <w:rFonts w:ascii="Times New Roman" w:hAnsi="Times New Roman" w:cs="Times New Roman"/>
          <w:color w:val="000000" w:themeColor="text1"/>
          <w:sz w:val="24"/>
          <w:szCs w:val="24"/>
        </w:rPr>
        <w:t xml:space="preserve"> treści standardów  formie papierowej.</w:t>
      </w:r>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1D3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w:t>
      </w:r>
      <w:r w:rsidRPr="00491D31">
        <w:rPr>
          <w:rFonts w:ascii="Times New Roman" w:hAnsi="Times New Roman" w:cs="Times New Roman"/>
          <w:color w:val="000000" w:themeColor="text1"/>
          <w:sz w:val="24"/>
          <w:szCs w:val="24"/>
        </w:rPr>
        <w:t>rzesłanie treści standardów za pośrednictwem dziennika elektronicznego;</w:t>
      </w:r>
      <w:bookmarkStart w:id="8" w:name="__DdeLink__19814_4169591164"/>
      <w:bookmarkEnd w:id="8"/>
    </w:p>
    <w:p w:rsidR="009E7319" w:rsidRPr="00491D31" w:rsidRDefault="009E7319" w:rsidP="009E7319">
      <w:pPr>
        <w:pStyle w:val="Akapitzlist"/>
        <w:shd w:val="clear" w:color="auto" w:fill="FFFFFF"/>
        <w:spacing w:after="0" w:line="240" w:lineRule="auto"/>
        <w:ind w:left="1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w:t>
      </w:r>
      <w:r w:rsidRPr="00491D31">
        <w:rPr>
          <w:rFonts w:ascii="Times New Roman" w:hAnsi="Times New Roman" w:cs="Times New Roman"/>
          <w:color w:val="000000" w:themeColor="text1"/>
          <w:sz w:val="24"/>
          <w:szCs w:val="24"/>
        </w:rPr>
        <w:t>rzekazani</w:t>
      </w:r>
      <w:r>
        <w:rPr>
          <w:rFonts w:ascii="Times New Roman" w:hAnsi="Times New Roman" w:cs="Times New Roman"/>
          <w:color w:val="000000" w:themeColor="text1"/>
          <w:sz w:val="24"/>
          <w:szCs w:val="24"/>
        </w:rPr>
        <w:t>u</w:t>
      </w:r>
      <w:r w:rsidRPr="00491D31">
        <w:rPr>
          <w:rFonts w:ascii="Times New Roman" w:hAnsi="Times New Roman" w:cs="Times New Roman"/>
          <w:color w:val="000000" w:themeColor="text1"/>
          <w:sz w:val="24"/>
          <w:szCs w:val="24"/>
        </w:rPr>
        <w:t xml:space="preserve"> i opublikowani</w:t>
      </w:r>
      <w:r>
        <w:rPr>
          <w:rFonts w:ascii="Times New Roman" w:hAnsi="Times New Roman" w:cs="Times New Roman"/>
          <w:color w:val="000000" w:themeColor="text1"/>
          <w:sz w:val="24"/>
          <w:szCs w:val="24"/>
        </w:rPr>
        <w:t>e</w:t>
      </w:r>
      <w:r w:rsidRPr="00491D31">
        <w:rPr>
          <w:rFonts w:ascii="Times New Roman" w:hAnsi="Times New Roman" w:cs="Times New Roman"/>
          <w:color w:val="000000" w:themeColor="text1"/>
          <w:sz w:val="24"/>
          <w:szCs w:val="24"/>
        </w:rPr>
        <w:t xml:space="preserve"> ww</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standardów powinno towarzyszyć przekazanie informacji o placówkach, instytucjach niosących pomoc dziecku i rodzinie w </w:t>
      </w:r>
      <w:proofErr w:type="spellStart"/>
      <w:r w:rsidRPr="00491D31">
        <w:rPr>
          <w:rFonts w:ascii="Times New Roman" w:hAnsi="Times New Roman" w:cs="Times New Roman"/>
          <w:color w:val="000000" w:themeColor="text1"/>
          <w:sz w:val="24"/>
          <w:szCs w:val="24"/>
        </w:rPr>
        <w:t>nieprzemocowym</w:t>
      </w:r>
      <w:proofErr w:type="spellEnd"/>
      <w:r w:rsidRPr="00491D31">
        <w:rPr>
          <w:rFonts w:ascii="Times New Roman" w:hAnsi="Times New Roman" w:cs="Times New Roman"/>
          <w:color w:val="000000" w:themeColor="text1"/>
          <w:sz w:val="24"/>
          <w:szCs w:val="24"/>
        </w:rPr>
        <w:t xml:space="preserve"> regulowaniu relacji, podnoszeniu kompetencji wychowawczych, wsparciu w kryzysie psychicznym.</w:t>
      </w: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b/>
          <w:bCs/>
          <w:color w:val="2F5496" w:themeColor="accent1" w:themeShade="BF"/>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b/>
          <w:bCs/>
          <w:color w:val="2F5496" w:themeColor="accent1" w:themeShade="BF"/>
          <w:kern w:val="0"/>
          <w:sz w:val="24"/>
          <w:szCs w:val="24"/>
          <w:lang w:eastAsia="pl-PL"/>
          <w14:ligatures w14:val="none"/>
        </w:rPr>
      </w:pPr>
    </w:p>
    <w:p w:rsidR="009E7319" w:rsidRDefault="009E7319" w:rsidP="009E7319">
      <w:pPr>
        <w:jc w:val="center"/>
        <w:rPr>
          <w:rFonts w:ascii="Times New Roman" w:hAnsi="Times New Roman" w:cs="Times New Roman"/>
          <w:b/>
          <w:bCs/>
          <w:color w:val="2F5496" w:themeColor="accent1" w:themeShade="BF"/>
          <w:sz w:val="24"/>
          <w:szCs w:val="24"/>
        </w:rPr>
      </w:pPr>
      <w:r w:rsidRPr="00E12E7E">
        <w:rPr>
          <w:rFonts w:ascii="Times New Roman" w:hAnsi="Times New Roman" w:cs="Times New Roman"/>
          <w:b/>
          <w:bCs/>
          <w:color w:val="2F5496" w:themeColor="accent1" w:themeShade="BF"/>
          <w:sz w:val="24"/>
          <w:szCs w:val="24"/>
        </w:rPr>
        <w:t>ROZDZIAŁ VII</w:t>
      </w:r>
    </w:p>
    <w:p w:rsidR="009E7319" w:rsidRPr="00E12E7E" w:rsidRDefault="009E7319" w:rsidP="009E7319">
      <w:pPr>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O</w:t>
      </w:r>
      <w:r w:rsidRPr="00E12E7E">
        <w:rPr>
          <w:rFonts w:ascii="Times New Roman" w:hAnsi="Times New Roman" w:cs="Times New Roman"/>
          <w:b/>
          <w:bCs/>
          <w:color w:val="2F5496" w:themeColor="accent1" w:themeShade="BF"/>
          <w:sz w:val="24"/>
          <w:szCs w:val="24"/>
        </w:rPr>
        <w:t>soby odpowiedzialne za przyjmowanie zgłoszeń o zdarzeniach zagrażających małoletniemu i udzielenie mu wsparcia</w:t>
      </w:r>
      <w:r>
        <w:rPr>
          <w:rFonts w:ascii="Times New Roman" w:hAnsi="Times New Roman" w:cs="Times New Roman"/>
          <w:b/>
          <w:bCs/>
          <w:color w:val="2F5496" w:themeColor="accent1" w:themeShade="BF"/>
          <w:sz w:val="24"/>
          <w:szCs w:val="24"/>
        </w:rPr>
        <w:t xml:space="preserve"> -</w:t>
      </w:r>
      <w:r w:rsidRPr="00E12E7E">
        <w:rPr>
          <w:rFonts w:ascii="Times New Roman" w:hAnsi="Times New Roman" w:cs="Times New Roman"/>
          <w:b/>
          <w:bCs/>
          <w:color w:val="2F5496" w:themeColor="accent1" w:themeShade="BF"/>
          <w:sz w:val="24"/>
          <w:szCs w:val="24"/>
        </w:rPr>
        <w:t xml:space="preserve"> procedury postępowania</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A54119" w:rsidRDefault="00D878F6"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A54119">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Wszyscy pracownicy </w:t>
      </w:r>
      <w:r w:rsidRPr="00491D31">
        <w:rPr>
          <w:rFonts w:ascii="Times New Roman" w:eastAsia="Times New Roman" w:hAnsi="Times New Roman" w:cs="Times New Roman"/>
          <w:color w:val="000000" w:themeColor="text1"/>
          <w:kern w:val="0"/>
          <w:sz w:val="24"/>
          <w:szCs w:val="24"/>
          <w:lang w:eastAsia="pl-PL"/>
          <w14:ligatures w14:val="none"/>
        </w:rPr>
        <w:t>szkoły świadomi są odpowiedzialności za przyjmowanie zgłoszeń o zdarzeniach zagrażających małoletniemu i udzielenie mu wsparcia. Wszyscy pracownicy szkoły posiadają wiedzę dotyczącą zgłaszania przemocy wobec małoletnich zarówno stosowanej na terenie szkoły jak również w środowisko domowym małoletniego oraz przeszli szkolenia przez osoby odpowiedzialne w placówce za wdrażanie standardów.</w:t>
      </w:r>
    </w:p>
    <w:p w:rsidR="009E7319" w:rsidRPr="00491D31" w:rsidRDefault="009E7319" w:rsidP="009E7319">
      <w:pPr>
        <w:pStyle w:val="Akapitzlist"/>
        <w:shd w:val="clear" w:color="auto" w:fill="FFFFFF"/>
        <w:spacing w:after="0" w:line="240" w:lineRule="auto"/>
        <w:ind w:left="284" w:firstLine="424"/>
        <w:jc w:val="both"/>
        <w:rPr>
          <w:rFonts w:ascii="Times New Roman" w:hAnsi="Times New Roman" w:cs="Times New Roman"/>
          <w:color w:val="000000" w:themeColor="text1"/>
          <w:sz w:val="24"/>
          <w:szCs w:val="24"/>
        </w:rPr>
      </w:pPr>
    </w:p>
    <w:p w:rsidR="009E7319" w:rsidRDefault="00D878F6" w:rsidP="009E7319">
      <w:pPr>
        <w:pStyle w:val="Akapitzlist"/>
        <w:shd w:val="clear" w:color="auto" w:fill="FFFFFF"/>
        <w:spacing w:after="0" w:line="240" w:lineRule="auto"/>
        <w:ind w:left="284"/>
        <w:jc w:val="center"/>
        <w:rPr>
          <w:rFonts w:ascii="Times New Roman" w:eastAsia="Times New Roman" w:hAnsi="Times New Roman" w:cs="Times New Roman"/>
          <w:b/>
          <w:color w:val="000000" w:themeColor="text1"/>
          <w:kern w:val="0"/>
          <w:sz w:val="24"/>
          <w:szCs w:val="24"/>
          <w:lang w:eastAsia="pl-PL"/>
          <w14:ligatures w14:val="none"/>
        </w:rPr>
      </w:pPr>
      <w:r>
        <w:rPr>
          <w:rFonts w:ascii="Times New Roman" w:eastAsia="Times New Roman" w:hAnsi="Times New Roman" w:cs="Times New Roman"/>
          <w:b/>
          <w:color w:val="000000" w:themeColor="text1"/>
          <w:kern w:val="0"/>
          <w:sz w:val="24"/>
          <w:szCs w:val="24"/>
          <w:lang w:eastAsia="pl-PL"/>
          <w14:ligatures w14:val="none"/>
        </w:rPr>
        <w:t>Standard</w:t>
      </w:r>
      <w:r w:rsidR="009E7319" w:rsidRPr="00A54119">
        <w:rPr>
          <w:rFonts w:ascii="Times New Roman" w:eastAsia="Times New Roman" w:hAnsi="Times New Roman" w:cs="Times New Roman"/>
          <w:b/>
          <w:color w:val="000000" w:themeColor="text1"/>
          <w:kern w:val="0"/>
          <w:sz w:val="24"/>
          <w:szCs w:val="24"/>
          <w:lang w:eastAsia="pl-PL"/>
          <w14:ligatures w14:val="none"/>
        </w:rPr>
        <w:t xml:space="preserve"> 2</w:t>
      </w:r>
    </w:p>
    <w:p w:rsidR="009E7319" w:rsidRPr="00A54119" w:rsidRDefault="009E7319" w:rsidP="009E7319">
      <w:pPr>
        <w:pStyle w:val="Akapitzlist"/>
        <w:shd w:val="clear" w:color="auto" w:fill="FFFFFF"/>
        <w:spacing w:after="0" w:line="240" w:lineRule="auto"/>
        <w:ind w:left="284"/>
        <w:jc w:val="center"/>
        <w:rPr>
          <w:rFonts w:ascii="Times New Roman" w:eastAsia="Times New Roman" w:hAnsi="Times New Roman" w:cs="Times New Roman"/>
          <w:b/>
          <w:color w:val="000000" w:themeColor="text1"/>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firstLine="42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W przypadku,</w:t>
      </w:r>
      <w:bookmarkStart w:id="9" w:name="__DdeLink__25221_4169591164"/>
      <w:r w:rsidRPr="00491D31">
        <w:rPr>
          <w:rFonts w:ascii="Times New Roman" w:eastAsia="Times New Roman" w:hAnsi="Times New Roman" w:cs="Times New Roman"/>
          <w:color w:val="000000" w:themeColor="text1"/>
          <w:kern w:val="0"/>
          <w:sz w:val="24"/>
          <w:szCs w:val="24"/>
          <w:lang w:eastAsia="pl-PL"/>
          <w14:ligatures w14:val="none"/>
        </w:rPr>
        <w:t xml:space="preserve"> gdy małoletni doświadczający krzywdzenia zgłasza to pracownikowi </w:t>
      </w:r>
      <w:bookmarkEnd w:id="9"/>
      <w:r w:rsidRPr="00491D31">
        <w:rPr>
          <w:rFonts w:ascii="Times New Roman" w:eastAsia="Times New Roman" w:hAnsi="Times New Roman" w:cs="Times New Roman"/>
          <w:color w:val="000000" w:themeColor="text1"/>
          <w:kern w:val="0"/>
          <w:sz w:val="24"/>
          <w:szCs w:val="24"/>
          <w:lang w:eastAsia="pl-PL"/>
          <w14:ligatures w14:val="none"/>
        </w:rPr>
        <w:t xml:space="preserve">pedagogicznemu szkoły, każdy pracownik pedagogiczny szkoły zobowiązany jest przyjąć zgłoszenie od małoletniego i udokumentować przebieg rozmowy wraz z cytatami </w:t>
      </w:r>
      <w:r>
        <w:rPr>
          <w:rFonts w:ascii="Times New Roman" w:eastAsia="Times New Roman" w:hAnsi="Times New Roman" w:cs="Times New Roman"/>
          <w:color w:val="000000" w:themeColor="text1"/>
          <w:kern w:val="0"/>
          <w:sz w:val="24"/>
          <w:szCs w:val="24"/>
          <w:lang w:eastAsia="pl-PL"/>
          <w14:ligatures w14:val="none"/>
        </w:rPr>
        <w:t>oraz opisem</w:t>
      </w:r>
      <w:r w:rsidRPr="00491D31">
        <w:rPr>
          <w:rFonts w:ascii="Times New Roman" w:eastAsia="Times New Roman" w:hAnsi="Times New Roman" w:cs="Times New Roman"/>
          <w:color w:val="000000" w:themeColor="text1"/>
          <w:kern w:val="0"/>
          <w:sz w:val="24"/>
          <w:szCs w:val="24"/>
          <w:lang w:eastAsia="pl-PL"/>
          <w14:ligatures w14:val="none"/>
        </w:rPr>
        <w:t xml:space="preserve"> zachowania małoletniego w notatce służbowej. Następnie pracownik pedagogiczny przyjmujący zgłoszenie niezwłocznie informuje dyrektora szkoły, a w przypadku jego nieobecności, zastępcę dyrektora szkoły, który wszczyna procedury określone w ROZDZIALE III. </w:t>
      </w:r>
    </w:p>
    <w:p w:rsidR="009E7319" w:rsidRDefault="00D878F6" w:rsidP="009E7319">
      <w:pPr>
        <w:pStyle w:val="Akapitzlist"/>
        <w:shd w:val="clear" w:color="auto" w:fill="FFFFFF"/>
        <w:spacing w:after="0" w:line="240" w:lineRule="auto"/>
        <w:ind w:left="284"/>
        <w:jc w:val="center"/>
        <w:rPr>
          <w:rFonts w:ascii="Times New Roman" w:eastAsia="Times New Roman" w:hAnsi="Times New Roman" w:cs="Times New Roman"/>
          <w:b/>
          <w:color w:val="000000" w:themeColor="text1"/>
          <w:kern w:val="0"/>
          <w:sz w:val="24"/>
          <w:szCs w:val="24"/>
          <w:lang w:eastAsia="pl-PL"/>
          <w14:ligatures w14:val="none"/>
        </w:rPr>
      </w:pPr>
      <w:r>
        <w:rPr>
          <w:rFonts w:ascii="Times New Roman" w:eastAsia="Times New Roman" w:hAnsi="Times New Roman" w:cs="Times New Roman"/>
          <w:b/>
          <w:color w:val="000000" w:themeColor="text1"/>
          <w:kern w:val="0"/>
          <w:sz w:val="24"/>
          <w:szCs w:val="24"/>
          <w:lang w:eastAsia="pl-PL"/>
          <w14:ligatures w14:val="none"/>
        </w:rPr>
        <w:t>Standard</w:t>
      </w:r>
      <w:r w:rsidR="009E7319" w:rsidRPr="00A54119">
        <w:rPr>
          <w:rFonts w:ascii="Times New Roman" w:eastAsia="Times New Roman" w:hAnsi="Times New Roman" w:cs="Times New Roman"/>
          <w:b/>
          <w:color w:val="000000" w:themeColor="text1"/>
          <w:kern w:val="0"/>
          <w:sz w:val="24"/>
          <w:szCs w:val="24"/>
          <w:lang w:eastAsia="pl-PL"/>
          <w14:ligatures w14:val="none"/>
        </w:rPr>
        <w:t xml:space="preserve"> 3</w:t>
      </w:r>
    </w:p>
    <w:p w:rsidR="009E7319" w:rsidRPr="00A54119" w:rsidRDefault="009E7319" w:rsidP="009E7319">
      <w:pPr>
        <w:pStyle w:val="Akapitzlist"/>
        <w:shd w:val="clear" w:color="auto" w:fill="FFFFFF"/>
        <w:spacing w:after="0" w:line="240" w:lineRule="auto"/>
        <w:ind w:left="284"/>
        <w:jc w:val="center"/>
        <w:rPr>
          <w:rFonts w:ascii="Times New Roman" w:eastAsia="Times New Roman" w:hAnsi="Times New Roman" w:cs="Times New Roman"/>
          <w:b/>
          <w:color w:val="000000" w:themeColor="text1"/>
          <w:kern w:val="0"/>
          <w:sz w:val="24"/>
          <w:szCs w:val="24"/>
          <w:lang w:eastAsia="pl-PL"/>
          <w14:ligatures w14:val="none"/>
        </w:rPr>
      </w:pPr>
    </w:p>
    <w:p w:rsidR="009E7319"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W przypadku,   gdy małoletni doświadczający krzywdzenia zgłasza to pracownikowi niepedagogicznemu szkoły, każdy pracownik niepedagogiczny szkoły zobowiązany jest udać się z małoletnim do pedagoga szkolnego, który zobowiązany jest przyjąć zgłoszenie od małoletniego i udokumentować przebieg rozmowy wraz z cytatami i </w:t>
      </w:r>
      <w:r>
        <w:rPr>
          <w:rFonts w:ascii="Times New Roman" w:eastAsia="Times New Roman" w:hAnsi="Times New Roman" w:cs="Times New Roman"/>
          <w:color w:val="000000" w:themeColor="text1"/>
          <w:kern w:val="0"/>
          <w:sz w:val="24"/>
          <w:szCs w:val="24"/>
          <w:lang w:eastAsia="pl-PL"/>
          <w14:ligatures w14:val="none"/>
        </w:rPr>
        <w:t xml:space="preserve">opisem </w:t>
      </w:r>
      <w:r w:rsidRPr="00491D31">
        <w:rPr>
          <w:rFonts w:ascii="Times New Roman" w:eastAsia="Times New Roman" w:hAnsi="Times New Roman" w:cs="Times New Roman"/>
          <w:color w:val="000000" w:themeColor="text1"/>
          <w:kern w:val="0"/>
          <w:sz w:val="24"/>
          <w:szCs w:val="24"/>
          <w:lang w:eastAsia="pl-PL"/>
          <w14:ligatures w14:val="none"/>
        </w:rPr>
        <w:t xml:space="preserve">zachowania małoletniego w notatce służbowej. Następnie pedagog szkolny przyjmujący zgłoszenie niezwłocznie informuje dyrektora szkoły, a w przypadku jego nieobecności, zastępcę dyrektora szkoły, który wszczyna procedury określone </w:t>
      </w:r>
      <w:r w:rsidRPr="00491D31">
        <w:rPr>
          <w:rFonts w:ascii="Times New Roman" w:eastAsia="Times New Roman" w:hAnsi="Times New Roman" w:cs="Times New Roman"/>
          <w:kern w:val="0"/>
          <w:sz w:val="24"/>
          <w:szCs w:val="24"/>
          <w:lang w:eastAsia="pl-PL"/>
          <w14:ligatures w14:val="none"/>
        </w:rPr>
        <w:t xml:space="preserve">w ROZDZIALE III. </w:t>
      </w:r>
    </w:p>
    <w:p w:rsidR="009E7319" w:rsidRPr="00491D31" w:rsidRDefault="009E7319" w:rsidP="009E7319">
      <w:pPr>
        <w:pStyle w:val="Akapitzlist"/>
        <w:shd w:val="clear" w:color="auto" w:fill="FFFFFF"/>
        <w:spacing w:after="0" w:line="240" w:lineRule="auto"/>
        <w:ind w:left="284" w:firstLine="424"/>
        <w:jc w:val="both"/>
        <w:rPr>
          <w:rFonts w:ascii="Times New Roman" w:hAnsi="Times New Roman" w:cs="Times New Roman"/>
          <w:sz w:val="24"/>
          <w:szCs w:val="24"/>
        </w:rPr>
      </w:pPr>
    </w:p>
    <w:p w:rsidR="009E7319" w:rsidRPr="00A54119" w:rsidRDefault="00D878F6" w:rsidP="009E7319">
      <w:pPr>
        <w:pStyle w:val="Akapitzlist"/>
        <w:shd w:val="clear" w:color="auto" w:fill="FFFFFF"/>
        <w:spacing w:after="0" w:line="240" w:lineRule="auto"/>
        <w:ind w:left="284"/>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A54119">
        <w:rPr>
          <w:rFonts w:ascii="Times New Roman" w:eastAsia="Times New Roman" w:hAnsi="Times New Roman" w:cs="Times New Roman"/>
          <w:b/>
          <w:kern w:val="0"/>
          <w:sz w:val="24"/>
          <w:szCs w:val="24"/>
          <w:lang w:eastAsia="pl-PL"/>
          <w14:ligatures w14:val="none"/>
        </w:rPr>
        <w:t xml:space="preserve"> 4</w:t>
      </w: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kern w:val="0"/>
          <w:sz w:val="24"/>
          <w:szCs w:val="24"/>
          <w:lang w:eastAsia="pl-PL"/>
          <w14:ligatures w14:val="none"/>
        </w:rPr>
      </w:pPr>
    </w:p>
    <w:p w:rsidR="009E7319" w:rsidRPr="00A54119"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W przypadku, gdy zgłaszającym o zdarzeniu zagrażającym małoletniemu jest osoba trzecia (świadek przemocy) każdy pracownik szkoły zobowiązany jest udokumentować zgłoszenie i niezwłocznie przekazać informację dyrektorowi szkoły, a w przypadku jego nieobecności, zastępc</w:t>
      </w:r>
      <w:r>
        <w:rPr>
          <w:rFonts w:ascii="Times New Roman" w:eastAsia="Times New Roman" w:hAnsi="Times New Roman" w:cs="Times New Roman"/>
          <w:color w:val="000000" w:themeColor="text1"/>
          <w:kern w:val="0"/>
          <w:sz w:val="24"/>
          <w:szCs w:val="24"/>
          <w:lang w:eastAsia="pl-PL"/>
          <w14:ligatures w14:val="none"/>
        </w:rPr>
        <w:t>y</w:t>
      </w:r>
      <w:r w:rsidRPr="00491D31">
        <w:rPr>
          <w:rFonts w:ascii="Times New Roman" w:eastAsia="Times New Roman" w:hAnsi="Times New Roman" w:cs="Times New Roman"/>
          <w:color w:val="000000" w:themeColor="text1"/>
          <w:kern w:val="0"/>
          <w:sz w:val="24"/>
          <w:szCs w:val="24"/>
          <w:lang w:eastAsia="pl-PL"/>
          <w14:ligatures w14:val="none"/>
        </w:rPr>
        <w:t xml:space="preserve"> dyrektora szkoły</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którzy wszczynają procedury określone </w:t>
      </w:r>
      <w:r>
        <w:rPr>
          <w:rFonts w:ascii="Times New Roman" w:eastAsia="Times New Roman" w:hAnsi="Times New Roman" w:cs="Times New Roman"/>
          <w:color w:val="000000" w:themeColor="text1"/>
          <w:kern w:val="0"/>
          <w:sz w:val="24"/>
          <w:szCs w:val="24"/>
          <w:lang w:eastAsia="pl-PL"/>
          <w14:ligatures w14:val="none"/>
        </w:rPr>
        <w:br/>
      </w:r>
      <w:r w:rsidRPr="00A54119">
        <w:rPr>
          <w:rFonts w:ascii="Times New Roman" w:eastAsia="Times New Roman" w:hAnsi="Times New Roman" w:cs="Times New Roman"/>
          <w:color w:val="000000" w:themeColor="text1"/>
          <w:kern w:val="0"/>
          <w:sz w:val="24"/>
          <w:szCs w:val="24"/>
          <w:lang w:eastAsia="pl-PL"/>
          <w14:ligatures w14:val="none"/>
        </w:rPr>
        <w:t xml:space="preserve">w ROZDZIALE III. </w:t>
      </w:r>
    </w:p>
    <w:p w:rsidR="009E7319" w:rsidRPr="00491D31"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color w:val="000000" w:themeColor="text1"/>
          <w:kern w:val="0"/>
          <w:sz w:val="24"/>
          <w:szCs w:val="24"/>
          <w:lang w:eastAsia="pl-PL"/>
          <w14:ligatures w14:val="none"/>
        </w:rPr>
      </w:pPr>
    </w:p>
    <w:p w:rsidR="009E7319" w:rsidRPr="00A54119" w:rsidRDefault="00D878F6" w:rsidP="009E7319">
      <w:pPr>
        <w:pStyle w:val="Akapitzlist"/>
        <w:shd w:val="clear" w:color="auto" w:fill="FFFFFF"/>
        <w:spacing w:after="0" w:line="240" w:lineRule="auto"/>
        <w:ind w:left="284"/>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A54119">
        <w:rPr>
          <w:rFonts w:ascii="Times New Roman" w:eastAsia="Times New Roman" w:hAnsi="Times New Roman" w:cs="Times New Roman"/>
          <w:b/>
          <w:kern w:val="0"/>
          <w:sz w:val="24"/>
          <w:szCs w:val="24"/>
          <w:lang w:eastAsia="pl-PL"/>
          <w14:ligatures w14:val="none"/>
        </w:rPr>
        <w:t xml:space="preserve"> 5</w:t>
      </w: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color w:val="000000" w:themeColor="text1"/>
          <w:kern w:val="0"/>
          <w:sz w:val="24"/>
          <w:szCs w:val="24"/>
          <w:lang w:eastAsia="pl-PL"/>
          <w14:ligatures w14:val="none"/>
        </w:rPr>
      </w:pPr>
      <w:r>
        <w:rPr>
          <w:rFonts w:ascii="Times New Roman" w:eastAsia="Times New Roman" w:hAnsi="Times New Roman" w:cs="Times New Roman"/>
          <w:color w:val="000000" w:themeColor="text1"/>
          <w:kern w:val="0"/>
          <w:sz w:val="24"/>
          <w:szCs w:val="24"/>
          <w:lang w:eastAsia="pl-PL"/>
          <w14:ligatures w14:val="none"/>
        </w:rPr>
        <w:t>W</w:t>
      </w:r>
      <w:r w:rsidRPr="00491D31">
        <w:rPr>
          <w:rFonts w:ascii="Times New Roman" w:eastAsia="Times New Roman" w:hAnsi="Times New Roman" w:cs="Times New Roman"/>
          <w:color w:val="000000" w:themeColor="text1"/>
          <w:kern w:val="0"/>
          <w:sz w:val="24"/>
          <w:szCs w:val="24"/>
          <w:lang w:eastAsia="pl-PL"/>
          <w14:ligatures w14:val="none"/>
        </w:rPr>
        <w:t xml:space="preserve"> przypadku, gdy świadkiem zdarzenia zagrażającego małoletniemu jest pracownik placówki oświatowej lub gdy pracownik placówki oświatowej zaobserwował specyficzne </w:t>
      </w:r>
      <w:r w:rsidRPr="00491D31">
        <w:rPr>
          <w:rFonts w:ascii="Times New Roman" w:eastAsia="Times New Roman" w:hAnsi="Times New Roman" w:cs="Times New Roman"/>
          <w:color w:val="000000" w:themeColor="text1"/>
          <w:kern w:val="0"/>
          <w:sz w:val="24"/>
          <w:szCs w:val="24"/>
          <w:lang w:eastAsia="pl-PL"/>
          <w14:ligatures w14:val="none"/>
        </w:rPr>
        <w:lastRenderedPageBreak/>
        <w:t xml:space="preserve">symptomy świadczące o przemocy w </w:t>
      </w:r>
      <w:proofErr w:type="spellStart"/>
      <w:r w:rsidRPr="00491D31">
        <w:rPr>
          <w:rFonts w:ascii="Times New Roman" w:eastAsia="Times New Roman" w:hAnsi="Times New Roman" w:cs="Times New Roman"/>
          <w:color w:val="000000" w:themeColor="text1"/>
          <w:kern w:val="0"/>
          <w:sz w:val="24"/>
          <w:szCs w:val="24"/>
          <w:lang w:eastAsia="pl-PL"/>
          <w14:ligatures w14:val="none"/>
        </w:rPr>
        <w:t>zachowaniach</w:t>
      </w:r>
      <w:proofErr w:type="spellEnd"/>
      <w:r w:rsidRPr="00491D31">
        <w:rPr>
          <w:rFonts w:ascii="Times New Roman" w:eastAsia="Times New Roman" w:hAnsi="Times New Roman" w:cs="Times New Roman"/>
          <w:color w:val="000000" w:themeColor="text1"/>
          <w:kern w:val="0"/>
          <w:sz w:val="24"/>
          <w:szCs w:val="24"/>
          <w:lang w:eastAsia="pl-PL"/>
          <w14:ligatures w14:val="none"/>
        </w:rPr>
        <w:t xml:space="preserve"> dziecka lub zaobserwował specyficzne obrażenia ciała świadczące o krzywdzeniu dziecka, zapewnia dziecku niezwłoczny kontakt z pedagogiem szkolnym , a następnie niezwłocznie przekazuje informację dyrektorowi szkoły, a w przypadku jego nieobecności, zastępcy dyrektora szkoły</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którzy wszczynają procedury określone w ROZDZIALE III. </w:t>
      </w:r>
    </w:p>
    <w:p w:rsidR="009E7319" w:rsidRPr="00491D31" w:rsidRDefault="009E7319" w:rsidP="009E7319">
      <w:pPr>
        <w:pStyle w:val="Akapitzlist"/>
        <w:shd w:val="clear" w:color="auto" w:fill="FFFFFF"/>
        <w:spacing w:after="0" w:line="240" w:lineRule="auto"/>
        <w:ind w:left="284" w:firstLine="424"/>
        <w:jc w:val="both"/>
        <w:rPr>
          <w:rFonts w:ascii="Times New Roman" w:eastAsia="Times New Roman" w:hAnsi="Times New Roman" w:cs="Times New Roman"/>
          <w:color w:val="000000" w:themeColor="text1"/>
          <w:kern w:val="0"/>
          <w:sz w:val="24"/>
          <w:szCs w:val="24"/>
          <w:lang w:eastAsia="pl-PL"/>
          <w14:ligatures w14:val="none"/>
        </w:rPr>
      </w:pPr>
    </w:p>
    <w:p w:rsidR="009E7319" w:rsidRPr="00A54119" w:rsidRDefault="00D878F6" w:rsidP="009E7319">
      <w:pPr>
        <w:pStyle w:val="Akapitzlist"/>
        <w:shd w:val="clear" w:color="auto" w:fill="FFFFFF"/>
        <w:spacing w:after="0" w:line="240" w:lineRule="auto"/>
        <w:ind w:left="284"/>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A54119">
        <w:rPr>
          <w:rFonts w:ascii="Times New Roman" w:eastAsia="Times New Roman" w:hAnsi="Times New Roman" w:cs="Times New Roman"/>
          <w:b/>
          <w:kern w:val="0"/>
          <w:sz w:val="24"/>
          <w:szCs w:val="24"/>
          <w:lang w:eastAsia="pl-PL"/>
          <w14:ligatures w14:val="none"/>
        </w:rPr>
        <w:t xml:space="preserve"> 6</w:t>
      </w: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W każdym przypadku określonym w </w:t>
      </w:r>
      <w:r w:rsidR="00D878F6">
        <w:rPr>
          <w:rFonts w:ascii="Times New Roman" w:eastAsia="Times New Roman" w:hAnsi="Times New Roman" w:cs="Times New Roman"/>
          <w:kern w:val="0"/>
          <w:sz w:val="24"/>
          <w:szCs w:val="24"/>
          <w:lang w:eastAsia="pl-PL"/>
          <w14:ligatures w14:val="none"/>
        </w:rPr>
        <w:t>standardach</w:t>
      </w:r>
      <w:r w:rsidRPr="00491D31">
        <w:rPr>
          <w:rFonts w:ascii="Times New Roman" w:eastAsia="Times New Roman" w:hAnsi="Times New Roman" w:cs="Times New Roman"/>
          <w:kern w:val="0"/>
          <w:sz w:val="24"/>
          <w:szCs w:val="24"/>
          <w:lang w:eastAsia="pl-PL"/>
          <w14:ligatures w14:val="none"/>
        </w:rPr>
        <w:t xml:space="preserve"> od 1 do 6 w celu wsparcia dziecka opracowuje się plan wsparcia małoletniego zgodnie z zasadami określonymi w ROZDZIALE XII</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w:t>
      </w: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 </w:t>
      </w:r>
    </w:p>
    <w:p w:rsidR="009E7319" w:rsidRDefault="009E7319" w:rsidP="009E7319">
      <w:pPr>
        <w:pStyle w:val="Akapitzlist"/>
        <w:shd w:val="clear" w:color="auto" w:fill="FFFFFF"/>
        <w:spacing w:after="0" w:line="240" w:lineRule="auto"/>
        <w:ind w:left="284"/>
        <w:jc w:val="both"/>
        <w:rPr>
          <w:rFonts w:ascii="Times New Roman" w:eastAsia="Times New Roman" w:hAnsi="Times New Roman" w:cs="Times New Roman"/>
          <w:color w:val="000000" w:themeColor="text1"/>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color w:val="000000" w:themeColor="text1"/>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color w:val="000000" w:themeColor="text1"/>
          <w:kern w:val="0"/>
          <w:sz w:val="24"/>
          <w:szCs w:val="24"/>
          <w:lang w:eastAsia="pl-PL"/>
          <w14:ligatures w14:val="none"/>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sidRPr="00A54119">
        <w:rPr>
          <w:rFonts w:ascii="Times New Roman" w:hAnsi="Times New Roman" w:cs="Times New Roman"/>
          <w:b/>
          <w:bCs/>
          <w:color w:val="2F5496" w:themeColor="accent1" w:themeShade="BF"/>
          <w:sz w:val="24"/>
          <w:szCs w:val="24"/>
        </w:rPr>
        <w:t>ROZDZIAŁ VIII</w:t>
      </w: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S</w:t>
      </w:r>
      <w:r w:rsidRPr="00A54119">
        <w:rPr>
          <w:rFonts w:ascii="Times New Roman" w:hAnsi="Times New Roman" w:cs="Times New Roman"/>
          <w:b/>
          <w:bCs/>
          <w:color w:val="2F5496" w:themeColor="accent1" w:themeShade="BF"/>
          <w:sz w:val="24"/>
          <w:szCs w:val="24"/>
        </w:rPr>
        <w:t>posób dokumentowania i zasady przechowywania ujawnionych lub zgłoszonych incydentów lub zdarzeń zagrażających dobru małoletniego.</w:t>
      </w:r>
    </w:p>
    <w:p w:rsidR="009E7319" w:rsidRPr="00A541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EA3131" w:rsidRDefault="002E10A1"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EA3131">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Dyrektor </w:t>
      </w:r>
      <w:r>
        <w:rPr>
          <w:rFonts w:ascii="Times New Roman" w:eastAsia="Times New Roman" w:hAnsi="Times New Roman" w:cs="Times New Roman"/>
          <w:color w:val="000000" w:themeColor="text1"/>
          <w:kern w:val="0"/>
          <w:sz w:val="24"/>
          <w:szCs w:val="24"/>
          <w:lang w:eastAsia="pl-PL"/>
          <w14:ligatures w14:val="none"/>
        </w:rPr>
        <w:t>szkoły</w:t>
      </w:r>
      <w:r w:rsidRPr="00491D31">
        <w:rPr>
          <w:rFonts w:ascii="Times New Roman" w:eastAsia="Times New Roman" w:hAnsi="Times New Roman" w:cs="Times New Roman"/>
          <w:color w:val="000000" w:themeColor="text1"/>
          <w:kern w:val="0"/>
          <w:sz w:val="24"/>
          <w:szCs w:val="24"/>
          <w:lang w:eastAsia="pl-PL"/>
          <w14:ligatures w14:val="none"/>
        </w:rPr>
        <w:t xml:space="preserve"> zobowiązany jest prowadzić i przechowywać dokumentację ujawnionych lub zgłoszonych incydentów lub zdarzeń zagrażających dobru małoletniemu.</w:t>
      </w:r>
    </w:p>
    <w:p w:rsidR="009E7319" w:rsidRDefault="009E7319" w:rsidP="009E7319">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pl-PL"/>
          <w14:ligatures w14:val="none"/>
        </w:rPr>
      </w:pP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color w:val="000000" w:themeColor="text1"/>
          <w:kern w:val="0"/>
          <w:sz w:val="24"/>
          <w:szCs w:val="24"/>
          <w:lang w:eastAsia="pl-PL"/>
          <w14:ligatures w14:val="none"/>
        </w:rPr>
      </w:pPr>
    </w:p>
    <w:p w:rsidR="009E7319" w:rsidRPr="00EA3131" w:rsidRDefault="002E10A1"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EA3131">
        <w:rPr>
          <w:rFonts w:ascii="Times New Roman" w:eastAsia="Times New Roman" w:hAnsi="Times New Roman" w:cs="Times New Roman"/>
          <w:b/>
          <w:kern w:val="0"/>
          <w:sz w:val="24"/>
          <w:szCs w:val="24"/>
          <w:lang w:eastAsia="pl-PL"/>
          <w14:ligatures w14:val="none"/>
        </w:rPr>
        <w:t xml:space="preserve"> 2</w:t>
      </w:r>
    </w:p>
    <w:p w:rsidR="009E7319" w:rsidRPr="00EA3131" w:rsidRDefault="009E7319"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p>
    <w:p w:rsidR="009E7319"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Dokumentacja</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 której mowa w </w:t>
      </w:r>
      <w:r w:rsidRPr="00491D31">
        <w:rPr>
          <w:rFonts w:ascii="Times New Roman" w:eastAsia="Times New Roman" w:hAnsi="Times New Roman" w:cs="Times New Roman"/>
          <w:kern w:val="0"/>
          <w:sz w:val="24"/>
          <w:szCs w:val="24"/>
          <w:lang w:eastAsia="pl-PL"/>
          <w14:ligatures w14:val="none"/>
        </w:rPr>
        <w:t xml:space="preserve">§ 1 powinna być przechowywana w oddzielnym segregatorze lub teczce opisanej „Dokumentacja ujawnionych incydentów lub zdarzeń w ramach </w:t>
      </w:r>
      <w:r w:rsidRPr="00EA3131">
        <w:rPr>
          <w:rFonts w:ascii="Times New Roman" w:eastAsia="Times New Roman" w:hAnsi="Times New Roman" w:cs="Times New Roman"/>
          <w:i/>
          <w:kern w:val="0"/>
          <w:sz w:val="24"/>
          <w:szCs w:val="24"/>
          <w:lang w:eastAsia="pl-PL"/>
          <w14:ligatures w14:val="none"/>
        </w:rPr>
        <w:t>Standardów Ochrony Małoletnich rok ……..</w:t>
      </w:r>
      <w:r>
        <w:rPr>
          <w:rFonts w:ascii="Times New Roman" w:eastAsia="Times New Roman" w:hAnsi="Times New Roman" w:cs="Times New Roman"/>
          <w:i/>
          <w:kern w:val="0"/>
          <w:sz w:val="24"/>
          <w:szCs w:val="24"/>
          <w:lang w:eastAsia="pl-PL"/>
          <w14:ligatures w14:val="none"/>
        </w:rPr>
        <w:t xml:space="preserve"> w Szkole Podstawowej w Jędrzejewie</w:t>
      </w:r>
      <w:r w:rsidRPr="00EA3131">
        <w:rPr>
          <w:rFonts w:ascii="Times New Roman" w:eastAsia="Times New Roman" w:hAnsi="Times New Roman" w:cs="Times New Roman"/>
          <w:i/>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 której zakładane są </w:t>
      </w:r>
      <w:proofErr w:type="spellStart"/>
      <w:r w:rsidRPr="00491D31">
        <w:rPr>
          <w:rFonts w:ascii="Times New Roman" w:eastAsia="Times New Roman" w:hAnsi="Times New Roman" w:cs="Times New Roman"/>
          <w:kern w:val="0"/>
          <w:sz w:val="24"/>
          <w:szCs w:val="24"/>
          <w:lang w:eastAsia="pl-PL"/>
          <w14:ligatures w14:val="none"/>
        </w:rPr>
        <w:t>po</w:t>
      </w:r>
      <w:r>
        <w:rPr>
          <w:rFonts w:ascii="Times New Roman" w:eastAsia="Times New Roman" w:hAnsi="Times New Roman" w:cs="Times New Roman"/>
          <w:kern w:val="0"/>
          <w:sz w:val="24"/>
          <w:szCs w:val="24"/>
          <w:lang w:eastAsia="pl-PL"/>
          <w14:ligatures w14:val="none"/>
        </w:rPr>
        <w:t>d</w:t>
      </w:r>
      <w:r w:rsidRPr="00491D31">
        <w:rPr>
          <w:rFonts w:ascii="Times New Roman" w:eastAsia="Times New Roman" w:hAnsi="Times New Roman" w:cs="Times New Roman"/>
          <w:kern w:val="0"/>
          <w:sz w:val="24"/>
          <w:szCs w:val="24"/>
          <w:lang w:eastAsia="pl-PL"/>
          <w14:ligatures w14:val="none"/>
        </w:rPr>
        <w:t>teczki</w:t>
      </w:r>
      <w:proofErr w:type="spellEnd"/>
      <w:r w:rsidRPr="00491D31">
        <w:rPr>
          <w:rFonts w:ascii="Times New Roman" w:eastAsia="Times New Roman" w:hAnsi="Times New Roman" w:cs="Times New Roman"/>
          <w:kern w:val="0"/>
          <w:sz w:val="24"/>
          <w:szCs w:val="24"/>
          <w:lang w:eastAsia="pl-PL"/>
          <w14:ligatures w14:val="none"/>
        </w:rPr>
        <w:t xml:space="preserve"> imienne małoletnich, tworzone w każdym indywidulanym przypadku ujawnienia lub zgłoszenia.</w:t>
      </w: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p>
    <w:p w:rsidR="009E7319" w:rsidRPr="00EA3131" w:rsidRDefault="002E10A1"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EA3131">
        <w:rPr>
          <w:rFonts w:ascii="Times New Roman" w:eastAsia="Times New Roman" w:hAnsi="Times New Roman" w:cs="Times New Roman"/>
          <w:b/>
          <w:kern w:val="0"/>
          <w:sz w:val="24"/>
          <w:szCs w:val="24"/>
          <w:lang w:eastAsia="pl-PL"/>
          <w14:ligatures w14:val="none"/>
        </w:rPr>
        <w:t xml:space="preserve"> 3</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Dokumentacja</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 której mowa w </w:t>
      </w:r>
      <w:r w:rsidR="002E10A1">
        <w:rPr>
          <w:rFonts w:ascii="Times New Roman" w:eastAsia="Times New Roman" w:hAnsi="Times New Roman" w:cs="Times New Roman"/>
          <w:kern w:val="0"/>
          <w:sz w:val="24"/>
          <w:szCs w:val="24"/>
          <w:lang w:eastAsia="pl-PL"/>
          <w14:ligatures w14:val="none"/>
        </w:rPr>
        <w:t>standardzie</w:t>
      </w:r>
      <w:r w:rsidRPr="00491D31">
        <w:rPr>
          <w:rFonts w:ascii="Times New Roman" w:eastAsia="Times New Roman" w:hAnsi="Times New Roman" w:cs="Times New Roman"/>
          <w:kern w:val="0"/>
          <w:sz w:val="24"/>
          <w:szCs w:val="24"/>
          <w:lang w:eastAsia="pl-PL"/>
          <w14:ligatures w14:val="none"/>
        </w:rPr>
        <w:t xml:space="preserve"> 1</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powinna </w:t>
      </w:r>
      <w:r w:rsidRPr="00491D31">
        <w:rPr>
          <w:rFonts w:ascii="Times New Roman" w:eastAsia="Times New Roman" w:hAnsi="Times New Roman" w:cs="Times New Roman"/>
          <w:kern w:val="0"/>
          <w:sz w:val="24"/>
          <w:szCs w:val="24"/>
          <w:lang w:eastAsia="pl-PL"/>
          <w14:ligatures w14:val="none"/>
        </w:rPr>
        <w:t xml:space="preserve">zawierać wszystkie dokumenty wytworzone zgodnie z procedurami określonymi w niniejszych </w:t>
      </w:r>
      <w:r w:rsidRPr="00EA3131">
        <w:rPr>
          <w:rFonts w:ascii="Times New Roman" w:eastAsia="Times New Roman" w:hAnsi="Times New Roman" w:cs="Times New Roman"/>
          <w:i/>
          <w:kern w:val="0"/>
          <w:sz w:val="24"/>
          <w:szCs w:val="24"/>
          <w:lang w:eastAsia="pl-PL"/>
          <w14:ligatures w14:val="none"/>
        </w:rPr>
        <w:t>Standardach Ochrony Małoletnich</w:t>
      </w:r>
      <w:r w:rsidRPr="00491D31">
        <w:rPr>
          <w:rFonts w:ascii="Times New Roman" w:eastAsia="Times New Roman" w:hAnsi="Times New Roman" w:cs="Times New Roman"/>
          <w:kern w:val="0"/>
          <w:sz w:val="24"/>
          <w:szCs w:val="24"/>
          <w:lang w:eastAsia="pl-PL"/>
          <w14:ligatures w14:val="none"/>
        </w:rPr>
        <w:t>. Wszystkie przechowywane dokumenty powinny być przechowywane w oryginałach</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z wyjątkiem tych dokumentów, których oryginały zostały przekazane do innych instytucji (np. zawiadomienie policji lub prokuratury, zawiadomienie sądu opiekuńczego, druk formularza </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Niebieska Karta </w:t>
      </w:r>
      <w:r>
        <w:rPr>
          <w:rFonts w:ascii="Times New Roman" w:eastAsia="Times New Roman" w:hAnsi="Times New Roman" w:cs="Times New Roman"/>
          <w:kern w:val="0"/>
          <w:sz w:val="24"/>
          <w:szCs w:val="24"/>
          <w:lang w:eastAsia="pl-PL"/>
          <w14:ligatures w14:val="none"/>
        </w:rPr>
        <w:t xml:space="preserve">- </w:t>
      </w:r>
      <w:r w:rsidRPr="00491D31">
        <w:rPr>
          <w:rFonts w:ascii="Times New Roman" w:eastAsia="Times New Roman" w:hAnsi="Times New Roman" w:cs="Times New Roman"/>
          <w:kern w:val="0"/>
          <w:sz w:val="24"/>
          <w:szCs w:val="24"/>
          <w:lang w:eastAsia="pl-PL"/>
          <w14:ligatures w14:val="none"/>
        </w:rPr>
        <w:t>A</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 tych przypadkach w dokumentacji przechowywane są ich kopie potwierdzone za zgodność z oryginałem</w:t>
      </w:r>
      <w:r>
        <w:rPr>
          <w:rFonts w:ascii="Times New Roman" w:eastAsia="Times New Roman" w:hAnsi="Times New Roman" w:cs="Times New Roman"/>
          <w:kern w:val="0"/>
          <w:sz w:val="24"/>
          <w:szCs w:val="24"/>
          <w:lang w:eastAsia="pl-PL"/>
          <w14:ligatures w14:val="none"/>
        </w:rPr>
        <w:t>.</w:t>
      </w: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p>
    <w:p w:rsidR="009E7319" w:rsidRPr="00EA3131" w:rsidRDefault="007A0B78"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EA3131">
        <w:rPr>
          <w:rFonts w:ascii="Times New Roman" w:eastAsia="Times New Roman" w:hAnsi="Times New Roman" w:cs="Times New Roman"/>
          <w:b/>
          <w:kern w:val="0"/>
          <w:sz w:val="24"/>
          <w:szCs w:val="24"/>
          <w:lang w:eastAsia="pl-PL"/>
          <w14:ligatures w14:val="none"/>
        </w:rPr>
        <w:t xml:space="preserve"> 4</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Dokumentacja</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 której mowa w </w:t>
      </w:r>
      <w:r w:rsidR="007A0B78">
        <w:rPr>
          <w:rFonts w:ascii="Times New Roman" w:eastAsia="Times New Roman" w:hAnsi="Times New Roman" w:cs="Times New Roman"/>
          <w:kern w:val="0"/>
          <w:sz w:val="24"/>
          <w:szCs w:val="24"/>
          <w:lang w:eastAsia="pl-PL"/>
          <w14:ligatures w14:val="none"/>
        </w:rPr>
        <w:t>standardzie</w:t>
      </w:r>
      <w:r w:rsidRPr="00491D31">
        <w:rPr>
          <w:rFonts w:ascii="Times New Roman" w:eastAsia="Times New Roman" w:hAnsi="Times New Roman" w:cs="Times New Roman"/>
          <w:kern w:val="0"/>
          <w:sz w:val="24"/>
          <w:szCs w:val="24"/>
          <w:lang w:eastAsia="pl-PL"/>
          <w14:ligatures w14:val="none"/>
        </w:rPr>
        <w:t xml:space="preserve"> 1</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powinna być przechowywana w miejscu uniemożliwiającym jej zniszczenie</w:t>
      </w:r>
      <w:r>
        <w:rPr>
          <w:rFonts w:ascii="Times New Roman" w:eastAsia="Times New Roman" w:hAnsi="Times New Roman" w:cs="Times New Roman"/>
          <w:kern w:val="0"/>
          <w:sz w:val="24"/>
          <w:szCs w:val="24"/>
          <w:lang w:eastAsia="pl-PL"/>
          <w14:ligatures w14:val="none"/>
        </w:rPr>
        <w:t xml:space="preserve">; powinno to być </w:t>
      </w:r>
      <w:r w:rsidRPr="00491D31">
        <w:rPr>
          <w:rFonts w:ascii="Times New Roman" w:eastAsia="Times New Roman" w:hAnsi="Times New Roman" w:cs="Times New Roman"/>
          <w:kern w:val="0"/>
          <w:sz w:val="24"/>
          <w:szCs w:val="24"/>
          <w:lang w:eastAsia="pl-PL"/>
          <w14:ligatures w14:val="none"/>
        </w:rPr>
        <w:t>także</w:t>
      </w:r>
      <w:r>
        <w:rPr>
          <w:rFonts w:ascii="Times New Roman" w:eastAsia="Times New Roman" w:hAnsi="Times New Roman" w:cs="Times New Roman"/>
          <w:kern w:val="0"/>
          <w:sz w:val="24"/>
          <w:szCs w:val="24"/>
          <w:lang w:eastAsia="pl-PL"/>
          <w14:ligatures w14:val="none"/>
        </w:rPr>
        <w:t xml:space="preserve"> miejsce, ułatwiające</w:t>
      </w:r>
      <w:r w:rsidRPr="00491D31">
        <w:rPr>
          <w:rFonts w:ascii="Times New Roman" w:eastAsia="Times New Roman" w:hAnsi="Times New Roman" w:cs="Times New Roman"/>
          <w:kern w:val="0"/>
          <w:sz w:val="24"/>
          <w:szCs w:val="24"/>
          <w:lang w:eastAsia="pl-PL"/>
          <w14:ligatures w14:val="none"/>
        </w:rPr>
        <w:t xml:space="preserve"> dostęp instytucj</w:t>
      </w:r>
      <w:r>
        <w:rPr>
          <w:rFonts w:ascii="Times New Roman" w:eastAsia="Times New Roman" w:hAnsi="Times New Roman" w:cs="Times New Roman"/>
          <w:kern w:val="0"/>
          <w:sz w:val="24"/>
          <w:szCs w:val="24"/>
          <w:lang w:eastAsia="pl-PL"/>
          <w14:ligatures w14:val="none"/>
        </w:rPr>
        <w:t xml:space="preserve">om </w:t>
      </w:r>
      <w:r w:rsidRPr="00491D31">
        <w:rPr>
          <w:rFonts w:ascii="Times New Roman" w:eastAsia="Times New Roman" w:hAnsi="Times New Roman" w:cs="Times New Roman"/>
          <w:kern w:val="0"/>
          <w:sz w:val="24"/>
          <w:szCs w:val="24"/>
          <w:lang w:eastAsia="pl-PL"/>
          <w14:ligatures w14:val="none"/>
        </w:rPr>
        <w:t>uprawniony</w:t>
      </w:r>
      <w:r>
        <w:rPr>
          <w:rFonts w:ascii="Times New Roman" w:eastAsia="Times New Roman" w:hAnsi="Times New Roman" w:cs="Times New Roman"/>
          <w:kern w:val="0"/>
          <w:sz w:val="24"/>
          <w:szCs w:val="24"/>
          <w:lang w:eastAsia="pl-PL"/>
          <w14:ligatures w14:val="none"/>
        </w:rPr>
        <w:t>m</w:t>
      </w:r>
      <w:r w:rsidRPr="00491D31">
        <w:rPr>
          <w:rFonts w:ascii="Times New Roman" w:eastAsia="Times New Roman" w:hAnsi="Times New Roman" w:cs="Times New Roman"/>
          <w:kern w:val="0"/>
          <w:sz w:val="24"/>
          <w:szCs w:val="24"/>
          <w:lang w:eastAsia="pl-PL"/>
          <w14:ligatures w14:val="none"/>
        </w:rPr>
        <w:t xml:space="preserve"> do kontroli prawidłowości wdrażania i realizowania procedur. </w:t>
      </w:r>
    </w:p>
    <w:p w:rsidR="009E7319" w:rsidRPr="00491D31" w:rsidRDefault="009E7319" w:rsidP="009E7319">
      <w:pPr>
        <w:shd w:val="clear" w:color="auto" w:fill="FFFFFF"/>
        <w:spacing w:after="0" w:line="240" w:lineRule="auto"/>
        <w:ind w:firstLine="708"/>
        <w:jc w:val="both"/>
        <w:rPr>
          <w:rFonts w:ascii="Times New Roman" w:eastAsia="Times New Roman" w:hAnsi="Times New Roman" w:cs="Times New Roman"/>
          <w:kern w:val="0"/>
          <w:sz w:val="24"/>
          <w:szCs w:val="24"/>
          <w:lang w:eastAsia="pl-PL"/>
          <w14:ligatures w14:val="none"/>
        </w:rPr>
      </w:pPr>
    </w:p>
    <w:p w:rsidR="009E7319" w:rsidRPr="00EA3131" w:rsidRDefault="007A0B78"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EA3131">
        <w:rPr>
          <w:rFonts w:ascii="Times New Roman" w:eastAsia="Times New Roman" w:hAnsi="Times New Roman" w:cs="Times New Roman"/>
          <w:b/>
          <w:kern w:val="0"/>
          <w:sz w:val="24"/>
          <w:szCs w:val="24"/>
          <w:lang w:eastAsia="pl-PL"/>
          <w14:ligatures w14:val="none"/>
        </w:rPr>
        <w:t xml:space="preserve"> 5</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Default="009E7319" w:rsidP="009E7319">
      <w:pPr>
        <w:shd w:val="clear" w:color="auto" w:fill="FFFFFF"/>
        <w:spacing w:after="0" w:line="240" w:lineRule="auto"/>
        <w:ind w:firstLine="28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W pozostałych kwestiach</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nie określonych w </w:t>
      </w:r>
      <w:r w:rsidR="007A0B78">
        <w:rPr>
          <w:rFonts w:ascii="Times New Roman" w:eastAsia="Times New Roman" w:hAnsi="Times New Roman" w:cs="Times New Roman"/>
          <w:color w:val="000000" w:themeColor="text1"/>
          <w:kern w:val="0"/>
          <w:sz w:val="24"/>
          <w:szCs w:val="24"/>
          <w:lang w:eastAsia="pl-PL"/>
          <w14:ligatures w14:val="none"/>
        </w:rPr>
        <w:t>standardach</w:t>
      </w:r>
      <w:r w:rsidRPr="00491D31">
        <w:rPr>
          <w:rFonts w:ascii="Times New Roman" w:eastAsia="Times New Roman" w:hAnsi="Times New Roman" w:cs="Times New Roman"/>
          <w:color w:val="000000" w:themeColor="text1"/>
          <w:kern w:val="0"/>
          <w:sz w:val="24"/>
          <w:szCs w:val="24"/>
          <w:lang w:eastAsia="pl-PL"/>
          <w14:ligatures w14:val="none"/>
        </w:rPr>
        <w:t xml:space="preserve"> od 1 do 4, do przechowywania dokumentacji</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 której mowa w </w:t>
      </w:r>
      <w:r w:rsidR="007A0B78">
        <w:rPr>
          <w:rFonts w:ascii="Times New Roman" w:eastAsia="Times New Roman" w:hAnsi="Times New Roman" w:cs="Times New Roman"/>
          <w:kern w:val="0"/>
          <w:sz w:val="24"/>
          <w:szCs w:val="24"/>
          <w:lang w:eastAsia="pl-PL"/>
          <w14:ligatures w14:val="none"/>
        </w:rPr>
        <w:t>standardzie</w:t>
      </w:r>
      <w:r w:rsidRPr="00491D31">
        <w:rPr>
          <w:rFonts w:ascii="Times New Roman" w:eastAsia="Times New Roman" w:hAnsi="Times New Roman" w:cs="Times New Roman"/>
          <w:kern w:val="0"/>
          <w:sz w:val="24"/>
          <w:szCs w:val="24"/>
          <w:lang w:eastAsia="pl-PL"/>
          <w14:ligatures w14:val="none"/>
        </w:rPr>
        <w:t xml:space="preserve"> 1</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stosuje się zasady prowadzenia i przechowywania dokumentacji przebiegu nauczania, działalności wychowawczej i opiekuńczej w </w:t>
      </w:r>
      <w:r>
        <w:rPr>
          <w:rFonts w:ascii="Times New Roman" w:eastAsia="Times New Roman" w:hAnsi="Times New Roman" w:cs="Times New Roman"/>
          <w:kern w:val="0"/>
          <w:sz w:val="24"/>
          <w:szCs w:val="24"/>
          <w:lang w:eastAsia="pl-PL"/>
          <w14:ligatures w14:val="none"/>
        </w:rPr>
        <w:t>Szkole Podstawowej w Jędrzejewie,</w:t>
      </w:r>
      <w:r w:rsidRPr="00491D31">
        <w:rPr>
          <w:rFonts w:ascii="Times New Roman" w:eastAsia="Times New Roman" w:hAnsi="Times New Roman" w:cs="Times New Roman"/>
          <w:kern w:val="0"/>
          <w:sz w:val="24"/>
          <w:szCs w:val="24"/>
          <w:lang w:eastAsia="pl-PL"/>
          <w14:ligatures w14:val="none"/>
        </w:rPr>
        <w:t xml:space="preserve"> określone w odrębnych przepisach </w:t>
      </w:r>
      <w:r>
        <w:rPr>
          <w:rFonts w:ascii="Times New Roman" w:eastAsia="Times New Roman" w:hAnsi="Times New Roman" w:cs="Times New Roman"/>
          <w:kern w:val="0"/>
          <w:sz w:val="24"/>
          <w:szCs w:val="24"/>
          <w:lang w:eastAsia="pl-PL"/>
          <w14:ligatures w14:val="none"/>
        </w:rPr>
        <w:t>obowiązujących</w:t>
      </w:r>
      <w:r w:rsidRPr="00491D31">
        <w:rPr>
          <w:rFonts w:ascii="Times New Roman" w:eastAsia="Times New Roman" w:hAnsi="Times New Roman" w:cs="Times New Roman"/>
          <w:kern w:val="0"/>
          <w:sz w:val="24"/>
          <w:szCs w:val="24"/>
          <w:lang w:eastAsia="pl-PL"/>
          <w14:ligatures w14:val="none"/>
        </w:rPr>
        <w:t xml:space="preserve"> w naszej plac</w:t>
      </w:r>
      <w:r>
        <w:rPr>
          <w:rFonts w:ascii="Times New Roman" w:eastAsia="Times New Roman" w:hAnsi="Times New Roman" w:cs="Times New Roman"/>
          <w:kern w:val="0"/>
          <w:sz w:val="24"/>
          <w:szCs w:val="24"/>
          <w:lang w:eastAsia="pl-PL"/>
          <w14:ligatures w14:val="none"/>
        </w:rPr>
        <w:t>ó</w:t>
      </w:r>
      <w:r w:rsidRPr="00491D31">
        <w:rPr>
          <w:rFonts w:ascii="Times New Roman" w:eastAsia="Times New Roman" w:hAnsi="Times New Roman" w:cs="Times New Roman"/>
          <w:kern w:val="0"/>
          <w:sz w:val="24"/>
          <w:szCs w:val="24"/>
          <w:lang w:eastAsia="pl-PL"/>
          <w14:ligatures w14:val="none"/>
        </w:rPr>
        <w:t>wce</w:t>
      </w:r>
      <w:r>
        <w:rPr>
          <w:rFonts w:ascii="Times New Roman" w:eastAsia="Times New Roman" w:hAnsi="Times New Roman" w:cs="Times New Roman"/>
          <w:kern w:val="0"/>
          <w:sz w:val="24"/>
          <w:szCs w:val="24"/>
          <w:lang w:eastAsia="pl-PL"/>
          <w14:ligatures w14:val="none"/>
        </w:rPr>
        <w:t>.</w:t>
      </w:r>
    </w:p>
    <w:p w:rsidR="009E7319" w:rsidRPr="00491D31" w:rsidRDefault="009E7319" w:rsidP="009E7319">
      <w:pPr>
        <w:shd w:val="clear" w:color="auto" w:fill="FFFFFF"/>
        <w:spacing w:after="0" w:line="240" w:lineRule="auto"/>
        <w:ind w:firstLine="284"/>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jc w:val="both"/>
        <w:rPr>
          <w:rFonts w:ascii="Times New Roman" w:eastAsia="Times New Roman" w:hAnsi="Times New Roman" w:cs="Times New Roman"/>
          <w:b/>
          <w:bCs/>
          <w:color w:val="2F5496" w:themeColor="accent1" w:themeShade="BF"/>
          <w:kern w:val="0"/>
          <w:sz w:val="24"/>
          <w:szCs w:val="24"/>
          <w:lang w:eastAsia="pl-PL"/>
          <w14:ligatures w14:val="none"/>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sidRPr="000E73BC">
        <w:rPr>
          <w:rFonts w:ascii="Times New Roman" w:hAnsi="Times New Roman" w:cs="Times New Roman"/>
          <w:b/>
          <w:bCs/>
          <w:color w:val="2F5496" w:themeColor="accent1" w:themeShade="BF"/>
          <w:sz w:val="24"/>
          <w:szCs w:val="24"/>
        </w:rPr>
        <w:t>ROZDZIAŁ IX</w:t>
      </w: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Pr="000E73BC" w:rsidRDefault="009E7319" w:rsidP="009E7319">
      <w:pPr>
        <w:spacing w:after="0" w:line="240" w:lineRule="auto"/>
        <w:jc w:val="center"/>
        <w:rPr>
          <w:rFonts w:ascii="Times New Roman" w:hAnsi="Times New Roman" w:cs="Times New Roman"/>
          <w:b/>
          <w:bCs/>
          <w:color w:val="2F5496" w:themeColor="accent1" w:themeShade="BF"/>
          <w:sz w:val="24"/>
          <w:szCs w:val="24"/>
        </w:rPr>
      </w:pPr>
      <w:r w:rsidRPr="000E73BC">
        <w:rPr>
          <w:rFonts w:ascii="Times New Roman" w:hAnsi="Times New Roman" w:cs="Times New Roman"/>
          <w:b/>
          <w:bCs/>
          <w:color w:val="2F5496" w:themeColor="accent1" w:themeShade="BF"/>
          <w:sz w:val="24"/>
          <w:szCs w:val="24"/>
        </w:rPr>
        <w:t>Zasady dotyczące bezpiecznych relacji między małoletnimi, a w szczególności zachowania niedozwolone</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Default="00EF158E"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0E73BC">
        <w:rPr>
          <w:rFonts w:ascii="Times New Roman" w:eastAsia="Times New Roman" w:hAnsi="Times New Roman" w:cs="Times New Roman"/>
          <w:b/>
          <w:kern w:val="0"/>
          <w:sz w:val="24"/>
          <w:szCs w:val="24"/>
          <w:lang w:eastAsia="pl-PL"/>
          <w14:ligatures w14:val="none"/>
        </w:rPr>
        <w:t xml:space="preserve"> 1</w:t>
      </w:r>
    </w:p>
    <w:p w:rsidR="009E7319" w:rsidRPr="000E73BC" w:rsidRDefault="009E7319"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p>
    <w:p w:rsidR="009E7319" w:rsidRDefault="009E7319" w:rsidP="009E7319">
      <w:pPr>
        <w:pStyle w:val="Akapitzlist"/>
        <w:numPr>
          <w:ilvl w:val="0"/>
          <w:numId w:val="3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Na terenie </w:t>
      </w:r>
      <w:r>
        <w:rPr>
          <w:rFonts w:ascii="Times New Roman" w:eastAsia="Times New Roman" w:hAnsi="Times New Roman" w:cs="Times New Roman"/>
          <w:kern w:val="0"/>
          <w:sz w:val="24"/>
          <w:szCs w:val="24"/>
          <w:lang w:eastAsia="pl-PL"/>
          <w14:ligatures w14:val="none"/>
        </w:rPr>
        <w:t>Szkoły Podstawowej w Jędrzejewie</w:t>
      </w:r>
      <w:r w:rsidRPr="00491D31">
        <w:rPr>
          <w:rFonts w:ascii="Times New Roman" w:eastAsia="Times New Roman" w:hAnsi="Times New Roman" w:cs="Times New Roman"/>
          <w:kern w:val="0"/>
          <w:sz w:val="24"/>
          <w:szCs w:val="24"/>
          <w:lang w:eastAsia="pl-PL"/>
          <w14:ligatures w14:val="none"/>
        </w:rPr>
        <w:t xml:space="preserve"> w relacjach między małoletnimi obowiązuje zasada równości w swoich prawach. Każdy uczeń bez względu na płeć, pochodzenie, wyznanie, status socjoekonomiczny, stan rodzinny czy orientację seksualną jest równy w swoich prawach. Do obowiązków dorosłych, zwłaszcza będących wychowawcami i nauczycielami</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kern w:val="0"/>
          <w:sz w:val="24"/>
          <w:szCs w:val="24"/>
          <w:lang w:eastAsia="pl-PL"/>
          <w14:ligatures w14:val="none"/>
        </w:rPr>
        <w:t xml:space="preserve"> </w:t>
      </w:r>
      <w:r>
        <w:rPr>
          <w:rFonts w:ascii="Times New Roman" w:eastAsia="Times New Roman" w:hAnsi="Times New Roman" w:cs="Times New Roman"/>
          <w:kern w:val="0"/>
          <w:sz w:val="24"/>
          <w:szCs w:val="24"/>
          <w:lang w:eastAsia="pl-PL"/>
          <w14:ligatures w14:val="none"/>
        </w:rPr>
        <w:t xml:space="preserve">należy </w:t>
      </w:r>
      <w:r w:rsidRPr="00491D31">
        <w:rPr>
          <w:rFonts w:ascii="Times New Roman" w:eastAsia="Times New Roman" w:hAnsi="Times New Roman" w:cs="Times New Roman"/>
          <w:kern w:val="0"/>
          <w:sz w:val="24"/>
          <w:szCs w:val="24"/>
          <w:lang w:eastAsia="pl-PL"/>
          <w14:ligatures w14:val="none"/>
        </w:rPr>
        <w:t>modelowanie takiej postawy i pilnowani</w:t>
      </w:r>
      <w:r>
        <w:rPr>
          <w:rFonts w:ascii="Times New Roman" w:eastAsia="Times New Roman" w:hAnsi="Times New Roman" w:cs="Times New Roman"/>
          <w:kern w:val="0"/>
          <w:sz w:val="24"/>
          <w:szCs w:val="24"/>
          <w:lang w:eastAsia="pl-PL"/>
          <w14:ligatures w14:val="none"/>
        </w:rPr>
        <w:t>e</w:t>
      </w:r>
      <w:r w:rsidRPr="00491D31">
        <w:rPr>
          <w:rFonts w:ascii="Times New Roman" w:eastAsia="Times New Roman" w:hAnsi="Times New Roman" w:cs="Times New Roman"/>
          <w:kern w:val="0"/>
          <w:sz w:val="24"/>
          <w:szCs w:val="24"/>
          <w:lang w:eastAsia="pl-PL"/>
          <w14:ligatures w14:val="none"/>
        </w:rPr>
        <w:t xml:space="preserve"> jej przestrzegania między małoletnimi.  Zachowania małoletnich wobec siebie nie mogą naruszać obowiązujących przepisów prawnych.</w:t>
      </w:r>
    </w:p>
    <w:p w:rsidR="007A0B78" w:rsidRPr="000E73BC" w:rsidRDefault="007A0B78" w:rsidP="007A0B78">
      <w:pPr>
        <w:pStyle w:val="Akapitzlist"/>
        <w:shd w:val="clear" w:color="auto" w:fill="FFFFFF"/>
        <w:spacing w:after="0" w:line="240" w:lineRule="auto"/>
        <w:ind w:left="644"/>
        <w:jc w:val="both"/>
        <w:rPr>
          <w:rFonts w:ascii="Times New Roman" w:eastAsia="Times New Roman" w:hAnsi="Times New Roman" w:cs="Times New Roman"/>
          <w:kern w:val="0"/>
          <w:sz w:val="24"/>
          <w:szCs w:val="24"/>
          <w:lang w:eastAsia="pl-PL"/>
          <w14:ligatures w14:val="none"/>
        </w:rPr>
      </w:pPr>
    </w:p>
    <w:p w:rsidR="009E7319" w:rsidRDefault="009E7319" w:rsidP="009E7319">
      <w:pPr>
        <w:pStyle w:val="Akapitzlist"/>
        <w:numPr>
          <w:ilvl w:val="0"/>
          <w:numId w:val="34"/>
        </w:num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Na terenie </w:t>
      </w:r>
      <w:r>
        <w:rPr>
          <w:rFonts w:ascii="Times New Roman" w:eastAsia="Times New Roman" w:hAnsi="Times New Roman" w:cs="Times New Roman"/>
          <w:kern w:val="0"/>
          <w:sz w:val="24"/>
          <w:szCs w:val="24"/>
          <w:lang w:eastAsia="pl-PL"/>
          <w14:ligatures w14:val="none"/>
        </w:rPr>
        <w:t>Szkoły Podstawowej w Jędrzejewie</w:t>
      </w:r>
      <w:r w:rsidRPr="00491D31">
        <w:rPr>
          <w:rFonts w:ascii="Times New Roman" w:eastAsia="Times New Roman" w:hAnsi="Times New Roman" w:cs="Times New Roman"/>
          <w:kern w:val="0"/>
          <w:sz w:val="24"/>
          <w:szCs w:val="24"/>
          <w:lang w:eastAsia="pl-PL"/>
          <w14:ligatures w14:val="none"/>
        </w:rPr>
        <w:t xml:space="preserve"> pomiędzy małoletnimi, zabronione są </w:t>
      </w:r>
      <w:r>
        <w:rPr>
          <w:rFonts w:ascii="Times New Roman" w:eastAsia="Times New Roman" w:hAnsi="Times New Roman" w:cs="Times New Roman"/>
          <w:kern w:val="0"/>
          <w:sz w:val="24"/>
          <w:szCs w:val="24"/>
          <w:lang w:eastAsia="pl-PL"/>
          <w14:ligatures w14:val="none"/>
        </w:rPr>
        <w:t xml:space="preserve"> </w:t>
      </w:r>
    </w:p>
    <w:p w:rsidR="009E7319" w:rsidRPr="00491D31" w:rsidRDefault="009E7319" w:rsidP="009E7319">
      <w:pPr>
        <w:pStyle w:val="Akapitzlist"/>
        <w:shd w:val="clear" w:color="auto" w:fill="FFFFFF"/>
        <w:spacing w:after="0" w:line="240" w:lineRule="auto"/>
        <w:ind w:left="64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następujące zachowania:</w:t>
      </w:r>
    </w:p>
    <w:p w:rsidR="009E7319" w:rsidRPr="00491D31" w:rsidRDefault="009E7319" w:rsidP="009E7319">
      <w:pPr>
        <w:pStyle w:val="Akapitzlist"/>
        <w:numPr>
          <w:ilvl w:val="0"/>
          <w:numId w:val="3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narażające na niebezpieczeństwo utraty życia i/lub zdrowia w tym posiadanie, podawanie lub udostępnianie niedozwolonych substancji psychoaktywnych, alkoholu, nikotyny, dopalaczy itp.</w:t>
      </w:r>
    </w:p>
    <w:p w:rsidR="009E7319" w:rsidRPr="00491D31" w:rsidRDefault="009E7319" w:rsidP="009E7319">
      <w:pPr>
        <w:pStyle w:val="Akapitzlist"/>
        <w:numPr>
          <w:ilvl w:val="0"/>
          <w:numId w:val="3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wszelkie przejawy przemocy fizycznej i seksualnej:</w:t>
      </w:r>
    </w:p>
    <w:p w:rsidR="009E7319" w:rsidRPr="00491D31" w:rsidRDefault="009E7319" w:rsidP="009E7319">
      <w:pPr>
        <w:pStyle w:val="Akapitzlist"/>
        <w:numPr>
          <w:ilvl w:val="0"/>
          <w:numId w:val="36"/>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bicie, popychanie, szarpanie, przypalanie, szturchanie, kopanie itp.</w:t>
      </w:r>
    </w:p>
    <w:p w:rsidR="009E7319" w:rsidRPr="00491D31" w:rsidRDefault="009E7319" w:rsidP="009E7319">
      <w:pPr>
        <w:pStyle w:val="Akapitzlist"/>
        <w:numPr>
          <w:ilvl w:val="0"/>
          <w:numId w:val="36"/>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niszczenie przedmiotów należących do małoletniego;</w:t>
      </w:r>
    </w:p>
    <w:p w:rsidR="009E7319" w:rsidRPr="00491D31" w:rsidRDefault="009E7319" w:rsidP="009E7319">
      <w:pPr>
        <w:pStyle w:val="Akapitzlist"/>
        <w:numPr>
          <w:ilvl w:val="0"/>
          <w:numId w:val="36"/>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przymuszanie do czynności o charakterze seksualnym;</w:t>
      </w:r>
    </w:p>
    <w:p w:rsidR="009E7319" w:rsidRPr="00491D31" w:rsidRDefault="009E7319" w:rsidP="009E7319">
      <w:pPr>
        <w:pStyle w:val="Akapitzlist"/>
        <w:numPr>
          <w:ilvl w:val="0"/>
          <w:numId w:val="36"/>
        </w:numPr>
        <w:shd w:val="clear" w:color="auto" w:fill="FFFFFF"/>
        <w:spacing w:after="0" w:line="240" w:lineRule="auto"/>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 xml:space="preserve">zmuszanie do innych </w:t>
      </w:r>
      <w:proofErr w:type="spellStart"/>
      <w:r w:rsidRPr="00491D31">
        <w:rPr>
          <w:rFonts w:ascii="Times New Roman" w:eastAsia="Times New Roman" w:hAnsi="Times New Roman" w:cs="Times New Roman"/>
          <w:kern w:val="0"/>
          <w:sz w:val="24"/>
          <w:szCs w:val="24"/>
          <w:lang w:eastAsia="pl-PL"/>
          <w14:ligatures w14:val="none"/>
        </w:rPr>
        <w:t>zachowań</w:t>
      </w:r>
      <w:proofErr w:type="spellEnd"/>
      <w:r w:rsidRPr="00491D31">
        <w:rPr>
          <w:rFonts w:ascii="Times New Roman" w:eastAsia="Times New Roman" w:hAnsi="Times New Roman" w:cs="Times New Roman"/>
          <w:kern w:val="0"/>
          <w:sz w:val="24"/>
          <w:szCs w:val="24"/>
          <w:lang w:eastAsia="pl-PL"/>
          <w14:ligatures w14:val="none"/>
        </w:rPr>
        <w:t xml:space="preserve"> wbrew woli małoletniego</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5"/>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wszelkie przejawy przemocy psychicznej </w:t>
      </w:r>
      <w:proofErr w:type="spellStart"/>
      <w:r w:rsidRPr="00491D31">
        <w:rPr>
          <w:rFonts w:ascii="Times New Roman" w:eastAsia="Times New Roman" w:hAnsi="Times New Roman" w:cs="Times New Roman"/>
          <w:kern w:val="0"/>
          <w:sz w:val="24"/>
          <w:szCs w:val="24"/>
          <w:lang w:eastAsia="pl-PL"/>
          <w14:ligatures w14:val="none"/>
        </w:rPr>
        <w:t>tj</w:t>
      </w:r>
      <w:proofErr w:type="spellEnd"/>
      <w:r w:rsidRPr="00491D31">
        <w:rPr>
          <w:rFonts w:ascii="Times New Roman" w:eastAsia="Times New Roman" w:hAnsi="Times New Roman" w:cs="Times New Roman"/>
          <w:kern w:val="0"/>
          <w:sz w:val="24"/>
          <w:szCs w:val="24"/>
          <w:lang w:eastAsia="pl-PL"/>
          <w14:ligatures w14:val="none"/>
        </w:rPr>
        <w:t>:</w:t>
      </w:r>
    </w:p>
    <w:p w:rsidR="009E7319" w:rsidRPr="00491D31" w:rsidRDefault="009E7319" w:rsidP="009E7319">
      <w:pPr>
        <w:pStyle w:val="Akapitzlist"/>
        <w:numPr>
          <w:ilvl w:val="0"/>
          <w:numId w:val="37"/>
        </w:numPr>
        <w:shd w:val="clear" w:color="auto" w:fill="FFFFFF"/>
        <w:spacing w:after="0" w:line="240" w:lineRule="auto"/>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wyśmiewanie, poniżanie i ubliżanie (zarówno w formie kontaktu bezpośredniego jak i pośredniego)</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7"/>
        </w:numPr>
        <w:shd w:val="clear" w:color="auto" w:fill="FFFFFF"/>
        <w:spacing w:after="0" w:line="240" w:lineRule="auto"/>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grożenie, zastraszanie, szantażowanie</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7"/>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izolowanie i wykluczanie z grupy;</w:t>
      </w:r>
    </w:p>
    <w:p w:rsidR="009E7319" w:rsidRPr="00491D31" w:rsidRDefault="009E7319" w:rsidP="009E7319">
      <w:pPr>
        <w:pStyle w:val="Akapitzlist"/>
        <w:numPr>
          <w:ilvl w:val="0"/>
          <w:numId w:val="35"/>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wszelkie przejawy </w:t>
      </w:r>
      <w:r w:rsidRPr="00491D31">
        <w:rPr>
          <w:rFonts w:ascii="Times New Roman" w:eastAsia="Times New Roman" w:hAnsi="Times New Roman" w:cs="Times New Roman"/>
          <w:color w:val="000000" w:themeColor="text1"/>
          <w:kern w:val="0"/>
          <w:sz w:val="24"/>
          <w:szCs w:val="24"/>
          <w:lang w:eastAsia="pl-PL"/>
          <w14:ligatures w14:val="none"/>
        </w:rPr>
        <w:t>cyberprzemocy tj.:</w:t>
      </w:r>
    </w:p>
    <w:p w:rsidR="009E7319" w:rsidRPr="00491D31" w:rsidRDefault="009E7319" w:rsidP="009E7319">
      <w:pPr>
        <w:pStyle w:val="Akapitzlist"/>
        <w:numPr>
          <w:ilvl w:val="0"/>
          <w:numId w:val="38"/>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naruszanie dobrego imienia małoletniego z wykorzystaniem jego wizerunku w sieci;</w:t>
      </w:r>
    </w:p>
    <w:p w:rsidR="009E7319" w:rsidRPr="00491D31" w:rsidRDefault="009E7319" w:rsidP="009E7319">
      <w:pPr>
        <w:pStyle w:val="Akapitzlist"/>
        <w:numPr>
          <w:ilvl w:val="0"/>
          <w:numId w:val="38"/>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obraźliwe komentarze w sieci pod adresem małoletniego;</w:t>
      </w:r>
    </w:p>
    <w:p w:rsidR="009E7319" w:rsidRPr="00491D31" w:rsidRDefault="009E7319" w:rsidP="009E7319">
      <w:pPr>
        <w:pStyle w:val="Akapitzlist"/>
        <w:numPr>
          <w:ilvl w:val="0"/>
          <w:numId w:val="38"/>
        </w:numPr>
        <w:shd w:val="clear" w:color="auto" w:fill="FFFFFF"/>
        <w:spacing w:after="0" w:line="240" w:lineRule="auto"/>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produkowanie lub udostępnianie innym za pomocą cyfrowych technologii zdjęć, filmów ośmieszających małoletniego  i publikowanie ich w sieci, także modyfikowanie treści z udziałem małoletniego w celu ośmieszenia go (w tym </w:t>
      </w:r>
      <w:proofErr w:type="spellStart"/>
      <w:r w:rsidRPr="00491D31">
        <w:rPr>
          <w:rFonts w:ascii="Times New Roman" w:eastAsia="Times New Roman" w:hAnsi="Times New Roman" w:cs="Times New Roman"/>
          <w:color w:val="000000" w:themeColor="text1"/>
          <w:kern w:val="0"/>
          <w:sz w:val="24"/>
          <w:szCs w:val="24"/>
          <w:lang w:eastAsia="pl-PL"/>
          <w14:ligatures w14:val="none"/>
        </w:rPr>
        <w:t>patostreaming</w:t>
      </w:r>
      <w:proofErr w:type="spellEnd"/>
      <w:r w:rsidRPr="00491D31">
        <w:rPr>
          <w:rFonts w:ascii="Times New Roman" w:eastAsia="Times New Roman" w:hAnsi="Times New Roman" w:cs="Times New Roman"/>
          <w:color w:val="000000" w:themeColor="text1"/>
          <w:kern w:val="0"/>
          <w:sz w:val="24"/>
          <w:szCs w:val="24"/>
          <w:lang w:eastAsia="pl-PL"/>
          <w14:ligatures w14:val="none"/>
        </w:rPr>
        <w:t>);</w:t>
      </w:r>
    </w:p>
    <w:p w:rsidR="009E7319" w:rsidRPr="00491D31" w:rsidRDefault="009E7319" w:rsidP="009E7319">
      <w:pPr>
        <w:pStyle w:val="Akapitzlist"/>
        <w:numPr>
          <w:ilvl w:val="0"/>
          <w:numId w:val="38"/>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podszywanie się za małoletniego w sieci i tworzenie treści w jego imieniu;</w:t>
      </w:r>
    </w:p>
    <w:p w:rsidR="009E7319" w:rsidRPr="00491D31" w:rsidRDefault="009E7319" w:rsidP="009E7319">
      <w:pPr>
        <w:pStyle w:val="Akapitzlist"/>
        <w:numPr>
          <w:ilvl w:val="0"/>
          <w:numId w:val="38"/>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lastRenderedPageBreak/>
        <w:t xml:space="preserve">nakłanianie innych użytkowników technologii cyfrowych do określonych działań na szkodę małoletniego (np. wykluczania go z grupy, </w:t>
      </w:r>
      <w:proofErr w:type="spellStart"/>
      <w:r w:rsidRPr="00491D31">
        <w:rPr>
          <w:rFonts w:ascii="Times New Roman" w:eastAsia="Times New Roman" w:hAnsi="Times New Roman" w:cs="Times New Roman"/>
          <w:color w:val="000000" w:themeColor="text1"/>
          <w:kern w:val="0"/>
          <w:sz w:val="24"/>
          <w:szCs w:val="24"/>
          <w:lang w:eastAsia="pl-PL"/>
          <w14:ligatures w14:val="none"/>
        </w:rPr>
        <w:t>hejtowanie</w:t>
      </w:r>
      <w:proofErr w:type="spellEnd"/>
      <w:r w:rsidRPr="00491D31">
        <w:rPr>
          <w:rFonts w:ascii="Times New Roman" w:eastAsia="Times New Roman" w:hAnsi="Times New Roman" w:cs="Times New Roman"/>
          <w:color w:val="000000" w:themeColor="text1"/>
          <w:kern w:val="0"/>
          <w:sz w:val="24"/>
          <w:szCs w:val="24"/>
          <w:lang w:eastAsia="pl-PL"/>
          <w14:ligatures w14:val="none"/>
        </w:rPr>
        <w:t>, udostępnianie szkalujących treści);</w:t>
      </w:r>
    </w:p>
    <w:p w:rsidR="009E7319" w:rsidRPr="00491D31" w:rsidRDefault="009E7319" w:rsidP="009E7319">
      <w:pPr>
        <w:pStyle w:val="Akapitzlist"/>
        <w:numPr>
          <w:ilvl w:val="0"/>
          <w:numId w:val="38"/>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każde wykorzystanie jego wizerunku (np. zdjęcia) w sieci bez zgody opiekuna prawnego dziecka.</w:t>
      </w:r>
    </w:p>
    <w:p w:rsidR="009E7319" w:rsidRPr="00491D31" w:rsidRDefault="009E7319" w:rsidP="009E7319">
      <w:pPr>
        <w:pStyle w:val="Akapitzlist"/>
        <w:numPr>
          <w:ilvl w:val="0"/>
          <w:numId w:val="35"/>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każde inne działania naruszające prawa małoletniego lub jego dobra osobiste w szczególności:</w:t>
      </w:r>
    </w:p>
    <w:p w:rsidR="009E7319" w:rsidRPr="00491D31" w:rsidRDefault="009E7319" w:rsidP="009E7319">
      <w:pPr>
        <w:pStyle w:val="Akapitzlist"/>
        <w:numPr>
          <w:ilvl w:val="0"/>
          <w:numId w:val="40"/>
        </w:numPr>
        <w:shd w:val="clear" w:color="auto" w:fill="FFFFFF"/>
        <w:spacing w:after="0" w:line="240" w:lineRule="auto"/>
        <w:ind w:left="993" w:hanging="284"/>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narażające tę osobę na niebezpieczeństwo utraty życia, zdrowia lub mienia,</w:t>
      </w:r>
    </w:p>
    <w:p w:rsidR="009E7319" w:rsidRPr="00491D31" w:rsidRDefault="009E7319" w:rsidP="009E7319">
      <w:pPr>
        <w:pStyle w:val="Akapitzlist"/>
        <w:numPr>
          <w:ilvl w:val="0"/>
          <w:numId w:val="39"/>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naruszające jego godność, nietykalność cielesną lub wolność, w tym seksualną,</w:t>
      </w:r>
    </w:p>
    <w:p w:rsidR="009E7319" w:rsidRPr="00491D31" w:rsidRDefault="009E7319" w:rsidP="009E7319">
      <w:pPr>
        <w:pStyle w:val="Akapitzlist"/>
        <w:numPr>
          <w:ilvl w:val="0"/>
          <w:numId w:val="39"/>
        </w:numPr>
        <w:shd w:val="clear" w:color="auto" w:fill="FFFFFF"/>
        <w:spacing w:after="0" w:line="240" w:lineRule="auto"/>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powodujące szkody na jego zdrowiu fizycznym lub psychicznym, wywołujące u niego cierpienie lub krzywdę,</w:t>
      </w:r>
    </w:p>
    <w:p w:rsidR="009E7319" w:rsidRPr="00491D31" w:rsidRDefault="009E7319" w:rsidP="009E7319">
      <w:pPr>
        <w:pStyle w:val="Akapitzlist"/>
        <w:numPr>
          <w:ilvl w:val="0"/>
          <w:numId w:val="39"/>
        </w:numPr>
        <w:shd w:val="clear" w:color="auto" w:fill="FFFFFF"/>
        <w:spacing w:after="0" w:line="240" w:lineRule="auto"/>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istotnie naruszające jego prywatność lub wzbudzające w nim poczucie zagrożenia</w:t>
      </w:r>
      <w:r w:rsidRPr="00491D31">
        <w:rPr>
          <w:rFonts w:ascii="Times New Roman" w:eastAsia="Times New Roman" w:hAnsi="Times New Roman" w:cs="Times New Roman"/>
          <w:kern w:val="0"/>
          <w:sz w:val="24"/>
          <w:szCs w:val="24"/>
          <w:lang w:eastAsia="pl-PL"/>
          <w14:ligatures w14:val="none"/>
        </w:rPr>
        <w:t xml:space="preserve">, poniżenia lub udręczenia, w tym podejmowane za pomocą środków komunikacji elektronicznej.  </w:t>
      </w:r>
    </w:p>
    <w:p w:rsidR="009E7319" w:rsidRDefault="009E7319" w:rsidP="009E7319">
      <w:pPr>
        <w:pStyle w:val="Akapitzlist"/>
        <w:spacing w:after="0"/>
        <w:ind w:left="284"/>
        <w:rPr>
          <w:rFonts w:ascii="Times New Roman" w:eastAsia="Times New Roman" w:hAnsi="Times New Roman" w:cs="Times New Roman"/>
          <w:b/>
          <w:bCs/>
          <w:color w:val="2F5496" w:themeColor="accent1" w:themeShade="BF"/>
          <w:kern w:val="0"/>
          <w:sz w:val="24"/>
          <w:szCs w:val="24"/>
          <w:lang w:eastAsia="pl-PL"/>
          <w14:ligatures w14:val="none"/>
        </w:rPr>
      </w:pPr>
    </w:p>
    <w:p w:rsidR="009E7319" w:rsidRPr="00491D31" w:rsidRDefault="009E7319" w:rsidP="009E7319">
      <w:pPr>
        <w:pStyle w:val="Akapitzlist"/>
        <w:spacing w:after="0"/>
        <w:ind w:left="284"/>
        <w:rPr>
          <w:rFonts w:ascii="Times New Roman" w:eastAsia="Times New Roman" w:hAnsi="Times New Roman" w:cs="Times New Roman"/>
          <w:b/>
          <w:bCs/>
          <w:color w:val="2F5496" w:themeColor="accent1" w:themeShade="BF"/>
          <w:kern w:val="0"/>
          <w:sz w:val="24"/>
          <w:szCs w:val="24"/>
          <w:lang w:eastAsia="pl-PL"/>
          <w14:ligatures w14:val="none"/>
        </w:rPr>
      </w:pPr>
    </w:p>
    <w:p w:rsidR="009E7319" w:rsidRDefault="009E7319" w:rsidP="009E7319">
      <w:pPr>
        <w:tabs>
          <w:tab w:val="center" w:pos="4536"/>
          <w:tab w:val="left" w:pos="5724"/>
        </w:tabs>
        <w:spacing w:after="0" w:line="240" w:lineRule="auto"/>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ab/>
      </w:r>
      <w:r w:rsidRPr="00637B19">
        <w:rPr>
          <w:rFonts w:ascii="Times New Roman" w:hAnsi="Times New Roman" w:cs="Times New Roman"/>
          <w:b/>
          <w:bCs/>
          <w:color w:val="2F5496" w:themeColor="accent1" w:themeShade="BF"/>
          <w:sz w:val="24"/>
          <w:szCs w:val="24"/>
        </w:rPr>
        <w:t>ROZDZIAŁ X</w:t>
      </w:r>
      <w:r>
        <w:rPr>
          <w:rFonts w:ascii="Times New Roman" w:hAnsi="Times New Roman" w:cs="Times New Roman"/>
          <w:b/>
          <w:bCs/>
          <w:color w:val="2F5496" w:themeColor="accent1" w:themeShade="BF"/>
          <w:sz w:val="24"/>
          <w:szCs w:val="24"/>
        </w:rPr>
        <w:tab/>
      </w:r>
    </w:p>
    <w:p w:rsidR="009E7319" w:rsidRDefault="009E7319" w:rsidP="009E7319">
      <w:pPr>
        <w:tabs>
          <w:tab w:val="center" w:pos="4536"/>
          <w:tab w:val="left" w:pos="5724"/>
        </w:tabs>
        <w:spacing w:after="0" w:line="240" w:lineRule="auto"/>
        <w:rPr>
          <w:rFonts w:ascii="Times New Roman" w:hAnsi="Times New Roman" w:cs="Times New Roman"/>
          <w:b/>
          <w:bCs/>
          <w:color w:val="2F5496" w:themeColor="accent1" w:themeShade="BF"/>
          <w:sz w:val="24"/>
          <w:szCs w:val="24"/>
        </w:rPr>
      </w:pPr>
    </w:p>
    <w:p w:rsidR="009E7319" w:rsidRPr="00637B19" w:rsidRDefault="009E7319" w:rsidP="009E7319">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Z</w:t>
      </w:r>
      <w:r w:rsidRPr="00637B19">
        <w:rPr>
          <w:rFonts w:ascii="Times New Roman" w:hAnsi="Times New Roman" w:cs="Times New Roman"/>
          <w:b/>
          <w:bCs/>
          <w:color w:val="2F5496" w:themeColor="accent1" w:themeShade="BF"/>
          <w:sz w:val="24"/>
          <w:szCs w:val="24"/>
        </w:rPr>
        <w:t>asady korzystania z urządzeń elektronicznych z dostępem do sieci Internet</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637B19" w:rsidRDefault="001C5CD5"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637B19">
        <w:rPr>
          <w:rFonts w:ascii="Times New Roman" w:eastAsia="Times New Roman" w:hAnsi="Times New Roman" w:cs="Times New Roman"/>
          <w:b/>
          <w:kern w:val="0"/>
          <w:sz w:val="24"/>
          <w:szCs w:val="24"/>
          <w:lang w:eastAsia="pl-PL"/>
          <w14:ligatures w14:val="none"/>
        </w:rPr>
        <w:t xml:space="preserve"> 1</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numPr>
          <w:ilvl w:val="0"/>
          <w:numId w:val="32"/>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kern w:val="0"/>
          <w:sz w:val="24"/>
          <w:szCs w:val="24"/>
          <w:lang w:eastAsia="pl-PL"/>
          <w14:ligatures w14:val="none"/>
        </w:rPr>
        <w:t xml:space="preserve">Wszystkie urządzenia z </w:t>
      </w:r>
      <w:r w:rsidRPr="00491D31">
        <w:rPr>
          <w:rFonts w:ascii="Times New Roman" w:eastAsia="Times New Roman" w:hAnsi="Times New Roman" w:cs="Times New Roman"/>
          <w:color w:val="000000" w:themeColor="text1"/>
          <w:kern w:val="0"/>
          <w:sz w:val="24"/>
          <w:szCs w:val="24"/>
          <w:lang w:eastAsia="pl-PL"/>
          <w14:ligatures w14:val="none"/>
        </w:rPr>
        <w:t xml:space="preserve">dostępem do sieci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 na terenie</w:t>
      </w:r>
      <w:r>
        <w:rPr>
          <w:rFonts w:ascii="Times New Roman" w:eastAsia="Times New Roman" w:hAnsi="Times New Roman" w:cs="Times New Roman"/>
          <w:color w:val="000000" w:themeColor="text1"/>
          <w:kern w:val="0"/>
          <w:sz w:val="24"/>
          <w:szCs w:val="24"/>
          <w:lang w:eastAsia="pl-PL"/>
          <w14:ligatures w14:val="none"/>
        </w:rPr>
        <w:t xml:space="preserve"> Szkoły Podstawowej w Jędrzejewie</w:t>
      </w:r>
      <w:r w:rsidRPr="00491D31">
        <w:rPr>
          <w:rFonts w:ascii="Times New Roman" w:eastAsia="Times New Roman" w:hAnsi="Times New Roman" w:cs="Times New Roman"/>
          <w:color w:val="000000" w:themeColor="text1"/>
          <w:kern w:val="0"/>
          <w:sz w:val="24"/>
          <w:szCs w:val="24"/>
          <w:lang w:eastAsia="pl-PL"/>
          <w14:ligatures w14:val="none"/>
        </w:rPr>
        <w:t>, z których korzystają dzieci</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zabezpieczone są aktualnym oprogramowaniem</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chroniąc dostęp małoletnim przed treściami niebezpiecznymi.</w:t>
      </w:r>
    </w:p>
    <w:p w:rsidR="009E7319" w:rsidRPr="00637B19" w:rsidRDefault="009E7319" w:rsidP="009E7319">
      <w:pPr>
        <w:pStyle w:val="Akapitzlist"/>
        <w:numPr>
          <w:ilvl w:val="0"/>
          <w:numId w:val="32"/>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Dzieci mogą korzystać z urządzeń elektronicznych, będących w zasobach placówki tylko i wyłącznie w miejscach wskazanych do ich używania, podczas zajęć lekcyjnych lub </w:t>
      </w:r>
    </w:p>
    <w:p w:rsidR="009E7319" w:rsidRPr="00491D31" w:rsidRDefault="009E7319" w:rsidP="009E7319">
      <w:pPr>
        <w:pStyle w:val="Akapitzlist"/>
        <w:shd w:val="clear" w:color="auto" w:fill="FFFFFF"/>
        <w:spacing w:after="0" w:line="240" w:lineRule="auto"/>
        <w:ind w:left="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pozalekcyjnych, tylko i wyłącznie w obecności pracownika szkoły lub innej osoby odpowiedzialnej za korzystanie z tych urządzeń.</w:t>
      </w:r>
    </w:p>
    <w:p w:rsidR="009E7319" w:rsidRPr="00491D31" w:rsidRDefault="009E7319" w:rsidP="009E7319">
      <w:pPr>
        <w:pStyle w:val="Akapitzlist"/>
        <w:numPr>
          <w:ilvl w:val="0"/>
          <w:numId w:val="32"/>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Osoba odpowiedzialna za korzystanie z urządzeń z dostępem do sieci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 obowiązana jest monitorować treści pobierane przez dzieci w trakcie zajęć lekcyjnych jak i pozalekcyjnych pod kątem bezpieczeństwa małoletnich.</w:t>
      </w:r>
    </w:p>
    <w:p w:rsidR="009E7319" w:rsidRPr="00491D31" w:rsidRDefault="009E7319" w:rsidP="009E7319">
      <w:pPr>
        <w:pStyle w:val="Akapitzlist"/>
        <w:numPr>
          <w:ilvl w:val="0"/>
          <w:numId w:val="32"/>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W pomieszczeniu, w którym znajdują się urządzenia z dostępem do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nternetu, z których korzystają dzieci, musi przebywać za każdym razem pracownik szkoły, który zobowiązany jest podjąć niezbędne działania chroniące dzieci przed niebezpiecznymi treściami, w przypadku złamania lub awarii zabezpieczeń sieci skutkującymi dostępem dzieci do treści zakazanych.</w:t>
      </w:r>
    </w:p>
    <w:p w:rsidR="009E7319" w:rsidRPr="00491D31" w:rsidRDefault="009E7319" w:rsidP="009E731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 xml:space="preserve">W pomieszczeniu, w którym znajdują się urządzenia z dostępem do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 xml:space="preserve">nternetu, w widocznym miejscu, znajduje się regulamin korzystania dzieci z sieci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 oraz w miarę możliwości materiały informacyjno-edukacyjne lub/i profilaktyczne na temat bezpiecznego korzystania z sieci.</w:t>
      </w:r>
    </w:p>
    <w:p w:rsidR="009E7319" w:rsidRPr="00491D31" w:rsidRDefault="009E7319" w:rsidP="009E7319">
      <w:pPr>
        <w:pStyle w:val="Akapitzlist"/>
        <w:numPr>
          <w:ilvl w:val="0"/>
          <w:numId w:val="32"/>
        </w:numPr>
        <w:shd w:val="clear" w:color="auto" w:fill="FFFFFF"/>
        <w:spacing w:after="0" w:line="240" w:lineRule="auto"/>
        <w:ind w:left="284" w:hanging="28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Zakazuje się udostępniania na terenie szkoły na urządzeniach zarówno będących w zasobach szkoły,  jak również będącymi prywatną własnością osób (w tym małoletnich), wszelkich treści niebezpiecznych w tym pornograficznych, zawierających treści agresywne, promujące zachowania demoraliz</w:t>
      </w:r>
      <w:r>
        <w:rPr>
          <w:rFonts w:ascii="Times New Roman" w:eastAsia="Times New Roman" w:hAnsi="Times New Roman" w:cs="Times New Roman"/>
          <w:color w:val="000000" w:themeColor="text1"/>
          <w:kern w:val="0"/>
          <w:sz w:val="24"/>
          <w:szCs w:val="24"/>
          <w:lang w:eastAsia="pl-PL"/>
          <w14:ligatures w14:val="none"/>
        </w:rPr>
        <w:t>ujące</w:t>
      </w:r>
      <w:r w:rsidRPr="00491D31">
        <w:rPr>
          <w:rFonts w:ascii="Times New Roman" w:eastAsia="Times New Roman" w:hAnsi="Times New Roman" w:cs="Times New Roman"/>
          <w:color w:val="000000" w:themeColor="text1"/>
          <w:kern w:val="0"/>
          <w:sz w:val="24"/>
          <w:szCs w:val="24"/>
          <w:lang w:eastAsia="pl-PL"/>
          <w14:ligatures w14:val="none"/>
        </w:rPr>
        <w:t xml:space="preserve"> lub nielegalne</w:t>
      </w:r>
      <w:r>
        <w:rPr>
          <w:rFonts w:ascii="Times New Roman" w:eastAsia="Times New Roman" w:hAnsi="Times New Roman" w:cs="Times New Roman"/>
          <w:color w:val="000000" w:themeColor="text1"/>
          <w:kern w:val="0"/>
          <w:sz w:val="24"/>
          <w:szCs w:val="24"/>
          <w:lang w:eastAsia="pl-PL"/>
          <w14:ligatures w14:val="none"/>
        </w:rPr>
        <w:t xml:space="preserve"> </w:t>
      </w:r>
      <w:r w:rsidRPr="00491D31">
        <w:rPr>
          <w:rFonts w:ascii="Times New Roman" w:eastAsia="Times New Roman" w:hAnsi="Times New Roman" w:cs="Times New Roman"/>
          <w:color w:val="000000" w:themeColor="text1"/>
          <w:kern w:val="0"/>
          <w:sz w:val="24"/>
          <w:szCs w:val="24"/>
          <w:lang w:eastAsia="pl-PL"/>
          <w14:ligatures w14:val="none"/>
        </w:rPr>
        <w:t>oraz wszelkie inne mogące być uznane za treści nieadekwatne dla małoletnich, którym są udostępniane.</w:t>
      </w:r>
    </w:p>
    <w:p w:rsidR="009E7319" w:rsidRPr="00637B19" w:rsidRDefault="009E7319" w:rsidP="009E7319">
      <w:pPr>
        <w:pStyle w:val="Akapitzlist"/>
        <w:numPr>
          <w:ilvl w:val="0"/>
          <w:numId w:val="32"/>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Za udostępnienie  do treści niebezpiecznych, o których mowa w punkcie 6, odpowiada właściciel urządzeń, za pośrednictwem których zostały udostępnione</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co oznacza, że w przypadku</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gdy udostępnienie nastąpiło na urządzeniach szkolnych</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odpowiada administrator sieci, natomiast gdy udostępnienie nastąpiło na urządzeniach prywatnych</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w:t>
      </w:r>
      <w:r w:rsidRPr="00491D31">
        <w:rPr>
          <w:rFonts w:ascii="Times New Roman" w:eastAsia="Times New Roman" w:hAnsi="Times New Roman" w:cs="Times New Roman"/>
          <w:color w:val="000000" w:themeColor="text1"/>
          <w:kern w:val="0"/>
          <w:sz w:val="24"/>
          <w:szCs w:val="24"/>
          <w:lang w:eastAsia="pl-PL"/>
          <w14:ligatures w14:val="none"/>
        </w:rPr>
        <w:lastRenderedPageBreak/>
        <w:t>odpowiada ich właściciel. Za urządzenia przekazane małoletnim dzieciom przez rodziców, odpowiadają rodzice.</w:t>
      </w:r>
    </w:p>
    <w:p w:rsidR="009E7319" w:rsidRPr="00491D31" w:rsidRDefault="009E7319" w:rsidP="009E7319">
      <w:pPr>
        <w:pStyle w:val="Akapitzlist"/>
        <w:shd w:val="clear" w:color="auto" w:fill="FFFFFF"/>
        <w:spacing w:after="0" w:line="240" w:lineRule="auto"/>
        <w:ind w:left="284"/>
        <w:jc w:val="both"/>
        <w:rPr>
          <w:rFonts w:ascii="Times New Roman" w:hAnsi="Times New Roman" w:cs="Times New Roman"/>
          <w:color w:val="000000" w:themeColor="text1"/>
          <w:sz w:val="24"/>
          <w:szCs w:val="24"/>
        </w:rPr>
      </w:pPr>
    </w:p>
    <w:p w:rsidR="009E7319" w:rsidRPr="00491D31" w:rsidRDefault="009E7319" w:rsidP="009E7319">
      <w:pPr>
        <w:pStyle w:val="Akapitzlist"/>
        <w:spacing w:after="0"/>
        <w:ind w:left="284"/>
        <w:jc w:val="both"/>
        <w:rPr>
          <w:rFonts w:ascii="Times New Roman" w:hAnsi="Times New Roman" w:cs="Times New Roman"/>
          <w:b/>
          <w:bCs/>
          <w:color w:val="2F5496" w:themeColor="accent1" w:themeShade="BF"/>
          <w:sz w:val="24"/>
          <w:szCs w:val="24"/>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sidRPr="00637B19">
        <w:rPr>
          <w:rFonts w:ascii="Times New Roman" w:hAnsi="Times New Roman" w:cs="Times New Roman"/>
          <w:b/>
          <w:bCs/>
          <w:color w:val="2F5496" w:themeColor="accent1" w:themeShade="BF"/>
          <w:sz w:val="24"/>
          <w:szCs w:val="24"/>
        </w:rPr>
        <w:t>ROZDZIAŁ XI</w:t>
      </w: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Pr="00637B19" w:rsidRDefault="009E7319" w:rsidP="009E7319">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P</w:t>
      </w:r>
      <w:r w:rsidRPr="00637B19">
        <w:rPr>
          <w:rFonts w:ascii="Times New Roman" w:hAnsi="Times New Roman" w:cs="Times New Roman"/>
          <w:b/>
          <w:bCs/>
          <w:color w:val="2F5496" w:themeColor="accent1" w:themeShade="BF"/>
          <w:sz w:val="24"/>
          <w:szCs w:val="24"/>
        </w:rPr>
        <w:t>rocedury ochrony dzieci przed treściami szkodliwymi i zagrożeniami w sieci Internet oraz utrwalonymi w innej formie</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637B19" w:rsidRDefault="001C5CD5"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637B19">
        <w:rPr>
          <w:rFonts w:ascii="Times New Roman" w:eastAsia="Times New Roman" w:hAnsi="Times New Roman" w:cs="Times New Roman"/>
          <w:b/>
          <w:kern w:val="0"/>
          <w:sz w:val="24"/>
          <w:szCs w:val="24"/>
          <w:lang w:eastAsia="pl-PL"/>
          <w14:ligatures w14:val="none"/>
        </w:rPr>
        <w:t xml:space="preserve"> 1</w:t>
      </w:r>
    </w:p>
    <w:p w:rsidR="009E7319" w:rsidRPr="00637B19" w:rsidRDefault="009E7319"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p>
    <w:p w:rsidR="009E7319" w:rsidRPr="00491D31" w:rsidRDefault="009E7319" w:rsidP="009E7319">
      <w:pPr>
        <w:pStyle w:val="Akapitzlist"/>
        <w:numPr>
          <w:ilvl w:val="0"/>
          <w:numId w:val="33"/>
        </w:numPr>
        <w:shd w:val="clear" w:color="auto" w:fill="FFFFFF"/>
        <w:spacing w:after="0" w:line="240" w:lineRule="auto"/>
        <w:ind w:left="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kern w:val="0"/>
          <w:sz w:val="24"/>
          <w:szCs w:val="24"/>
          <w:lang w:eastAsia="pl-PL"/>
          <w14:ligatures w14:val="none"/>
        </w:rPr>
        <w:t>W ramach procedury ochrony dzieci przed treściami szkodliwymi i zagrożeniami w sieci informatyk szkolny</w:t>
      </w:r>
      <w:r>
        <w:rPr>
          <w:rFonts w:ascii="Times New Roman" w:eastAsia="Times New Roman" w:hAnsi="Times New Roman" w:cs="Times New Roman"/>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wyznaczony przez dyrektora szkoły</w:t>
      </w:r>
      <w:r>
        <w:rPr>
          <w:rFonts w:ascii="Times New Roman" w:eastAsia="Times New Roman" w:hAnsi="Times New Roman" w:cs="Times New Roman"/>
          <w:color w:val="000000" w:themeColor="text1"/>
          <w:kern w:val="0"/>
          <w:sz w:val="24"/>
          <w:szCs w:val="24"/>
          <w:lang w:eastAsia="pl-PL"/>
          <w14:ligatures w14:val="none"/>
        </w:rPr>
        <w:t>,</w:t>
      </w:r>
      <w:r w:rsidRPr="00491D31">
        <w:rPr>
          <w:rFonts w:ascii="Times New Roman" w:eastAsia="Times New Roman" w:hAnsi="Times New Roman" w:cs="Times New Roman"/>
          <w:color w:val="000000" w:themeColor="text1"/>
          <w:kern w:val="0"/>
          <w:sz w:val="24"/>
          <w:szCs w:val="24"/>
          <w:lang w:eastAsia="pl-PL"/>
          <w14:ligatures w14:val="none"/>
        </w:rPr>
        <w:t xml:space="preserve"> odpowiedzialny jest za zabezpieczenie profesjonalnym oprogramowaniem wszystkich urządzeń w placówce z dostępem do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 xml:space="preserve">nternetu, przed dostępem małoletnich do niebezpiecznych treści. Zabezpieczeniami mają być objęte wszystkie urządzenia, za pośrednictwem których dzieci przebywające na terenie szkoły, zarówno podczas zajęć lekcyjnych jak i pozalekcyjnych, mają dostęp do sieci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Zabezpieczenia, o których mowa w pkt 1 powinny być w miarę możliwości jak najnowsze i aktualizowane co najmniej raz w miesiącu. Za ich aktualizację odpowiada osoba wskazana w punkcie 1.</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hAnsi="Times New Roman" w:cs="Times New Roman"/>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Administrator sieci monitoruje ją w sposób umożliwiający wykrycie i wskazanie osoby odpowiedzialnej za ewentualne naruszanie bezpieczeństwa korzystania </w:t>
      </w:r>
      <w:r w:rsidRPr="00491D31">
        <w:rPr>
          <w:rFonts w:ascii="Times New Roman" w:eastAsia="Times New Roman" w:hAnsi="Times New Roman" w:cs="Times New Roman"/>
          <w:kern w:val="0"/>
          <w:sz w:val="24"/>
          <w:szCs w:val="24"/>
          <w:lang w:eastAsia="pl-PL"/>
          <w14:ligatures w14:val="none"/>
        </w:rPr>
        <w:t>z sieci.</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hAnsi="Times New Roman" w:cs="Times New Roman"/>
          <w:sz w:val="24"/>
          <w:szCs w:val="24"/>
        </w:rPr>
      </w:pPr>
      <w:r w:rsidRPr="00491D31">
        <w:rPr>
          <w:rFonts w:ascii="Times New Roman" w:eastAsia="Times New Roman" w:hAnsi="Times New Roman" w:cs="Times New Roman"/>
          <w:kern w:val="0"/>
          <w:sz w:val="24"/>
          <w:szCs w:val="24"/>
          <w:lang w:eastAsia="pl-PL"/>
          <w14:ligatures w14:val="none"/>
        </w:rPr>
        <w:t xml:space="preserve">W pomieszczeniu, w którym znajdują się urządzenia z dostępem do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nternetu, z których korzystają dzieci, musi przebywać za każdym razem pracownik szkoły, który zobowiązany jest podjąć niezbędne działania chroniące dzieci przed niebezpiecznymi treściami, w przypadku złamania lub awarii zabezpieczeń sieci skutkującymi dostępem dzieci do treści zakazanych</w:t>
      </w:r>
      <w:r w:rsidRPr="00491D31">
        <w:rPr>
          <w:rFonts w:ascii="Times New Roman" w:eastAsia="Times New Roman" w:hAnsi="Times New Roman" w:cs="Times New Roman"/>
          <w:b/>
          <w:bCs/>
          <w:color w:val="00A933"/>
          <w:kern w:val="0"/>
          <w:sz w:val="24"/>
          <w:szCs w:val="24"/>
          <w:lang w:eastAsia="pl-PL"/>
          <w14:ligatures w14:val="none"/>
        </w:rPr>
        <w:t>.</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 xml:space="preserve">Informatyk szkolny, wskazany w punkcie 1, odpowiedzialny za urządzenia z dostępem do sieci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 xml:space="preserve">nternet, regularnie informuje dzieci korzystające z tych urządzeń o zasadach bezpiecznego korzystania z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nternetu.</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kern w:val="0"/>
          <w:sz w:val="24"/>
          <w:szCs w:val="24"/>
          <w:lang w:eastAsia="pl-PL"/>
          <w14:ligatures w14:val="none"/>
        </w:rPr>
        <w:t xml:space="preserve">Informowanie uczniów odbywa się w formie pogadanki lub warsztatów na początku roku szkolnego przed udostępnieniem uczniom urządzeń elektronicznych z dostępem do sieci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 xml:space="preserve">nternet. W trakcie roku szkolnego, informatyk szkolny ma obowiązek we wszystkich pomieszczeniach, w którym znajdują się urządzenia z dostępem do </w:t>
      </w:r>
      <w:r>
        <w:rPr>
          <w:rFonts w:ascii="Times New Roman" w:eastAsia="Times New Roman" w:hAnsi="Times New Roman" w:cs="Times New Roman"/>
          <w:kern w:val="0"/>
          <w:sz w:val="24"/>
          <w:szCs w:val="24"/>
          <w:lang w:eastAsia="pl-PL"/>
          <w14:ligatures w14:val="none"/>
        </w:rPr>
        <w:t>I</w:t>
      </w:r>
      <w:r w:rsidRPr="00491D31">
        <w:rPr>
          <w:rFonts w:ascii="Times New Roman" w:eastAsia="Times New Roman" w:hAnsi="Times New Roman" w:cs="Times New Roman"/>
          <w:kern w:val="0"/>
          <w:sz w:val="24"/>
          <w:szCs w:val="24"/>
          <w:lang w:eastAsia="pl-PL"/>
          <w14:ligatures w14:val="none"/>
        </w:rPr>
        <w:t xml:space="preserve">nternetu, w widocznym miejscu, umieścić regulamin </w:t>
      </w:r>
      <w:r w:rsidRPr="00491D31">
        <w:rPr>
          <w:rFonts w:ascii="Times New Roman" w:eastAsia="Times New Roman" w:hAnsi="Times New Roman" w:cs="Times New Roman"/>
          <w:color w:val="000000" w:themeColor="text1"/>
          <w:kern w:val="0"/>
          <w:sz w:val="24"/>
          <w:szCs w:val="24"/>
          <w:lang w:eastAsia="pl-PL"/>
          <w14:ligatures w14:val="none"/>
        </w:rPr>
        <w:t xml:space="preserve">korzystania dzieci z sieci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 oraz w miarę możliwości materiały informacyjno-edukacyjne lub/i profilaktyczne na temat bezpiecznego korzystania z sieci.</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t>W przypadku naruszenia zasad bezpieczeństwa i wykryciu sytuacji udostępnieni</w:t>
      </w:r>
      <w:r>
        <w:rPr>
          <w:rFonts w:ascii="Times New Roman" w:eastAsia="Times New Roman" w:hAnsi="Times New Roman" w:cs="Times New Roman"/>
          <w:color w:val="000000" w:themeColor="text1"/>
          <w:kern w:val="0"/>
          <w:sz w:val="24"/>
          <w:szCs w:val="24"/>
          <w:lang w:eastAsia="pl-PL"/>
          <w14:ligatures w14:val="none"/>
        </w:rPr>
        <w:t>a</w:t>
      </w:r>
      <w:r w:rsidRPr="00491D31">
        <w:rPr>
          <w:rFonts w:ascii="Times New Roman" w:eastAsia="Times New Roman" w:hAnsi="Times New Roman" w:cs="Times New Roman"/>
          <w:color w:val="000000" w:themeColor="text1"/>
          <w:kern w:val="0"/>
          <w:sz w:val="24"/>
          <w:szCs w:val="24"/>
          <w:lang w:eastAsia="pl-PL"/>
          <w14:ligatures w14:val="none"/>
        </w:rPr>
        <w:t xml:space="preserve"> treści niebezpiecznych małoletnim za pośrednictwem urządzeń szkolnych, incydent zgłaszany jest dyrektorowi szkoły, a dyrektor szkoły nadzoruje ponowne zabezpieczenie urządzeń elektronicznych z dostępem do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 xml:space="preserve">nternetu przez informatyka szkolnego. Do czasu zakończenia działań zabezpieczających urządzenia elektroniczne z dostępem do </w:t>
      </w:r>
      <w:r>
        <w:rPr>
          <w:rFonts w:ascii="Times New Roman" w:eastAsia="Times New Roman" w:hAnsi="Times New Roman" w:cs="Times New Roman"/>
          <w:color w:val="000000" w:themeColor="text1"/>
          <w:kern w:val="0"/>
          <w:sz w:val="24"/>
          <w:szCs w:val="24"/>
          <w:lang w:eastAsia="pl-PL"/>
          <w14:ligatures w14:val="none"/>
        </w:rPr>
        <w:t>I</w:t>
      </w:r>
      <w:r w:rsidRPr="00491D31">
        <w:rPr>
          <w:rFonts w:ascii="Times New Roman" w:eastAsia="Times New Roman" w:hAnsi="Times New Roman" w:cs="Times New Roman"/>
          <w:color w:val="000000" w:themeColor="text1"/>
          <w:kern w:val="0"/>
          <w:sz w:val="24"/>
          <w:szCs w:val="24"/>
          <w:lang w:eastAsia="pl-PL"/>
          <w14:ligatures w14:val="none"/>
        </w:rPr>
        <w:t>nternetu są niedostępne dla uczniów.</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color w:val="000000" w:themeColor="text1"/>
          <w:kern w:val="0"/>
          <w:sz w:val="24"/>
          <w:szCs w:val="24"/>
          <w:lang w:eastAsia="pl-PL"/>
          <w14:ligatures w14:val="none"/>
        </w:rPr>
        <w:t xml:space="preserve">W przypadku wykryciu sytuacji udostępnienia treści niebezpiecznych małoletnim za pośrednictwem urządzeń prywatnych będących w dyspozycji osób przebywających na terenie szkoły, incydent zgłaszany jest dyrektorowi szkoły, a dyrektor szkoły podejmuje niezwłocznie działania mające na celu zabezpieczenie sytuacji małoletnich na terenie szkoły i podejmuje adekwatne działanie zgodnie z procedurami określonymi w § 1 Rozdziału III. </w:t>
      </w:r>
    </w:p>
    <w:p w:rsidR="009E7319" w:rsidRPr="00491D31" w:rsidRDefault="009E7319" w:rsidP="009E7319">
      <w:pPr>
        <w:pStyle w:val="Akapitzlist"/>
        <w:numPr>
          <w:ilvl w:val="0"/>
          <w:numId w:val="33"/>
        </w:numPr>
        <w:shd w:val="clear" w:color="auto" w:fill="FFFFFF"/>
        <w:spacing w:after="0" w:line="240" w:lineRule="auto"/>
        <w:ind w:left="284" w:hanging="284"/>
        <w:jc w:val="both"/>
        <w:rPr>
          <w:rFonts w:ascii="Times New Roman" w:eastAsia="Times New Roman" w:hAnsi="Times New Roman" w:cs="Times New Roman"/>
          <w:color w:val="000000" w:themeColor="text1"/>
          <w:kern w:val="0"/>
          <w:sz w:val="24"/>
          <w:szCs w:val="24"/>
          <w:lang w:eastAsia="pl-PL"/>
          <w14:ligatures w14:val="none"/>
        </w:rPr>
      </w:pPr>
      <w:r w:rsidRPr="00491D31">
        <w:rPr>
          <w:rFonts w:ascii="Times New Roman" w:eastAsia="Times New Roman" w:hAnsi="Times New Roman" w:cs="Times New Roman"/>
          <w:color w:val="000000" w:themeColor="text1"/>
          <w:kern w:val="0"/>
          <w:sz w:val="24"/>
          <w:szCs w:val="24"/>
          <w:lang w:eastAsia="pl-PL"/>
          <w14:ligatures w14:val="none"/>
        </w:rPr>
        <w:lastRenderedPageBreak/>
        <w:t>Względem uczniów opisanych w punktach 7 lub 8, którzy zostali narażeni na dostęp do treści niebezpiecznych, pedagog szkolny</w:t>
      </w:r>
      <w:r>
        <w:rPr>
          <w:rFonts w:ascii="Times New Roman" w:eastAsia="Times New Roman" w:hAnsi="Times New Roman" w:cs="Times New Roman"/>
          <w:color w:val="000000" w:themeColor="text1"/>
          <w:kern w:val="0"/>
          <w:sz w:val="24"/>
          <w:szCs w:val="24"/>
          <w:lang w:eastAsia="pl-PL"/>
          <w14:ligatures w14:val="none"/>
        </w:rPr>
        <w:t xml:space="preserve">, Paulina </w:t>
      </w:r>
      <w:proofErr w:type="spellStart"/>
      <w:r>
        <w:rPr>
          <w:rFonts w:ascii="Times New Roman" w:eastAsia="Times New Roman" w:hAnsi="Times New Roman" w:cs="Times New Roman"/>
          <w:color w:val="000000" w:themeColor="text1"/>
          <w:kern w:val="0"/>
          <w:sz w:val="24"/>
          <w:szCs w:val="24"/>
          <w:lang w:eastAsia="pl-PL"/>
          <w14:ligatures w14:val="none"/>
        </w:rPr>
        <w:t>Flitta</w:t>
      </w:r>
      <w:proofErr w:type="spellEnd"/>
      <w:r>
        <w:rPr>
          <w:rFonts w:ascii="Times New Roman" w:eastAsia="Times New Roman" w:hAnsi="Times New Roman" w:cs="Times New Roman"/>
          <w:color w:val="000000" w:themeColor="text1"/>
          <w:kern w:val="0"/>
          <w:sz w:val="24"/>
          <w:szCs w:val="24"/>
          <w:lang w:eastAsia="pl-PL"/>
          <w14:ligatures w14:val="none"/>
        </w:rPr>
        <w:t xml:space="preserve"> – Kubisz,</w:t>
      </w:r>
      <w:r w:rsidRPr="00491D31">
        <w:rPr>
          <w:rFonts w:ascii="Times New Roman" w:eastAsia="Times New Roman" w:hAnsi="Times New Roman" w:cs="Times New Roman"/>
          <w:color w:val="000000" w:themeColor="text1"/>
          <w:kern w:val="0"/>
          <w:sz w:val="24"/>
          <w:szCs w:val="24"/>
          <w:lang w:eastAsia="pl-PL"/>
          <w14:ligatures w14:val="none"/>
        </w:rPr>
        <w:t xml:space="preserve"> przeprowadza wparcie pedagogiczne  i psychologiczne a następnie informuje jego opiekunów prawnych lub faktycznych o incydencie i opracowuje plan wsparcia zgodnie z Rozdziałem XII. </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pStyle w:val="Akapitzlist"/>
        <w:shd w:val="clear" w:color="auto" w:fill="FFFFFF"/>
        <w:spacing w:after="0" w:line="240" w:lineRule="auto"/>
        <w:ind w:left="284"/>
        <w:rPr>
          <w:rFonts w:ascii="Times New Roman" w:eastAsia="Times New Roman" w:hAnsi="Times New Roman" w:cs="Times New Roman"/>
          <w:b/>
          <w:bCs/>
          <w:color w:val="2F5496" w:themeColor="accent1" w:themeShade="BF"/>
          <w:kern w:val="0"/>
          <w:sz w:val="24"/>
          <w:szCs w:val="24"/>
          <w:lang w:eastAsia="pl-PL"/>
          <w14:ligatures w14:val="none"/>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sidRPr="00637B19">
        <w:rPr>
          <w:rFonts w:ascii="Times New Roman" w:hAnsi="Times New Roman" w:cs="Times New Roman"/>
          <w:b/>
          <w:bCs/>
          <w:color w:val="2F5496" w:themeColor="accent1" w:themeShade="BF"/>
          <w:sz w:val="24"/>
          <w:szCs w:val="24"/>
        </w:rPr>
        <w:t>ROZDZIAŁ XII</w:t>
      </w: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Default="009E7319" w:rsidP="009E7319">
      <w:pPr>
        <w:spacing w:after="0" w:line="240" w:lineRule="auto"/>
        <w:jc w:val="center"/>
        <w:rPr>
          <w:rFonts w:ascii="Times New Roman" w:hAnsi="Times New Roman" w:cs="Times New Roman"/>
          <w:b/>
          <w:bCs/>
          <w:color w:val="2F5496" w:themeColor="accent1" w:themeShade="BF"/>
          <w:sz w:val="24"/>
          <w:szCs w:val="24"/>
        </w:rPr>
      </w:pPr>
      <w:r>
        <w:rPr>
          <w:rFonts w:ascii="Times New Roman" w:hAnsi="Times New Roman" w:cs="Times New Roman"/>
          <w:b/>
          <w:bCs/>
          <w:color w:val="2F5496" w:themeColor="accent1" w:themeShade="BF"/>
          <w:sz w:val="24"/>
          <w:szCs w:val="24"/>
        </w:rPr>
        <w:t>Z</w:t>
      </w:r>
      <w:r w:rsidRPr="00637B19">
        <w:rPr>
          <w:rFonts w:ascii="Times New Roman" w:hAnsi="Times New Roman" w:cs="Times New Roman"/>
          <w:b/>
          <w:bCs/>
          <w:color w:val="2F5496" w:themeColor="accent1" w:themeShade="BF"/>
          <w:sz w:val="24"/>
          <w:szCs w:val="24"/>
        </w:rPr>
        <w:t>asady ustalania planu wsparcia małoletniego po ujawnieniu krzywdzenia.</w:t>
      </w:r>
    </w:p>
    <w:p w:rsidR="009E7319" w:rsidRPr="00637B19" w:rsidRDefault="009E7319" w:rsidP="009E7319">
      <w:pPr>
        <w:spacing w:after="0" w:line="240" w:lineRule="auto"/>
        <w:jc w:val="center"/>
        <w:rPr>
          <w:rFonts w:ascii="Times New Roman" w:hAnsi="Times New Roman" w:cs="Times New Roman"/>
          <w:b/>
          <w:bCs/>
          <w:color w:val="2F5496" w:themeColor="accent1" w:themeShade="BF"/>
          <w:sz w:val="24"/>
          <w:szCs w:val="24"/>
        </w:rPr>
      </w:pPr>
    </w:p>
    <w:p w:rsidR="009E7319" w:rsidRDefault="001C5CD5" w:rsidP="009E7319">
      <w:pPr>
        <w:shd w:val="clear" w:color="auto" w:fill="FFFFFF"/>
        <w:spacing w:after="0" w:line="240" w:lineRule="auto"/>
        <w:jc w:val="center"/>
        <w:rPr>
          <w:rFonts w:ascii="Times New Roman" w:eastAsia="Times New Roman" w:hAnsi="Times New Roman" w:cs="Times New Roman"/>
          <w:b/>
          <w:kern w:val="0"/>
          <w:sz w:val="24"/>
          <w:szCs w:val="24"/>
          <w:lang w:eastAsia="pl-PL"/>
          <w14:ligatures w14:val="none"/>
        </w:rPr>
      </w:pPr>
      <w:r>
        <w:rPr>
          <w:rFonts w:ascii="Times New Roman" w:eastAsia="Times New Roman" w:hAnsi="Times New Roman" w:cs="Times New Roman"/>
          <w:b/>
          <w:kern w:val="0"/>
          <w:sz w:val="24"/>
          <w:szCs w:val="24"/>
          <w:lang w:eastAsia="pl-PL"/>
          <w14:ligatures w14:val="none"/>
        </w:rPr>
        <w:t>Standard</w:t>
      </w:r>
      <w:r w:rsidR="009E7319" w:rsidRPr="00F9527C">
        <w:rPr>
          <w:rFonts w:ascii="Times New Roman" w:eastAsia="Times New Roman" w:hAnsi="Times New Roman" w:cs="Times New Roman"/>
          <w:b/>
          <w:kern w:val="0"/>
          <w:sz w:val="24"/>
          <w:szCs w:val="24"/>
          <w:lang w:eastAsia="pl-PL"/>
          <w14:ligatures w14:val="none"/>
        </w:rPr>
        <w:t xml:space="preserve"> 1</w:t>
      </w:r>
      <w:bookmarkStart w:id="10" w:name="_Hlk152948087"/>
      <w:bookmarkEnd w:id="10"/>
    </w:p>
    <w:p w:rsidR="009E7319" w:rsidRPr="00F9527C" w:rsidRDefault="009E7319" w:rsidP="009E7319">
      <w:pPr>
        <w:shd w:val="clear" w:color="auto" w:fill="FFFFFF"/>
        <w:spacing w:after="0" w:line="240" w:lineRule="auto"/>
        <w:jc w:val="both"/>
        <w:rPr>
          <w:rFonts w:ascii="Times New Roman" w:eastAsia="Times New Roman" w:hAnsi="Times New Roman" w:cs="Times New Roman"/>
          <w:b/>
          <w:kern w:val="0"/>
          <w:sz w:val="24"/>
          <w:szCs w:val="24"/>
          <w:lang w:eastAsia="pl-PL"/>
          <w14:ligatures w14:val="none"/>
        </w:rPr>
      </w:pPr>
    </w:p>
    <w:p w:rsidR="009E7319" w:rsidRPr="00491D31" w:rsidRDefault="009E7319" w:rsidP="009E7319">
      <w:pPr>
        <w:pStyle w:val="Akapitzlist"/>
        <w:numPr>
          <w:ilvl w:val="0"/>
          <w:numId w:val="28"/>
        </w:numPr>
        <w:spacing w:after="0"/>
        <w:ind w:left="284" w:hanging="284"/>
        <w:jc w:val="both"/>
        <w:rPr>
          <w:rFonts w:ascii="Times New Roman" w:hAnsi="Times New Roman" w:cs="Times New Roman"/>
          <w:color w:val="000000" w:themeColor="text1"/>
          <w:sz w:val="24"/>
          <w:szCs w:val="24"/>
        </w:rPr>
      </w:pPr>
      <w:r w:rsidRPr="00491D31">
        <w:rPr>
          <w:rFonts w:ascii="Times New Roman" w:hAnsi="Times New Roman" w:cs="Times New Roman"/>
          <w:sz w:val="24"/>
          <w:szCs w:val="24"/>
        </w:rPr>
        <w:t>Pedagog szkolny</w:t>
      </w:r>
      <w:r w:rsidRPr="00491D31">
        <w:rPr>
          <w:rFonts w:ascii="Times New Roman" w:hAnsi="Times New Roman" w:cs="Times New Roman"/>
          <w:color w:val="000000" w:themeColor="text1"/>
          <w:sz w:val="24"/>
          <w:szCs w:val="24"/>
        </w:rPr>
        <w:t xml:space="preserve">  opracowują plan wsparcia małoletniego po ujawnieniu krzywdzenia.</w:t>
      </w:r>
    </w:p>
    <w:p w:rsidR="009E7319" w:rsidRPr="00491D31" w:rsidRDefault="009E7319" w:rsidP="009E7319">
      <w:pPr>
        <w:pStyle w:val="Akapitzlist"/>
        <w:numPr>
          <w:ilvl w:val="0"/>
          <w:numId w:val="28"/>
        </w:numPr>
        <w:spacing w:after="0"/>
        <w:ind w:left="284" w:hanging="284"/>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Opracowanie planu w miarę możliwości odbywa się w obecności niekrzywdzącego rodzica, jeśli dziecko zostało pod jego opieką po podjęciu interwencji,  lub opiekuna faktycznego, który sprawuje bezpośrednią opiekę nad dzieckiem po podjęciu interwencji w związku z krzywdzeniem małoletniego.</w:t>
      </w:r>
    </w:p>
    <w:p w:rsidR="009E7319" w:rsidRPr="00491D31" w:rsidRDefault="009E7319" w:rsidP="009E7319">
      <w:pPr>
        <w:pStyle w:val="Akapitzlist"/>
        <w:numPr>
          <w:ilvl w:val="0"/>
          <w:numId w:val="28"/>
        </w:numPr>
        <w:spacing w:after="0"/>
        <w:ind w:left="284" w:hanging="284"/>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Plan wsparcia małoletniego po ujawnieniu krzywdzenia powinien zawierać:</w:t>
      </w:r>
    </w:p>
    <w:p w:rsidR="009E7319" w:rsidRPr="00491D31" w:rsidRDefault="009E7319" w:rsidP="009E7319">
      <w:pPr>
        <w:pStyle w:val="Akapitzlist"/>
        <w:numPr>
          <w:ilvl w:val="0"/>
          <w:numId w:val="29"/>
        </w:numPr>
        <w:spacing w:after="0"/>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opis ustaleń</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jaki/ jacy dostępni dorośli z ramienia </w:t>
      </w:r>
      <w:r>
        <w:rPr>
          <w:rFonts w:ascii="Times New Roman" w:hAnsi="Times New Roman" w:cs="Times New Roman"/>
          <w:color w:val="000000" w:themeColor="text1"/>
          <w:sz w:val="24"/>
          <w:szCs w:val="24"/>
        </w:rPr>
        <w:t>szkoły</w:t>
      </w:r>
      <w:r w:rsidRPr="00491D31">
        <w:rPr>
          <w:rFonts w:ascii="Times New Roman" w:hAnsi="Times New Roman" w:cs="Times New Roman"/>
          <w:color w:val="000000" w:themeColor="text1"/>
          <w:sz w:val="24"/>
          <w:szCs w:val="24"/>
        </w:rPr>
        <w:t xml:space="preserve"> będą stanowili dla niego wsparcie z określeniem zakresu wsparcia oraz określające sposób i formę przekazania dziecku tych informacji (celem zwiększenia poczucia bezpieczeństwa przez świadomość istnienia jego sieci wsparcia);</w:t>
      </w:r>
    </w:p>
    <w:p w:rsidR="009E7319" w:rsidRPr="00491D31" w:rsidRDefault="009E7319" w:rsidP="009E7319">
      <w:pPr>
        <w:pStyle w:val="Akapitzlist"/>
        <w:numPr>
          <w:ilvl w:val="0"/>
          <w:numId w:val="29"/>
        </w:numPr>
        <w:spacing w:after="0"/>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opis działań osób stanowiących sieć wsparcia na terenie placówki</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ukierunkowanych na dobro małoletniego i odbudowywanie jego poczucia bezpieczeństwa realizowanych na terenie placówki;</w:t>
      </w:r>
    </w:p>
    <w:p w:rsidR="009E7319" w:rsidRPr="00491D31" w:rsidRDefault="009E7319" w:rsidP="009E7319">
      <w:pPr>
        <w:pStyle w:val="Akapitzlist"/>
        <w:numPr>
          <w:ilvl w:val="0"/>
          <w:numId w:val="29"/>
        </w:numPr>
        <w:spacing w:after="0"/>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opis działań rodzica niekrzywdzącego lub opiekuna faktycznego</w:t>
      </w:r>
      <w:r>
        <w:rPr>
          <w:rFonts w:ascii="Times New Roman" w:hAnsi="Times New Roman" w:cs="Times New Roman"/>
          <w:color w:val="000000" w:themeColor="text1"/>
          <w:sz w:val="24"/>
          <w:szCs w:val="24"/>
        </w:rPr>
        <w:t>,</w:t>
      </w:r>
      <w:r w:rsidRPr="00491D31">
        <w:rPr>
          <w:rFonts w:ascii="Times New Roman" w:hAnsi="Times New Roman" w:cs="Times New Roman"/>
          <w:color w:val="000000" w:themeColor="text1"/>
          <w:sz w:val="24"/>
          <w:szCs w:val="24"/>
        </w:rPr>
        <w:t xml:space="preserve"> sprawującego bezpośrednią opiekę nad dzieckiem w zakresie jego postaw do </w:t>
      </w:r>
      <w:proofErr w:type="spellStart"/>
      <w:r w:rsidRPr="00491D31">
        <w:rPr>
          <w:rFonts w:ascii="Times New Roman" w:hAnsi="Times New Roman" w:cs="Times New Roman"/>
          <w:color w:val="000000" w:themeColor="text1"/>
          <w:sz w:val="24"/>
          <w:szCs w:val="24"/>
        </w:rPr>
        <w:t>zachowań</w:t>
      </w:r>
      <w:proofErr w:type="spellEnd"/>
      <w:r w:rsidRPr="00491D31">
        <w:rPr>
          <w:rFonts w:ascii="Times New Roman" w:hAnsi="Times New Roman" w:cs="Times New Roman"/>
          <w:color w:val="000000" w:themeColor="text1"/>
          <w:sz w:val="24"/>
          <w:szCs w:val="24"/>
        </w:rPr>
        <w:t xml:space="preserve"> dziecka po ujawnieniu krzywdzenia w tym: nieocenianie i niekrytykowanie dziecka za ujawnienie przemocy; dawanie przyzwolenia na ujawnianie różnorodnych emocji, bez zachęcania do ich tłumienia, nieodczuwania, zawstydzania za pojawiające się reakcje; cierpliwość wobec zmieniających się emocji u dziecka; przygotowania dziecka do uczestnictwa w dalszych procedurach po ujawnieniu krzywdzenia; ściągnięcia z dziecka poczucia winy i lęku za ujawnienie krzywdzenia, </w:t>
      </w:r>
    </w:p>
    <w:p w:rsidR="009E7319" w:rsidRPr="00491D31" w:rsidRDefault="009E7319" w:rsidP="009E7319">
      <w:pPr>
        <w:pStyle w:val="Akapitzlist"/>
        <w:numPr>
          <w:ilvl w:val="0"/>
          <w:numId w:val="29"/>
        </w:numPr>
        <w:spacing w:after="0"/>
        <w:jc w:val="both"/>
        <w:rPr>
          <w:rFonts w:ascii="Times New Roman" w:hAnsi="Times New Roman" w:cs="Times New Roman"/>
          <w:color w:val="000000" w:themeColor="text1"/>
          <w:sz w:val="24"/>
          <w:szCs w:val="24"/>
        </w:rPr>
      </w:pPr>
      <w:r w:rsidRPr="00491D31">
        <w:rPr>
          <w:rFonts w:ascii="Times New Roman" w:hAnsi="Times New Roman" w:cs="Times New Roman"/>
          <w:color w:val="000000" w:themeColor="text1"/>
          <w:sz w:val="24"/>
          <w:szCs w:val="24"/>
        </w:rPr>
        <w:t xml:space="preserve">opis działań rodzica niekrzywdzącego lub opiekuna faktycznego zawierający formy </w:t>
      </w:r>
      <w:r>
        <w:rPr>
          <w:rFonts w:ascii="Times New Roman" w:hAnsi="Times New Roman" w:cs="Times New Roman"/>
          <w:color w:val="000000" w:themeColor="text1"/>
          <w:sz w:val="24"/>
          <w:szCs w:val="24"/>
        </w:rPr>
        <w:br/>
      </w:r>
      <w:r w:rsidRPr="00491D31">
        <w:rPr>
          <w:rFonts w:ascii="Times New Roman" w:hAnsi="Times New Roman" w:cs="Times New Roman"/>
          <w:color w:val="000000" w:themeColor="text1"/>
          <w:sz w:val="24"/>
          <w:szCs w:val="24"/>
        </w:rPr>
        <w:t>i miejsca wsparcia dziecka w instytucjach na terenie gminy lub powiatu, do których zgodnie z ustaleniami zobowiąże się rodzic.</w:t>
      </w:r>
    </w:p>
    <w:p w:rsidR="009E7319" w:rsidRPr="00491D31" w:rsidRDefault="009E7319" w:rsidP="009E7319">
      <w:pPr>
        <w:pStyle w:val="Akapitzlist"/>
        <w:numPr>
          <w:ilvl w:val="0"/>
          <w:numId w:val="28"/>
        </w:numPr>
        <w:spacing w:after="0"/>
        <w:ind w:left="284" w:hanging="284"/>
        <w:jc w:val="both"/>
        <w:rPr>
          <w:rFonts w:ascii="Times New Roman" w:hAnsi="Times New Roman" w:cs="Times New Roman"/>
          <w:sz w:val="24"/>
          <w:szCs w:val="24"/>
        </w:rPr>
      </w:pPr>
      <w:r w:rsidRPr="00491D31">
        <w:rPr>
          <w:rFonts w:ascii="Times New Roman" w:hAnsi="Times New Roman" w:cs="Times New Roman"/>
          <w:color w:val="000000" w:themeColor="text1"/>
          <w:sz w:val="24"/>
          <w:szCs w:val="24"/>
        </w:rPr>
        <w:t xml:space="preserve">Plan wsparcia małoletniego sporządzany jest w dwóch jednobrzmiących egzemplarzach. Jeden pozostaje w dokumentacji szkoły i przechowywany jest zgodnie z zasadami określonymi w Rozdziale VIII, a drugi zostaje wręczony rodzicowi lub opiekunowi faktycznemu, obecnemu </w:t>
      </w:r>
      <w:r w:rsidRPr="00491D31">
        <w:rPr>
          <w:rFonts w:ascii="Times New Roman" w:hAnsi="Times New Roman" w:cs="Times New Roman"/>
          <w:sz w:val="24"/>
          <w:szCs w:val="24"/>
        </w:rPr>
        <w:t>podczas jego sporządzania.</w:t>
      </w:r>
    </w:p>
    <w:p w:rsidR="009E7319" w:rsidRPr="00491D31" w:rsidRDefault="009E7319" w:rsidP="009E7319">
      <w:pPr>
        <w:pStyle w:val="Akapitzlist"/>
        <w:numPr>
          <w:ilvl w:val="0"/>
          <w:numId w:val="28"/>
        </w:numPr>
        <w:spacing w:after="0"/>
        <w:ind w:left="284" w:hanging="284"/>
        <w:jc w:val="both"/>
        <w:rPr>
          <w:rFonts w:ascii="Times New Roman" w:hAnsi="Times New Roman" w:cs="Times New Roman"/>
          <w:sz w:val="24"/>
          <w:szCs w:val="24"/>
        </w:rPr>
      </w:pPr>
      <w:r w:rsidRPr="00491D31">
        <w:rPr>
          <w:rFonts w:ascii="Times New Roman" w:hAnsi="Times New Roman" w:cs="Times New Roman"/>
          <w:sz w:val="24"/>
          <w:szCs w:val="24"/>
        </w:rPr>
        <w:t>Pedagog</w:t>
      </w:r>
      <w:r>
        <w:rPr>
          <w:rFonts w:ascii="Times New Roman" w:hAnsi="Times New Roman" w:cs="Times New Roman"/>
          <w:sz w:val="24"/>
          <w:szCs w:val="24"/>
        </w:rPr>
        <w:t xml:space="preserve"> szkolny</w:t>
      </w:r>
      <w:r w:rsidRPr="00491D31">
        <w:rPr>
          <w:rFonts w:ascii="Times New Roman" w:hAnsi="Times New Roman" w:cs="Times New Roman"/>
          <w:sz w:val="24"/>
          <w:szCs w:val="24"/>
        </w:rPr>
        <w:t xml:space="preserve"> prowadz</w:t>
      </w:r>
      <w:r>
        <w:rPr>
          <w:rFonts w:ascii="Times New Roman" w:hAnsi="Times New Roman" w:cs="Times New Roman"/>
          <w:sz w:val="24"/>
          <w:szCs w:val="24"/>
        </w:rPr>
        <w:t>i</w:t>
      </w:r>
      <w:r w:rsidRPr="00491D31">
        <w:rPr>
          <w:rFonts w:ascii="Times New Roman" w:hAnsi="Times New Roman" w:cs="Times New Roman"/>
          <w:sz w:val="24"/>
          <w:szCs w:val="24"/>
        </w:rPr>
        <w:t xml:space="preserve"> monitoring realizacji planu wsparcia małoletniego dokumentując realizowane działania zarówno realizowane przez pracowników szkoły jak i rodzica lub opiekuna dziecka. Monitoring odbywa się co najmniej raz w miesiącu przez okres 1</w:t>
      </w:r>
      <w:r>
        <w:rPr>
          <w:rFonts w:ascii="Times New Roman" w:hAnsi="Times New Roman" w:cs="Times New Roman"/>
          <w:sz w:val="24"/>
          <w:szCs w:val="24"/>
        </w:rPr>
        <w:t>.</w:t>
      </w:r>
      <w:r w:rsidRPr="00491D31">
        <w:rPr>
          <w:rFonts w:ascii="Times New Roman" w:hAnsi="Times New Roman" w:cs="Times New Roman"/>
          <w:sz w:val="24"/>
          <w:szCs w:val="24"/>
        </w:rPr>
        <w:t>go kwartału od jego opracowania, a następnie nie rzadziej niż raz na kwartał aż do jego zakończenia.</w:t>
      </w:r>
    </w:p>
    <w:p w:rsidR="009E7319" w:rsidRDefault="009E7319" w:rsidP="009E7319">
      <w:pPr>
        <w:jc w:val="both"/>
        <w:rPr>
          <w:rFonts w:ascii="Times New Roman" w:hAnsi="Times New Roman" w:cs="Times New Roman"/>
          <w:sz w:val="24"/>
          <w:szCs w:val="24"/>
        </w:rPr>
      </w:pPr>
      <w:r w:rsidRPr="00491D31">
        <w:rPr>
          <w:rFonts w:ascii="Times New Roman" w:hAnsi="Times New Roman" w:cs="Times New Roman"/>
          <w:sz w:val="24"/>
          <w:szCs w:val="24"/>
        </w:rPr>
        <w:br w:type="page"/>
      </w:r>
    </w:p>
    <w:p w:rsidR="00AD43FB" w:rsidRDefault="00AD43FB" w:rsidP="00CD421A">
      <w:pPr>
        <w:jc w:val="center"/>
        <w:rPr>
          <w:rFonts w:ascii="Times New Roman" w:hAnsi="Times New Roman" w:cs="Times New Roman"/>
          <w:b/>
          <w:color w:val="4472C4" w:themeColor="accent1"/>
          <w:sz w:val="24"/>
          <w:szCs w:val="24"/>
        </w:rPr>
      </w:pPr>
      <w:r w:rsidRPr="00AD43FB">
        <w:rPr>
          <w:rFonts w:ascii="Times New Roman" w:hAnsi="Times New Roman" w:cs="Times New Roman"/>
          <w:b/>
          <w:color w:val="4472C4" w:themeColor="accent1"/>
          <w:sz w:val="24"/>
          <w:szCs w:val="24"/>
        </w:rPr>
        <w:lastRenderedPageBreak/>
        <w:t>USTALENIA  KOŃCOWE</w:t>
      </w:r>
      <w:bookmarkStart w:id="11" w:name="_GoBack"/>
      <w:bookmarkEnd w:id="11"/>
    </w:p>
    <w:p w:rsidR="00AD43FB" w:rsidRDefault="00AD43FB" w:rsidP="00AD43FB">
      <w:pPr>
        <w:rPr>
          <w:rFonts w:ascii="Times New Roman" w:hAnsi="Times New Roman" w:cs="Times New Roman"/>
          <w:b/>
          <w:color w:val="4472C4" w:themeColor="accent1"/>
          <w:sz w:val="24"/>
          <w:szCs w:val="24"/>
        </w:rPr>
      </w:pPr>
    </w:p>
    <w:p w:rsidR="00AD43FB" w:rsidRPr="00AD43FB" w:rsidRDefault="00AD43FB" w:rsidP="00AD43FB">
      <w:pPr>
        <w:jc w:val="both"/>
        <w:rPr>
          <w:rFonts w:ascii="Times New Roman" w:hAnsi="Times New Roman" w:cs="Times New Roman"/>
          <w:sz w:val="24"/>
          <w:szCs w:val="24"/>
        </w:rPr>
      </w:pPr>
      <w:r>
        <w:rPr>
          <w:rFonts w:ascii="Times New Roman" w:hAnsi="Times New Roman" w:cs="Times New Roman"/>
          <w:sz w:val="24"/>
          <w:szCs w:val="24"/>
        </w:rPr>
        <w:t>1.</w:t>
      </w:r>
      <w:r w:rsidRPr="00AD43FB">
        <w:rPr>
          <w:rFonts w:ascii="Times New Roman" w:hAnsi="Times New Roman" w:cs="Times New Roman"/>
          <w:i/>
          <w:sz w:val="24"/>
          <w:szCs w:val="24"/>
        </w:rPr>
        <w:t>Standardy ochrony małoletnich</w:t>
      </w:r>
      <w:r w:rsidRPr="00AD43FB">
        <w:rPr>
          <w:rFonts w:ascii="Times New Roman" w:hAnsi="Times New Roman" w:cs="Times New Roman"/>
          <w:sz w:val="24"/>
          <w:szCs w:val="24"/>
        </w:rPr>
        <w:t xml:space="preserve"> wchodzą w życie z dniem ich ogłoszenia, tj. 01.08.2024 roku na podstawie Ustawy z dnia 28 lipca 2023 roku o zmianie ustawy – </w:t>
      </w:r>
      <w:r w:rsidRPr="00AD43FB">
        <w:rPr>
          <w:rFonts w:ascii="Times New Roman" w:hAnsi="Times New Roman" w:cs="Times New Roman"/>
          <w:i/>
          <w:sz w:val="24"/>
          <w:szCs w:val="24"/>
        </w:rPr>
        <w:t xml:space="preserve">Kodeks rodzinny </w:t>
      </w:r>
      <w:r w:rsidRPr="00AD43FB">
        <w:rPr>
          <w:rFonts w:ascii="Times New Roman" w:hAnsi="Times New Roman" w:cs="Times New Roman"/>
          <w:i/>
          <w:sz w:val="24"/>
          <w:szCs w:val="24"/>
        </w:rPr>
        <w:br/>
        <w:t>i opiekuńczy</w:t>
      </w:r>
      <w:r w:rsidRPr="00AD43FB">
        <w:rPr>
          <w:rFonts w:ascii="Times New Roman" w:hAnsi="Times New Roman" w:cs="Times New Roman"/>
          <w:sz w:val="24"/>
          <w:szCs w:val="24"/>
        </w:rPr>
        <w:t xml:space="preserve"> oraz niektórych innych ustaw,</w:t>
      </w:r>
    </w:p>
    <w:p w:rsidR="00AD43FB" w:rsidRPr="00AD43FB" w:rsidRDefault="00AD43FB" w:rsidP="00AD43FB">
      <w:pPr>
        <w:jc w:val="both"/>
        <w:rPr>
          <w:rFonts w:ascii="Times New Roman" w:hAnsi="Times New Roman" w:cs="Times New Roman"/>
          <w:sz w:val="24"/>
          <w:szCs w:val="24"/>
        </w:rPr>
      </w:pPr>
    </w:p>
    <w:p w:rsidR="00AD43FB" w:rsidRPr="00AD43FB" w:rsidRDefault="00AD43FB" w:rsidP="00AD43FB">
      <w:pPr>
        <w:jc w:val="both"/>
        <w:rPr>
          <w:rFonts w:ascii="Times New Roman" w:hAnsi="Times New Roman" w:cs="Times New Roman"/>
          <w:sz w:val="24"/>
          <w:szCs w:val="24"/>
        </w:rPr>
      </w:pPr>
      <w:r>
        <w:rPr>
          <w:rFonts w:ascii="Times New Roman" w:hAnsi="Times New Roman" w:cs="Times New Roman"/>
          <w:sz w:val="24"/>
          <w:szCs w:val="24"/>
        </w:rPr>
        <w:t>2.</w:t>
      </w:r>
      <w:r w:rsidRPr="00AD43FB">
        <w:rPr>
          <w:rFonts w:ascii="Times New Roman" w:hAnsi="Times New Roman" w:cs="Times New Roman"/>
          <w:sz w:val="24"/>
          <w:szCs w:val="24"/>
        </w:rPr>
        <w:t xml:space="preserve">Udostępnienie </w:t>
      </w:r>
      <w:r w:rsidRPr="00AD43FB">
        <w:rPr>
          <w:rFonts w:ascii="Times New Roman" w:hAnsi="Times New Roman" w:cs="Times New Roman"/>
          <w:i/>
          <w:sz w:val="24"/>
          <w:szCs w:val="24"/>
        </w:rPr>
        <w:t>Standardów ochrony małoletnich</w:t>
      </w:r>
      <w:r w:rsidRPr="00AD43FB">
        <w:rPr>
          <w:rFonts w:ascii="Times New Roman" w:hAnsi="Times New Roman" w:cs="Times New Roman"/>
          <w:sz w:val="24"/>
          <w:szCs w:val="24"/>
        </w:rPr>
        <w:t xml:space="preserve"> następuje w sposób dostosowany </w:t>
      </w:r>
      <w:r>
        <w:rPr>
          <w:rFonts w:ascii="Times New Roman" w:hAnsi="Times New Roman" w:cs="Times New Roman"/>
          <w:sz w:val="24"/>
          <w:szCs w:val="24"/>
        </w:rPr>
        <w:br/>
      </w:r>
      <w:r w:rsidRPr="00AD43FB">
        <w:rPr>
          <w:rFonts w:ascii="Times New Roman" w:hAnsi="Times New Roman" w:cs="Times New Roman"/>
          <w:sz w:val="24"/>
          <w:szCs w:val="24"/>
        </w:rPr>
        <w:t xml:space="preserve">do pracowników szkoły, opiekunów i uczniów tak, by każdy mógł zapoznać się z nimi i je stosować. Ogłoszenie </w:t>
      </w:r>
      <w:r w:rsidRPr="00AD43FB">
        <w:rPr>
          <w:rFonts w:ascii="Times New Roman" w:hAnsi="Times New Roman" w:cs="Times New Roman"/>
          <w:i/>
          <w:sz w:val="24"/>
          <w:szCs w:val="24"/>
        </w:rPr>
        <w:t>Standardów</w:t>
      </w:r>
      <w:r w:rsidRPr="00AD43FB">
        <w:rPr>
          <w:rFonts w:ascii="Times New Roman" w:hAnsi="Times New Roman" w:cs="Times New Roman"/>
          <w:sz w:val="24"/>
          <w:szCs w:val="24"/>
        </w:rPr>
        <w:t xml:space="preserve"> – strona internetowa szkoły – dziennik elektroniczny LIBRUS (wersja pełna dla pracowników i skrócona wersja dla rodziców i uczniów) oraz sekretariat szkoły (wersja papierowa) i biblioteka szkolna (wersja papierowa)</w:t>
      </w:r>
      <w:r>
        <w:rPr>
          <w:rFonts w:ascii="Times New Roman" w:hAnsi="Times New Roman" w:cs="Times New Roman"/>
          <w:sz w:val="24"/>
          <w:szCs w:val="24"/>
        </w:rPr>
        <w:t>.</w:t>
      </w: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Default="00AD43FB" w:rsidP="009E7319">
      <w:pPr>
        <w:jc w:val="both"/>
        <w:rPr>
          <w:rFonts w:ascii="Times New Roman" w:hAnsi="Times New Roman" w:cs="Times New Roman"/>
          <w:sz w:val="24"/>
          <w:szCs w:val="24"/>
        </w:rPr>
      </w:pPr>
    </w:p>
    <w:p w:rsidR="00AD43FB" w:rsidRPr="00491D31" w:rsidRDefault="00AD43FB" w:rsidP="009E7319">
      <w:pPr>
        <w:jc w:val="both"/>
        <w:rPr>
          <w:rFonts w:ascii="Times New Roman" w:hAnsi="Times New Roman" w:cs="Times New Roman"/>
          <w:sz w:val="24"/>
          <w:szCs w:val="24"/>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lastRenderedPageBreak/>
        <w:t>ZAŁĄCZNIK nr 1</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WZÓR ZAWIADOMIENIA O PODEJRZENIU PRZESTĘPSTWA:</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Miejscowość  i data:………………………………...</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(dane zawiadamiającego)</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Prokuratura Rejonowa w ……………………</w:t>
      </w:r>
    </w:p>
    <w:p w:rsidR="009E7319"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ZAWIADOMIENIE </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o podejrzeniu popełnieniu przestępstwa</w:t>
      </w: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ab/>
        <w:t>Zgodnie z art. 304 § 1 k.p.k. zawiadamiam o podejrzeniu popełnieni</w:t>
      </w:r>
      <w:r>
        <w:rPr>
          <w:rFonts w:ascii="Times New Roman" w:eastAsia="Times New Roman" w:hAnsi="Times New Roman" w:cs="Times New Roman"/>
          <w:i/>
          <w:iCs/>
          <w:kern w:val="0"/>
          <w:sz w:val="24"/>
          <w:szCs w:val="24"/>
          <w:lang w:eastAsia="pl-PL"/>
          <w14:ligatures w14:val="none"/>
        </w:rPr>
        <w:t>a</w:t>
      </w:r>
      <w:r w:rsidRPr="00491D31">
        <w:rPr>
          <w:rFonts w:ascii="Times New Roman" w:eastAsia="Times New Roman" w:hAnsi="Times New Roman" w:cs="Times New Roman"/>
          <w:i/>
          <w:iCs/>
          <w:kern w:val="0"/>
          <w:sz w:val="24"/>
          <w:szCs w:val="24"/>
          <w:lang w:eastAsia="pl-PL"/>
          <w14:ligatures w14:val="none"/>
        </w:rPr>
        <w:t xml:space="preserve"> przestępstwa znęcania się nad małoletnimi ………….. oraz ………….. (zamieszkałymi …………………….) przez …………………….(zamieszkałych……………………..) w okresie od             do               (tj. art. 207 k.k.), poprzez krzyki, bicie dzieci pasem, odzywanie się do dzieci słowami powszechnie uznanymi za wulgarne, pozostawianie ich w domu sam</w:t>
      </w:r>
      <w:r>
        <w:rPr>
          <w:rFonts w:ascii="Times New Roman" w:eastAsia="Times New Roman" w:hAnsi="Times New Roman" w:cs="Times New Roman"/>
          <w:i/>
          <w:iCs/>
          <w:kern w:val="0"/>
          <w:sz w:val="24"/>
          <w:szCs w:val="24"/>
          <w:lang w:eastAsia="pl-PL"/>
          <w14:ligatures w14:val="none"/>
        </w:rPr>
        <w:t>ych,</w:t>
      </w:r>
      <w:r w:rsidRPr="00491D31">
        <w:rPr>
          <w:rFonts w:ascii="Times New Roman" w:eastAsia="Times New Roman" w:hAnsi="Times New Roman" w:cs="Times New Roman"/>
          <w:i/>
          <w:iCs/>
          <w:kern w:val="0"/>
          <w:sz w:val="24"/>
          <w:szCs w:val="24"/>
          <w:lang w:eastAsia="pl-PL"/>
          <w14:ligatures w14:val="none"/>
        </w:rPr>
        <w:t xml:space="preserve"> bez opieki w godzinach popołudniowych i wieczornych. </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UZASADNIENIE</w:t>
      </w: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color w:val="000000" w:themeColor="text1"/>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W Szkole Podstawowej…………… w………… do pedagoga szkolnego zgłosiła się zapłakana uczennica ……………. i opowiedziała, że rodzice ……………. biją ją i jej starszego brata …………. pasem na oślep. Opowiadała, że w wyniku bicia miała zasinienia na nogach oraz zdarzyło się, że miała rozciętą rękę w wyniku uderzania pasem bo się zasłaniała i leciała jej krew. Starszy brat ……………... również jest bity za najmniejsze przewinienie. Pas wisi zawsze w widocznym miejscu, tak żeby dzieci były świadome, że może zostać użyty w każdej chwili. Dziewczynka opowiedziała, że sytuacja ta ma miejsce, odkąd pamięta. W domu są ciągle awantury – rodzice krzyczą na siebie, wyzywają się, czasem do domu wzywana jest Policja. Awantury są również w nocy. Wtedy dzieci nie śpią, siedzą wystraszone w swoim pokoju, bardzo się boją. Ojciec dzieci często </w:t>
      </w:r>
      <w:r w:rsidRPr="00491D31">
        <w:rPr>
          <w:rFonts w:ascii="Times New Roman" w:eastAsia="Times New Roman" w:hAnsi="Times New Roman" w:cs="Times New Roman"/>
          <w:i/>
          <w:iCs/>
          <w:color w:val="000000" w:themeColor="text1"/>
          <w:kern w:val="0"/>
          <w:sz w:val="24"/>
          <w:szCs w:val="24"/>
          <w:lang w:eastAsia="pl-PL"/>
          <w14:ligatures w14:val="none"/>
        </w:rPr>
        <w:t xml:space="preserve">wyjeżdża, a jak wraca to czuć od niego alkohol. Ostatnio nie było go przez 5 dni. Jeśli mama jest do wieczora w pracy to dzieci są w domu same bez opieki, często nie mają również co jeść. Dzieci boją się zostawać same w domu. Dzieci poinformowały również że często są wyzywane, a rodzice wrzeszczą na nie bez powodu. Ostatni raz …………. Została pobita w zeszłym tygodniu i do dziś ma niewielki ślad na ręce po tym wydarzeniu.  </w:t>
      </w:r>
    </w:p>
    <w:p w:rsidR="009E7319" w:rsidRPr="00491D31" w:rsidRDefault="009E7319" w:rsidP="009E7319">
      <w:pPr>
        <w:shd w:val="clear" w:color="auto" w:fill="FFFFFF"/>
        <w:spacing w:after="0" w:line="240" w:lineRule="auto"/>
        <w:jc w:val="both"/>
        <w:rPr>
          <w:rFonts w:ascii="Times New Roman" w:hAnsi="Times New Roman" w:cs="Times New Roman"/>
          <w:color w:val="000000" w:themeColor="text1"/>
          <w:sz w:val="24"/>
          <w:szCs w:val="24"/>
        </w:rPr>
      </w:pPr>
      <w:r w:rsidRPr="00491D31">
        <w:rPr>
          <w:rFonts w:ascii="Times New Roman" w:eastAsia="Times New Roman" w:hAnsi="Times New Roman" w:cs="Times New Roman"/>
          <w:i/>
          <w:iCs/>
          <w:color w:val="000000" w:themeColor="text1"/>
          <w:kern w:val="0"/>
          <w:sz w:val="24"/>
          <w:szCs w:val="24"/>
          <w:lang w:eastAsia="pl-PL"/>
          <w14:ligatures w14:val="none"/>
        </w:rPr>
        <w:t xml:space="preserve">Wezwana na rozmowę do szkoły matka zaprzeczyła większości uzyskanych informacji, potwierdziła co prawda, że w domu na ścianie wisi pas, którym mąż straszy dzieci, ale zaprzeczyła żeby dzieci były kiedykolwiek bite. Przyznała, że „mają z mężem przejściowe problemy” jednak zaprzeczyła, aby którekolwiek z nich wyzywało dzieci, bądź krzyczało. Twierdziła, że mąż nie bije dzieci, ale zdarzało się że jak były młodsze to dostawały od niego klapsy, ale oboje nie uznają tego za przemoc.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color w:val="000000" w:themeColor="text1"/>
          <w:kern w:val="0"/>
          <w:sz w:val="24"/>
          <w:szCs w:val="24"/>
          <w:lang w:eastAsia="pl-PL"/>
          <w14:ligatures w14:val="none"/>
        </w:rPr>
      </w:pPr>
      <w:r w:rsidRPr="00491D31">
        <w:rPr>
          <w:rFonts w:ascii="Times New Roman" w:eastAsia="Times New Roman" w:hAnsi="Times New Roman" w:cs="Times New Roman"/>
          <w:i/>
          <w:iCs/>
          <w:color w:val="000000" w:themeColor="text1"/>
          <w:kern w:val="0"/>
          <w:sz w:val="24"/>
          <w:szCs w:val="24"/>
          <w:lang w:eastAsia="pl-PL"/>
          <w14:ligatures w14:val="none"/>
        </w:rPr>
        <w:t xml:space="preserve">Mając na uwadze powyższe złożenie niniejszego zawiadomienia okazało się uzasadnione. </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r>
      <w:r w:rsidRPr="00491D31">
        <w:rPr>
          <w:rFonts w:ascii="Times New Roman" w:eastAsia="Times New Roman" w:hAnsi="Times New Roman" w:cs="Times New Roman"/>
          <w:i/>
          <w:iCs/>
          <w:kern w:val="0"/>
          <w:sz w:val="24"/>
          <w:szCs w:val="24"/>
          <w:lang w:eastAsia="pl-PL"/>
          <w14:ligatures w14:val="none"/>
        </w:rPr>
        <w:tab/>
        <w:t>……………………………………</w:t>
      </w: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(podpis zawiadamiającego)</w:t>
      </w:r>
    </w:p>
    <w:p w:rsidR="009E7319" w:rsidRPr="00491D31" w:rsidRDefault="009E7319" w:rsidP="009E7319">
      <w:pPr>
        <w:rPr>
          <w:rFonts w:ascii="Times New Roman" w:hAnsi="Times New Roman" w:cs="Times New Roman"/>
          <w:sz w:val="24"/>
          <w:szCs w:val="24"/>
        </w:rPr>
      </w:pPr>
      <w:r w:rsidRPr="00491D31">
        <w:rPr>
          <w:rFonts w:ascii="Times New Roman" w:hAnsi="Times New Roman" w:cs="Times New Roman"/>
          <w:sz w:val="24"/>
          <w:szCs w:val="24"/>
        </w:rPr>
        <w:br w:type="page"/>
      </w:r>
    </w:p>
    <w:p w:rsidR="009E7319"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lastRenderedPageBreak/>
        <w:t>Załącznik nr 2</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kern w:val="0"/>
          <w:sz w:val="24"/>
          <w:szCs w:val="24"/>
          <w:lang w:eastAsia="pl-PL"/>
          <w14:ligatures w14:val="none"/>
        </w:rPr>
      </w:pPr>
      <w:r w:rsidRPr="00491D31">
        <w:rPr>
          <w:rFonts w:ascii="Times New Roman" w:eastAsia="Times New Roman" w:hAnsi="Times New Roman" w:cs="Times New Roman"/>
          <w:kern w:val="0"/>
          <w:sz w:val="24"/>
          <w:szCs w:val="24"/>
          <w:lang w:eastAsia="pl-PL"/>
          <w14:ligatures w14:val="none"/>
        </w:rPr>
        <w:t>WZÓR ZAWIADOMIENIA SĄDU OPIEKUŃCZEGO NA PODSTAWIE ART. 572 KPC</w:t>
      </w:r>
    </w:p>
    <w:p w:rsidR="009E7319" w:rsidRPr="00491D31" w:rsidRDefault="009E7319" w:rsidP="009E7319">
      <w:pPr>
        <w:shd w:val="clear" w:color="auto" w:fill="FFFFFF"/>
        <w:spacing w:after="0" w:line="240" w:lineRule="auto"/>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Miejscowość, data: ………………..</w:t>
      </w:r>
    </w:p>
    <w:p w:rsidR="009E7319"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Sąd Rejonowy dla Miasta ………………………..</w:t>
      </w: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………….Wydział Rodzinny i Nieletnich</w:t>
      </w: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Adres: …………………………………………….</w:t>
      </w:r>
    </w:p>
    <w:p w:rsidR="009E7319"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WNIOSEK O WGLĄD W SYTUACJĘ RODZINY</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I WYDANIE ZARZĄDZEŃ W ZWIĄZKU Z ZAGROŻENIEM DOBRA DZIECKA</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Na podstawie art. 572 ustawy z dnia 17 listopada 1964 r - kodeks postępowania cywilnego (Dz. U. 1964 Nr 43 poz. 296 z </w:t>
      </w:r>
      <w:proofErr w:type="spellStart"/>
      <w:r w:rsidRPr="00491D31">
        <w:rPr>
          <w:rFonts w:ascii="Times New Roman" w:eastAsia="Times New Roman" w:hAnsi="Times New Roman" w:cs="Times New Roman"/>
          <w:i/>
          <w:iCs/>
          <w:kern w:val="0"/>
          <w:sz w:val="24"/>
          <w:szCs w:val="24"/>
          <w:lang w:eastAsia="pl-PL"/>
          <w14:ligatures w14:val="none"/>
        </w:rPr>
        <w:t>późn</w:t>
      </w:r>
      <w:proofErr w:type="spellEnd"/>
      <w:r w:rsidRPr="00491D31">
        <w:rPr>
          <w:rFonts w:ascii="Times New Roman" w:eastAsia="Times New Roman" w:hAnsi="Times New Roman" w:cs="Times New Roman"/>
          <w:i/>
          <w:iCs/>
          <w:kern w:val="0"/>
          <w:sz w:val="24"/>
          <w:szCs w:val="24"/>
          <w:lang w:eastAsia="pl-PL"/>
          <w14:ligatures w14:val="none"/>
        </w:rPr>
        <w:t>. zmianami):</w:t>
      </w:r>
    </w:p>
    <w:p w:rsidR="009E7319" w:rsidRPr="00491D31" w:rsidRDefault="009E7319" w:rsidP="009E7319">
      <w:pPr>
        <w:numPr>
          <w:ilvl w:val="0"/>
          <w:numId w:val="14"/>
        </w:num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zawiadamiamy o zagrożeniu dobra Bartosza ……………………..ucznia. </w:t>
      </w:r>
      <w:r w:rsidRPr="00491D31">
        <w:rPr>
          <w:rFonts w:ascii="Times New Roman" w:eastAsia="Times New Roman" w:hAnsi="Times New Roman" w:cs="Times New Roman"/>
          <w:bCs/>
          <w:i/>
          <w:iCs/>
          <w:kern w:val="0"/>
          <w:sz w:val="24"/>
          <w:szCs w:val="24"/>
          <w:lang w:eastAsia="pl-PL"/>
          <w14:ligatures w14:val="none"/>
        </w:rPr>
        <w:t>kl. 5………………….</w:t>
      </w:r>
      <w:r w:rsidRPr="00491D31">
        <w:rPr>
          <w:rFonts w:ascii="Times New Roman" w:eastAsia="Times New Roman" w:hAnsi="Times New Roman" w:cs="Times New Roman"/>
          <w:i/>
          <w:iCs/>
          <w:kern w:val="0"/>
          <w:sz w:val="24"/>
          <w:szCs w:val="24"/>
          <w:lang w:eastAsia="pl-PL"/>
          <w14:ligatures w14:val="none"/>
        </w:rPr>
        <w:t xml:space="preserve">, s. …………., </w:t>
      </w:r>
      <w:proofErr w:type="spellStart"/>
      <w:r w:rsidRPr="00491D31">
        <w:rPr>
          <w:rFonts w:ascii="Times New Roman" w:eastAsia="Times New Roman" w:hAnsi="Times New Roman" w:cs="Times New Roman"/>
          <w:i/>
          <w:iCs/>
          <w:kern w:val="0"/>
          <w:sz w:val="24"/>
          <w:szCs w:val="24"/>
          <w:lang w:eastAsia="pl-PL"/>
          <w14:ligatures w14:val="none"/>
        </w:rPr>
        <w:t>zam</w:t>
      </w:r>
      <w:proofErr w:type="spellEnd"/>
      <w:r w:rsidRPr="00491D31">
        <w:rPr>
          <w:rFonts w:ascii="Times New Roman" w:eastAsia="Times New Roman" w:hAnsi="Times New Roman" w:cs="Times New Roman"/>
          <w:i/>
          <w:iCs/>
          <w:kern w:val="0"/>
          <w:sz w:val="24"/>
          <w:szCs w:val="24"/>
          <w:lang w:eastAsia="pl-PL"/>
          <w14:ligatures w14:val="none"/>
        </w:rPr>
        <w:t xml:space="preserve">…………………… </w:t>
      </w:r>
    </w:p>
    <w:p w:rsidR="009E7319" w:rsidRPr="00491D31" w:rsidRDefault="009E7319" w:rsidP="009E7319">
      <w:pPr>
        <w:numPr>
          <w:ilvl w:val="0"/>
          <w:numId w:val="14"/>
        </w:num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W związku z zagrożeniem dobra dziecka wnosimy o wydania odpowiednich zarządzeń w trybie art. 109 kro. </w:t>
      </w:r>
    </w:p>
    <w:p w:rsidR="009E7319" w:rsidRPr="00491D31" w:rsidRDefault="009E7319" w:rsidP="009E7319">
      <w:pPr>
        <w:numPr>
          <w:ilvl w:val="0"/>
          <w:numId w:val="14"/>
        </w:num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Wnosimy o udzielenie informacji o wszczęciu postępowania z urzędu lub braku podstaw do jego wszczęcia z urzędu w zgłaszanej sprawie. </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UZASADNIENIE</w:t>
      </w:r>
    </w:p>
    <w:p w:rsidR="009E7319" w:rsidRPr="00491D31" w:rsidRDefault="009E7319" w:rsidP="009E7319">
      <w:pPr>
        <w:shd w:val="clear" w:color="auto" w:fill="FFFFFF"/>
        <w:spacing w:after="0" w:line="240" w:lineRule="auto"/>
        <w:jc w:val="center"/>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 Zagrożenia dobra dziecka</w:t>
      </w:r>
    </w:p>
    <w:p w:rsidR="009E7319" w:rsidRPr="00491D31" w:rsidRDefault="009E7319" w:rsidP="009E7319">
      <w:pPr>
        <w:shd w:val="clear" w:color="auto" w:fill="FFFFFF"/>
        <w:spacing w:after="0" w:line="240" w:lineRule="auto"/>
        <w:rPr>
          <w:rFonts w:ascii="Times New Roman" w:eastAsia="Times New Roman" w:hAnsi="Times New Roman" w:cs="Times New Roman"/>
          <w:i/>
          <w:iCs/>
          <w:kern w:val="0"/>
          <w:sz w:val="24"/>
          <w:szCs w:val="24"/>
          <w:lang w:eastAsia="pl-PL"/>
          <w14:ligatures w14:val="none"/>
        </w:rPr>
      </w:pP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 xml:space="preserve">Bartek……….., urodzony ………………. W……………..zamieszkały (obecnie) ……………..jest uczeniem trzeciej klasy naszej szkoły. Bez trudności zaaklimatyzował się w zespole klasowym, sumiennie wypełnia obowiązki ucznia. Niestety w czasie zajęć z psychologiem szkolnym poinformował, że rodzice stosują wobec niego kary fizyczne w postaci klapsów. Dziecko jest również poniżane i wyzywane. Rodzice Barta awanturują się również między sobą w jego obecności, co prowadzi do tego, że Bartek funkcjonuje w ciągłym poczucie zagrożenia i niepewności. Wezwani na rozmowę rodzice zaprzeczyli, jakoby stosowali przemoc wobec swojego dziecka, ojciec Bartka poinformował, iż nie uważa on okazjonalnego klapsa za przemoc, uznaje on, że ma prawo wychowywać dziecko zgodnie ze swoimi przekonaniami – w tym stosować uznawane przez siebie kary wobec dziecka. W związku z uzyskanymi informacjami wszczęta została procedura Niebieskie Karty.  </w:t>
      </w:r>
    </w:p>
    <w:p w:rsidR="009E7319" w:rsidRPr="00491D31" w:rsidRDefault="009E7319" w:rsidP="009E7319">
      <w:pPr>
        <w:shd w:val="clear" w:color="auto" w:fill="FFFFFF"/>
        <w:spacing w:after="0" w:line="240" w:lineRule="auto"/>
        <w:jc w:val="both"/>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Mając powyższe fakty na uwadze można przypuszczać, ze dobro małoletniego ………………. jest zagrożone a rodzice nie wykonują właściwie władzy rodzicielskiej. Dlatego niniejszy wniosek i podjęcie odpowiednich działań wobec rodziców Bartka jest uzasadniony.</w:t>
      </w:r>
    </w:p>
    <w:p w:rsidR="009E7319" w:rsidRPr="00491D31" w:rsidRDefault="009E7319" w:rsidP="009E7319">
      <w:pPr>
        <w:shd w:val="clear" w:color="auto" w:fill="FFFFFF"/>
        <w:spacing w:after="0" w:line="240" w:lineRule="auto"/>
        <w:jc w:val="both"/>
        <w:rPr>
          <w:rFonts w:ascii="Times New Roman" w:eastAsia="Times New Roman" w:hAnsi="Times New Roman" w:cs="Times New Roman"/>
          <w:kern w:val="0"/>
          <w:sz w:val="24"/>
          <w:szCs w:val="24"/>
          <w:lang w:eastAsia="pl-PL"/>
          <w14:ligatures w14:val="none"/>
        </w:rPr>
      </w:pPr>
    </w:p>
    <w:p w:rsidR="009E7319" w:rsidRPr="00491D31" w:rsidRDefault="009E7319" w:rsidP="009E7319">
      <w:pPr>
        <w:shd w:val="clear" w:color="auto" w:fill="FFFFFF"/>
        <w:spacing w:after="0" w:line="240" w:lineRule="auto"/>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w:t>
      </w:r>
    </w:p>
    <w:p w:rsidR="009E7319" w:rsidRPr="00491D31" w:rsidRDefault="009E7319" w:rsidP="009E7319">
      <w:pPr>
        <w:shd w:val="clear" w:color="auto" w:fill="FFFFFF"/>
        <w:spacing w:after="0" w:line="240" w:lineRule="auto"/>
        <w:ind w:left="-709"/>
        <w:jc w:val="right"/>
        <w:rPr>
          <w:rFonts w:ascii="Times New Roman" w:eastAsia="Times New Roman" w:hAnsi="Times New Roman" w:cs="Times New Roman"/>
          <w:i/>
          <w:iCs/>
          <w:kern w:val="0"/>
          <w:sz w:val="24"/>
          <w:szCs w:val="24"/>
          <w:lang w:eastAsia="pl-PL"/>
          <w14:ligatures w14:val="none"/>
        </w:rPr>
      </w:pPr>
      <w:r w:rsidRPr="00491D31">
        <w:rPr>
          <w:rFonts w:ascii="Times New Roman" w:eastAsia="Times New Roman" w:hAnsi="Times New Roman" w:cs="Times New Roman"/>
          <w:i/>
          <w:iCs/>
          <w:kern w:val="0"/>
          <w:sz w:val="24"/>
          <w:szCs w:val="24"/>
          <w:lang w:eastAsia="pl-PL"/>
          <w14:ligatures w14:val="none"/>
        </w:rPr>
        <w:t>(podpis zawiadamiającego)</w:t>
      </w:r>
    </w:p>
    <w:p w:rsidR="009E7319" w:rsidRPr="00491D31" w:rsidRDefault="009E7319" w:rsidP="009E7319">
      <w:pPr>
        <w:spacing w:after="0"/>
        <w:rPr>
          <w:rFonts w:ascii="Times New Roman" w:hAnsi="Times New Roman" w:cs="Times New Roman"/>
          <w:sz w:val="24"/>
          <w:szCs w:val="24"/>
        </w:rPr>
      </w:pPr>
    </w:p>
    <w:p w:rsidR="009E7319" w:rsidRDefault="009E7319"/>
    <w:sectPr w:rsidR="009E7319">
      <w:footerReference w:type="default" r:id="rId8"/>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EF7" w:rsidRDefault="00426EF7" w:rsidP="009E7319">
      <w:pPr>
        <w:spacing w:after="0" w:line="240" w:lineRule="auto"/>
      </w:pPr>
      <w:r>
        <w:separator/>
      </w:r>
    </w:p>
  </w:endnote>
  <w:endnote w:type="continuationSeparator" w:id="0">
    <w:p w:rsidR="00426EF7" w:rsidRDefault="00426EF7" w:rsidP="009E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AFF" w:usb1="C000E47F" w:usb2="00000029" w:usb3="00000000" w:csb0="000001FF" w:csb1="00000000"/>
  </w:font>
  <w:font w:name="Georgia Pro">
    <w:panose1 w:val="02040502050405020303"/>
    <w:charset w:val="EE"/>
    <w:family w:val="roman"/>
    <w:pitch w:val="variable"/>
    <w:sig w:usb0="800002AF" w:usb1="00000003" w:usb2="00000000" w:usb3="00000000" w:csb0="0000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13131"/>
      <w:docPartObj>
        <w:docPartGallery w:val="Page Numbers (Bottom of Page)"/>
        <w:docPartUnique/>
      </w:docPartObj>
    </w:sdtPr>
    <w:sdtContent>
      <w:p w:rsidR="002F49B3" w:rsidRDefault="002F49B3">
        <w:pPr>
          <w:pStyle w:val="Stopka"/>
          <w:jc w:val="center"/>
        </w:pPr>
        <w:r>
          <w:fldChar w:fldCharType="begin"/>
        </w:r>
        <w:r>
          <w:instrText>PAGE   \* MERGEFORMAT</w:instrText>
        </w:r>
        <w:r>
          <w:fldChar w:fldCharType="separate"/>
        </w:r>
        <w:r>
          <w:t>2</w:t>
        </w:r>
        <w:r>
          <w:fldChar w:fldCharType="end"/>
        </w:r>
      </w:p>
    </w:sdtContent>
  </w:sdt>
  <w:p w:rsidR="002F49B3" w:rsidRDefault="002F49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EF7" w:rsidRDefault="00426EF7" w:rsidP="009E7319">
      <w:pPr>
        <w:spacing w:after="0" w:line="240" w:lineRule="auto"/>
      </w:pPr>
      <w:r>
        <w:separator/>
      </w:r>
    </w:p>
  </w:footnote>
  <w:footnote w:type="continuationSeparator" w:id="0">
    <w:p w:rsidR="00426EF7" w:rsidRDefault="00426EF7" w:rsidP="009E7319">
      <w:pPr>
        <w:spacing w:after="0" w:line="240" w:lineRule="auto"/>
      </w:pPr>
      <w:r>
        <w:continuationSeparator/>
      </w:r>
    </w:p>
  </w:footnote>
  <w:footnote w:id="1">
    <w:p w:rsidR="002F49B3" w:rsidRPr="00FE7E9D" w:rsidRDefault="002F49B3" w:rsidP="009E7319">
      <w:pPr>
        <w:pStyle w:val="Tekstprzypisudolnego"/>
        <w:rPr>
          <w:rFonts w:ascii="Times New Roman" w:hAnsi="Times New Roman" w:cs="Times New Roman"/>
          <w:i/>
        </w:rPr>
      </w:pPr>
      <w:r w:rsidRPr="00FE7E9D">
        <w:rPr>
          <w:rStyle w:val="Znakiprzypiswdolnych"/>
          <w:rFonts w:ascii="Times New Roman" w:hAnsi="Times New Roman" w:cs="Times New Roman"/>
          <w:i/>
        </w:rPr>
        <w:footnoteRef/>
      </w:r>
      <w:r w:rsidRPr="00FE7E9D">
        <w:rPr>
          <w:rFonts w:ascii="Times New Roman" w:hAnsi="Times New Roman" w:cs="Times New Roman"/>
          <w:i/>
        </w:rPr>
        <w:t xml:space="preserve"> Ustawa z dnia 29 lipca 2005r o przeciwdziałaniu przemocy domowej </w:t>
      </w:r>
    </w:p>
    <w:p w:rsidR="002F49B3" w:rsidRPr="00B06537" w:rsidRDefault="002F49B3" w:rsidP="009E7319">
      <w:pPr>
        <w:pStyle w:val="Tekstprzypisudolnego"/>
        <w:rPr>
          <w:rFonts w:ascii="Times New Roman" w:hAnsi="Times New Roman" w:cs="Times New Roman"/>
        </w:rPr>
      </w:pPr>
    </w:p>
  </w:footnote>
  <w:footnote w:id="2">
    <w:p w:rsidR="002F49B3" w:rsidRPr="00FE7E9D" w:rsidRDefault="002F49B3" w:rsidP="009E7319">
      <w:pPr>
        <w:pStyle w:val="Tekstprzypisudolnego"/>
        <w:jc w:val="both"/>
        <w:rPr>
          <w:i/>
        </w:rPr>
      </w:pPr>
      <w:r w:rsidRPr="00FE7E9D">
        <w:rPr>
          <w:rStyle w:val="Znakiprzypiswdolnych"/>
          <w:i/>
        </w:rPr>
        <w:footnoteRef/>
      </w:r>
      <w:r w:rsidRPr="00FE7E9D">
        <w:rPr>
          <w:rFonts w:ascii="Times New Roman" w:hAnsi="Times New Roman" w:cs="Times New Roman"/>
          <w:i/>
        </w:rPr>
        <w:t xml:space="preserve"> </w:t>
      </w:r>
      <w:bookmarkStart w:id="1" w:name="_Hlk150475755"/>
      <w:r w:rsidRPr="00FE7E9D">
        <w:rPr>
          <w:rFonts w:ascii="Times New Roman" w:hAnsi="Times New Roman" w:cs="Times New Roman"/>
          <w:i/>
        </w:rPr>
        <w:t>Art. 2 ust. 1 pkt. 1) Ustawy z dnia 29 lipca 2005 r. o przeciwdziałaniu przemocy domowej (</w:t>
      </w:r>
      <w:proofErr w:type="spellStart"/>
      <w:r w:rsidRPr="00FE7E9D">
        <w:rPr>
          <w:rFonts w:ascii="Times New Roman" w:hAnsi="Times New Roman" w:cs="Times New Roman"/>
          <w:i/>
        </w:rPr>
        <w:t>t.j</w:t>
      </w:r>
      <w:proofErr w:type="spellEnd"/>
      <w:r w:rsidRPr="00FE7E9D">
        <w:rPr>
          <w:rFonts w:ascii="Times New Roman" w:hAnsi="Times New Roman" w:cs="Times New Roman"/>
          <w:i/>
        </w:rPr>
        <w:t xml:space="preserve">. Dz. U. z 2021 r. poz. 1249 z </w:t>
      </w:r>
      <w:proofErr w:type="spellStart"/>
      <w:r w:rsidRPr="00FE7E9D">
        <w:rPr>
          <w:rFonts w:ascii="Times New Roman" w:hAnsi="Times New Roman" w:cs="Times New Roman"/>
          <w:i/>
        </w:rPr>
        <w:t>późn</w:t>
      </w:r>
      <w:proofErr w:type="spellEnd"/>
      <w:r w:rsidRPr="00FE7E9D">
        <w:rPr>
          <w:rFonts w:ascii="Times New Roman" w:hAnsi="Times New Roman" w:cs="Times New Roman"/>
          <w:i/>
        </w:rPr>
        <w:t>. zm.).</w:t>
      </w:r>
      <w:bookmarkEnd w:id="1"/>
    </w:p>
  </w:footnote>
  <w:footnote w:id="3">
    <w:p w:rsidR="002F49B3" w:rsidRPr="00FE7E9D" w:rsidRDefault="002F49B3" w:rsidP="009E7319">
      <w:pPr>
        <w:pStyle w:val="Tekstprzypisudolnego"/>
        <w:jc w:val="both"/>
        <w:rPr>
          <w:i/>
        </w:rPr>
      </w:pPr>
      <w:r w:rsidRPr="00FE7E9D">
        <w:rPr>
          <w:rStyle w:val="Znakiprzypiswdolnych"/>
          <w:i/>
        </w:rPr>
        <w:footnoteRef/>
      </w:r>
      <w:r w:rsidRPr="00FE7E9D">
        <w:rPr>
          <w:rFonts w:ascii="Times New Roman" w:hAnsi="Times New Roman" w:cs="Times New Roman"/>
          <w:i/>
        </w:rPr>
        <w:t xml:space="preserve"> Art. 2 ust. 1 pkt. 2) Ustawy z dnia 29 lipca 2005 r. o przeciwdziałaniu przemocy domowej (</w:t>
      </w:r>
      <w:proofErr w:type="spellStart"/>
      <w:r w:rsidRPr="00FE7E9D">
        <w:rPr>
          <w:rFonts w:ascii="Times New Roman" w:hAnsi="Times New Roman" w:cs="Times New Roman"/>
          <w:i/>
        </w:rPr>
        <w:t>t.j</w:t>
      </w:r>
      <w:proofErr w:type="spellEnd"/>
      <w:r w:rsidRPr="00FE7E9D">
        <w:rPr>
          <w:rFonts w:ascii="Times New Roman" w:hAnsi="Times New Roman" w:cs="Times New Roman"/>
          <w:i/>
        </w:rPr>
        <w:t xml:space="preserve">. Dz. U. z 2021 r. poz. 1249 z </w:t>
      </w:r>
      <w:proofErr w:type="spellStart"/>
      <w:r w:rsidRPr="00FE7E9D">
        <w:rPr>
          <w:rFonts w:ascii="Times New Roman" w:hAnsi="Times New Roman" w:cs="Times New Roman"/>
          <w:i/>
        </w:rPr>
        <w:t>późn</w:t>
      </w:r>
      <w:proofErr w:type="spellEnd"/>
      <w:r w:rsidRPr="00FE7E9D">
        <w:rPr>
          <w:rFonts w:ascii="Times New Roman" w:hAnsi="Times New Roman" w:cs="Times New Roman"/>
          <w:i/>
        </w:rPr>
        <w:t>. zm.).</w:t>
      </w:r>
    </w:p>
  </w:footnote>
  <w:footnote w:id="4">
    <w:p w:rsidR="002F49B3" w:rsidRPr="00FE7E9D" w:rsidRDefault="002F49B3" w:rsidP="009E7319">
      <w:pPr>
        <w:pStyle w:val="Tekstprzypisudolnego"/>
        <w:jc w:val="both"/>
        <w:rPr>
          <w:i/>
        </w:rPr>
      </w:pPr>
      <w:r w:rsidRPr="00FE7E9D">
        <w:rPr>
          <w:rStyle w:val="Znakiprzypiswdolnych"/>
          <w:i/>
        </w:rPr>
        <w:footnoteRef/>
      </w:r>
      <w:r w:rsidRPr="00FE7E9D">
        <w:rPr>
          <w:rFonts w:ascii="Times New Roman" w:hAnsi="Times New Roman" w:cs="Times New Roman"/>
          <w:i/>
        </w:rPr>
        <w:t xml:space="preserve"> Art. 2 ust. 2 Ustawy z dnia 29 lipca 2005 r. o przeciwdziałaniu przemocy domowej (</w:t>
      </w:r>
      <w:proofErr w:type="spellStart"/>
      <w:r w:rsidRPr="00FE7E9D">
        <w:rPr>
          <w:rFonts w:ascii="Times New Roman" w:hAnsi="Times New Roman" w:cs="Times New Roman"/>
          <w:i/>
        </w:rPr>
        <w:t>t.j</w:t>
      </w:r>
      <w:proofErr w:type="spellEnd"/>
      <w:r w:rsidRPr="00FE7E9D">
        <w:rPr>
          <w:rFonts w:ascii="Times New Roman" w:hAnsi="Times New Roman" w:cs="Times New Roman"/>
          <w:i/>
        </w:rPr>
        <w:t xml:space="preserve">. Dz. U. z 2021 r. poz. 1249 z </w:t>
      </w:r>
      <w:proofErr w:type="spellStart"/>
      <w:r w:rsidRPr="00FE7E9D">
        <w:rPr>
          <w:rFonts w:ascii="Times New Roman" w:hAnsi="Times New Roman" w:cs="Times New Roman"/>
          <w:i/>
        </w:rPr>
        <w:t>późn</w:t>
      </w:r>
      <w:proofErr w:type="spellEnd"/>
      <w:r w:rsidRPr="00FE7E9D">
        <w:rPr>
          <w:rFonts w:ascii="Times New Roman" w:hAnsi="Times New Roman" w:cs="Times New Roman"/>
          <w:i/>
        </w:rPr>
        <w:t>. zm.).</w:t>
      </w:r>
    </w:p>
  </w:footnote>
  <w:footnote w:id="5">
    <w:p w:rsidR="002F49B3" w:rsidRPr="00FE7E9D" w:rsidRDefault="002F49B3" w:rsidP="009E7319">
      <w:pPr>
        <w:pStyle w:val="Tekstprzypisudolnego"/>
        <w:jc w:val="both"/>
        <w:rPr>
          <w:i/>
        </w:rPr>
      </w:pPr>
      <w:r w:rsidRPr="00FE7E9D">
        <w:rPr>
          <w:rStyle w:val="Znakiprzypiswdolnych"/>
          <w:i/>
        </w:rPr>
        <w:footnoteRef/>
      </w:r>
      <w:r w:rsidRPr="00FE7E9D">
        <w:rPr>
          <w:i/>
        </w:rPr>
        <w:t xml:space="preserve"> </w:t>
      </w:r>
      <w:r w:rsidRPr="00FE7E9D">
        <w:rPr>
          <w:rFonts w:ascii="Times New Roman" w:hAnsi="Times New Roman" w:cs="Times New Roman"/>
          <w:i/>
        </w:rPr>
        <w:t>Art. 2 ust. 1 pkt. 3) Ustawy z dnia 29 lipca 2005 r. o przeciwdziałaniu przemocy domowej (</w:t>
      </w:r>
      <w:proofErr w:type="spellStart"/>
      <w:r w:rsidRPr="00FE7E9D">
        <w:rPr>
          <w:rFonts w:ascii="Times New Roman" w:hAnsi="Times New Roman" w:cs="Times New Roman"/>
          <w:i/>
        </w:rPr>
        <w:t>t.j</w:t>
      </w:r>
      <w:proofErr w:type="spellEnd"/>
      <w:r w:rsidRPr="00FE7E9D">
        <w:rPr>
          <w:rFonts w:ascii="Times New Roman" w:hAnsi="Times New Roman" w:cs="Times New Roman"/>
          <w:i/>
        </w:rPr>
        <w:t xml:space="preserve">. Dz. U. z 2021 r. poz. 1249 z </w:t>
      </w:r>
      <w:proofErr w:type="spellStart"/>
      <w:r w:rsidRPr="00FE7E9D">
        <w:rPr>
          <w:rFonts w:ascii="Times New Roman" w:hAnsi="Times New Roman" w:cs="Times New Roman"/>
          <w:i/>
        </w:rPr>
        <w:t>późn</w:t>
      </w:r>
      <w:proofErr w:type="spellEnd"/>
      <w:r w:rsidRPr="00FE7E9D">
        <w:rPr>
          <w:rFonts w:ascii="Times New Roman" w:hAnsi="Times New Roman" w:cs="Times New Roman"/>
          <w:i/>
        </w:rPr>
        <w:t>. zm.).</w:t>
      </w:r>
    </w:p>
  </w:footnote>
  <w:footnote w:id="6">
    <w:p w:rsidR="002F49B3" w:rsidRPr="004402C4" w:rsidRDefault="002F49B3" w:rsidP="009E7319">
      <w:pPr>
        <w:pStyle w:val="Tekstprzypisudolnego"/>
        <w:jc w:val="both"/>
        <w:rPr>
          <w:i/>
        </w:rPr>
      </w:pPr>
      <w:r w:rsidRPr="004402C4">
        <w:rPr>
          <w:rStyle w:val="Znakiprzypiswdolnych"/>
          <w:i/>
        </w:rPr>
        <w:footnoteRef/>
      </w:r>
      <w:r w:rsidRPr="004402C4">
        <w:rPr>
          <w:rFonts w:ascii="Times New Roman" w:hAnsi="Times New Roman" w:cs="Times New Roman"/>
          <w:i/>
        </w:rPr>
        <w:t xml:space="preserve"> Dz. U. z 2022 r. poz. 1138 z </w:t>
      </w:r>
      <w:proofErr w:type="spellStart"/>
      <w:r w:rsidRPr="004402C4">
        <w:rPr>
          <w:rFonts w:ascii="Times New Roman" w:hAnsi="Times New Roman" w:cs="Times New Roman"/>
          <w:i/>
        </w:rPr>
        <w:t>późn</w:t>
      </w:r>
      <w:proofErr w:type="spellEnd"/>
      <w:r w:rsidRPr="004402C4">
        <w:rPr>
          <w:rFonts w:ascii="Times New Roman" w:hAnsi="Times New Roman" w:cs="Times New Roman"/>
          <w:i/>
        </w:rPr>
        <w:t>. zm.</w:t>
      </w:r>
    </w:p>
  </w:footnote>
  <w:footnote w:id="7">
    <w:p w:rsidR="002F49B3" w:rsidRPr="00C25DA8" w:rsidRDefault="002F49B3" w:rsidP="009E7319">
      <w:pPr>
        <w:pStyle w:val="NormalnyWeb"/>
        <w:spacing w:after="0"/>
        <w:jc w:val="both"/>
        <w:textAlignment w:val="baseline"/>
        <w:rPr>
          <w:i/>
        </w:rPr>
      </w:pPr>
      <w:r w:rsidRPr="00C25DA8">
        <w:rPr>
          <w:rStyle w:val="Znakiprzypiswdolnych"/>
          <w:i/>
        </w:rPr>
        <w:footnoteRef/>
      </w:r>
      <w:r w:rsidRPr="00C25DA8">
        <w:rPr>
          <w:i/>
          <w:sz w:val="20"/>
          <w:szCs w:val="20"/>
        </w:rPr>
        <w:t xml:space="preserve"> </w:t>
      </w:r>
      <w:r w:rsidRPr="00C25DA8">
        <w:rPr>
          <w:rFonts w:eastAsiaTheme="minorEastAsia"/>
          <w:i/>
          <w:sz w:val="20"/>
          <w:szCs w:val="20"/>
        </w:rPr>
        <w:t>Postanowienie SN z 05.05.2000 r., II CKN 761/00</w:t>
      </w:r>
    </w:p>
  </w:footnote>
  <w:footnote w:id="8">
    <w:p w:rsidR="002F49B3" w:rsidRPr="00C25DA8" w:rsidRDefault="002F49B3" w:rsidP="009E7319">
      <w:pPr>
        <w:pStyle w:val="NormalnyWeb"/>
        <w:spacing w:after="0"/>
        <w:jc w:val="both"/>
        <w:textAlignment w:val="baseline"/>
        <w:rPr>
          <w:i/>
          <w:sz w:val="20"/>
          <w:szCs w:val="20"/>
        </w:rPr>
      </w:pPr>
      <w:r w:rsidRPr="00C25DA8">
        <w:rPr>
          <w:rStyle w:val="Znakiprzypiswdolnych"/>
          <w:i/>
        </w:rPr>
        <w:footnoteRef/>
      </w:r>
      <w:r w:rsidRPr="00C25DA8">
        <w:rPr>
          <w:i/>
          <w:sz w:val="20"/>
          <w:szCs w:val="20"/>
        </w:rPr>
        <w:t xml:space="preserve"> </w:t>
      </w:r>
      <w:r w:rsidRPr="00C25DA8">
        <w:rPr>
          <w:rFonts w:eastAsiaTheme="minorEastAsia"/>
          <w:i/>
          <w:sz w:val="20"/>
          <w:szCs w:val="20"/>
        </w:rPr>
        <w:t xml:space="preserve">Art. 95 § 1 </w:t>
      </w:r>
      <w:r w:rsidRPr="00C25DA8">
        <w:rPr>
          <w:i/>
          <w:sz w:val="20"/>
          <w:szCs w:val="20"/>
        </w:rPr>
        <w:t>Ustawy z dnia 25 lutego 1964 r. - Kodeks rodzinny i opiekuńczy - dalej „</w:t>
      </w:r>
      <w:proofErr w:type="spellStart"/>
      <w:r w:rsidRPr="00C25DA8">
        <w:rPr>
          <w:i/>
          <w:sz w:val="20"/>
          <w:szCs w:val="20"/>
        </w:rPr>
        <w:t>k.r.o</w:t>
      </w:r>
      <w:proofErr w:type="spellEnd"/>
      <w:r w:rsidRPr="00C25DA8">
        <w:rPr>
          <w:i/>
          <w:sz w:val="20"/>
          <w:szCs w:val="20"/>
        </w:rPr>
        <w:t xml:space="preserve">.” (Dz.U. 1964 nr 9 poz. 59 z </w:t>
      </w:r>
      <w:proofErr w:type="spellStart"/>
      <w:r w:rsidRPr="00C25DA8">
        <w:rPr>
          <w:i/>
          <w:sz w:val="20"/>
          <w:szCs w:val="20"/>
        </w:rPr>
        <w:t>późn</w:t>
      </w:r>
      <w:proofErr w:type="spellEnd"/>
      <w:r w:rsidRPr="00C25DA8">
        <w:rPr>
          <w:i/>
          <w:sz w:val="20"/>
          <w:szCs w:val="20"/>
        </w:rPr>
        <w:t>. zm.)</w:t>
      </w:r>
    </w:p>
    <w:p w:rsidR="002F49B3" w:rsidRDefault="002F49B3" w:rsidP="009E7319">
      <w:pPr>
        <w:pStyle w:val="Tekstprzypisudolnego"/>
      </w:pPr>
    </w:p>
  </w:footnote>
  <w:footnote w:id="9">
    <w:p w:rsidR="002F49B3" w:rsidRPr="00042D64" w:rsidRDefault="002F49B3" w:rsidP="009E7319">
      <w:pPr>
        <w:pStyle w:val="Tekstprzypisudolnego"/>
        <w:rPr>
          <w:i/>
        </w:rPr>
      </w:pPr>
      <w:r w:rsidRPr="00042D64">
        <w:rPr>
          <w:rStyle w:val="Znakiprzypiswdolnych"/>
          <w:i/>
        </w:rPr>
        <w:footnoteRef/>
      </w:r>
      <w:r w:rsidRPr="00042D64">
        <w:rPr>
          <w:rFonts w:ascii="Times New Roman" w:hAnsi="Times New Roman" w:cs="Times New Roman"/>
          <w:i/>
        </w:rPr>
        <w:t xml:space="preserve"> Art. 97 i 98 kro</w:t>
      </w:r>
    </w:p>
  </w:footnote>
  <w:footnote w:id="10">
    <w:p w:rsidR="002F49B3" w:rsidRPr="002D699D" w:rsidRDefault="002F49B3" w:rsidP="009E7319">
      <w:pPr>
        <w:pStyle w:val="Tekstprzypisudolnego"/>
        <w:jc w:val="both"/>
        <w:rPr>
          <w:i/>
        </w:rPr>
      </w:pPr>
      <w:r w:rsidRPr="002D699D">
        <w:rPr>
          <w:rStyle w:val="Znakiprzypiswdolnych"/>
          <w:i/>
        </w:rPr>
        <w:footnoteRef/>
      </w:r>
      <w:r w:rsidRPr="002D699D">
        <w:rPr>
          <w:rFonts w:ascii="Times New Roman" w:hAnsi="Times New Roman" w:cs="Times New Roman"/>
          <w:i/>
        </w:rPr>
        <w:t xml:space="preserve"> Art. 99 – 99</w:t>
      </w:r>
      <w:r w:rsidRPr="002D699D">
        <w:rPr>
          <w:rFonts w:ascii="Times New Roman" w:eastAsiaTheme="minorEastAsia" w:hAnsi="Times New Roman" w:cs="Times New Roman"/>
          <w:i/>
          <w:vertAlign w:val="superscript"/>
          <w:lang w:eastAsia="pl-PL"/>
        </w:rPr>
        <w:t xml:space="preserve">2a </w:t>
      </w:r>
      <w:r w:rsidRPr="002D699D">
        <w:rPr>
          <w:rFonts w:ascii="Times New Roman" w:hAnsi="Times New Roman" w:cs="Times New Roman"/>
          <w:i/>
          <w:shd w:val="clear" w:color="auto" w:fill="FFFFFF"/>
        </w:rPr>
        <w:t>Ustawy z dnia 25 lutego 1964 r. Kodeks rodzinny i opiekuńczy (</w:t>
      </w:r>
      <w:proofErr w:type="spellStart"/>
      <w:r w:rsidRPr="002D699D">
        <w:rPr>
          <w:rFonts w:ascii="Times New Roman" w:hAnsi="Times New Roman" w:cs="Times New Roman"/>
          <w:i/>
          <w:shd w:val="clear" w:color="auto" w:fill="FFFFFF"/>
        </w:rPr>
        <w:t>t.j</w:t>
      </w:r>
      <w:proofErr w:type="spellEnd"/>
      <w:r w:rsidRPr="002D699D">
        <w:rPr>
          <w:rFonts w:ascii="Times New Roman" w:hAnsi="Times New Roman" w:cs="Times New Roman"/>
          <w:i/>
          <w:shd w:val="clear" w:color="auto" w:fill="FFFFFF"/>
        </w:rPr>
        <w:t xml:space="preserve">. Dz. U. z 2020 r. poz. 1359 z </w:t>
      </w:r>
      <w:proofErr w:type="spellStart"/>
      <w:r w:rsidRPr="002D699D">
        <w:rPr>
          <w:rFonts w:ascii="Times New Roman" w:hAnsi="Times New Roman" w:cs="Times New Roman"/>
          <w:i/>
          <w:shd w:val="clear" w:color="auto" w:fill="FFFFFF"/>
        </w:rPr>
        <w:t>późn</w:t>
      </w:r>
      <w:proofErr w:type="spellEnd"/>
      <w:r w:rsidRPr="002D699D">
        <w:rPr>
          <w:rFonts w:ascii="Times New Roman" w:hAnsi="Times New Roman" w:cs="Times New Roman"/>
          <w:i/>
          <w:shd w:val="clear" w:color="auto" w:fill="FFFFFF"/>
        </w:rPr>
        <w:t>. zm.).</w:t>
      </w:r>
    </w:p>
  </w:footnote>
  <w:footnote w:id="11">
    <w:p w:rsidR="002F49B3" w:rsidRPr="002D699D" w:rsidRDefault="002F49B3" w:rsidP="009E7319">
      <w:pPr>
        <w:pStyle w:val="Tekstprzypisudolnego"/>
        <w:rPr>
          <w:i/>
        </w:rPr>
      </w:pPr>
      <w:r w:rsidRPr="002D699D">
        <w:rPr>
          <w:rStyle w:val="Znakiprzypiswdolnych"/>
          <w:i/>
        </w:rPr>
        <w:footnoteRef/>
      </w:r>
      <w:r w:rsidRPr="002D699D">
        <w:rPr>
          <w:rFonts w:ascii="Times New Roman" w:hAnsi="Times New Roman" w:cs="Times New Roman"/>
          <w:i/>
        </w:rPr>
        <w:t xml:space="preserve"> Art. 109 § 2 pkt. 1-5 </w:t>
      </w:r>
      <w:proofErr w:type="spellStart"/>
      <w:r w:rsidRPr="002D699D">
        <w:rPr>
          <w:rFonts w:ascii="Times New Roman" w:hAnsi="Times New Roman" w:cs="Times New Roman"/>
          <w:i/>
        </w:rPr>
        <w:t>k.r.o</w:t>
      </w:r>
      <w:proofErr w:type="spellEnd"/>
      <w:r w:rsidRPr="002D699D">
        <w:rPr>
          <w:rFonts w:ascii="Times New Roman" w:hAnsi="Times New Roman" w:cs="Times New Roman"/>
          <w:i/>
        </w:rPr>
        <w:t>.</w:t>
      </w:r>
    </w:p>
  </w:footnote>
  <w:footnote w:id="12">
    <w:p w:rsidR="002F49B3" w:rsidRPr="002D699D" w:rsidRDefault="002F49B3" w:rsidP="009E7319">
      <w:pPr>
        <w:pStyle w:val="Tekstprzypisudolnego"/>
        <w:rPr>
          <w:i/>
        </w:rPr>
      </w:pPr>
      <w:r w:rsidRPr="002D699D">
        <w:rPr>
          <w:rStyle w:val="Znakiprzypiswdolnych"/>
          <w:i/>
        </w:rPr>
        <w:footnoteRef/>
      </w:r>
      <w:r w:rsidRPr="002D699D">
        <w:rPr>
          <w:rFonts w:ascii="Times New Roman" w:hAnsi="Times New Roman" w:cs="Times New Roman"/>
          <w:i/>
        </w:rPr>
        <w:t xml:space="preserve"> Art. 112</w:t>
      </w:r>
      <w:r w:rsidRPr="002D699D">
        <w:rPr>
          <w:rStyle w:val="FootnoteCharacters"/>
          <w:rFonts w:ascii="Times New Roman" w:eastAsia="Times New Roman" w:hAnsi="Times New Roman" w:cs="Times New Roman"/>
          <w:i/>
          <w:lang w:eastAsia="pl-PL"/>
        </w:rPr>
        <w:t>3</w:t>
      </w:r>
      <w:r w:rsidRPr="002D699D">
        <w:rPr>
          <w:rFonts w:ascii="Times New Roman" w:hAnsi="Times New Roman" w:cs="Times New Roman"/>
          <w:i/>
        </w:rPr>
        <w:t xml:space="preserve"> oraz 112</w:t>
      </w:r>
      <w:r w:rsidRPr="002D699D">
        <w:rPr>
          <w:rStyle w:val="FootnoteCharacters"/>
          <w:rFonts w:ascii="Times New Roman" w:eastAsia="Times New Roman" w:hAnsi="Times New Roman" w:cs="Times New Roman"/>
          <w:i/>
          <w:lang w:eastAsia="pl-PL"/>
        </w:rPr>
        <w:t>4</w:t>
      </w:r>
      <w:r w:rsidRPr="002D699D">
        <w:rPr>
          <w:rFonts w:ascii="Times New Roman" w:hAnsi="Times New Roman" w:cs="Times New Roman"/>
          <w:i/>
        </w:rPr>
        <w:t xml:space="preserve"> </w:t>
      </w:r>
      <w:proofErr w:type="spellStart"/>
      <w:r w:rsidRPr="002D699D">
        <w:rPr>
          <w:rFonts w:ascii="Times New Roman" w:hAnsi="Times New Roman" w:cs="Times New Roman"/>
          <w:i/>
        </w:rPr>
        <w:t>k.r.o</w:t>
      </w:r>
      <w:proofErr w:type="spellEnd"/>
      <w:r w:rsidRPr="002D699D">
        <w:rPr>
          <w:rFonts w:ascii="Times New Roman" w:hAnsi="Times New Roman" w:cs="Times New Roman"/>
          <w:i/>
        </w:rPr>
        <w:t>.</w:t>
      </w:r>
    </w:p>
  </w:footnote>
  <w:footnote w:id="13">
    <w:p w:rsidR="002F49B3" w:rsidRPr="002D699D" w:rsidRDefault="002F49B3" w:rsidP="009E7319">
      <w:pPr>
        <w:pStyle w:val="Tekstprzypisudolnego"/>
        <w:rPr>
          <w:i/>
        </w:rPr>
      </w:pPr>
      <w:r w:rsidRPr="002D699D">
        <w:rPr>
          <w:rStyle w:val="Znakiprzypiswdolnych"/>
          <w:i/>
        </w:rPr>
        <w:footnoteRef/>
      </w:r>
      <w:r w:rsidRPr="002D699D">
        <w:rPr>
          <w:rFonts w:ascii="Times New Roman" w:hAnsi="Times New Roman" w:cs="Times New Roman"/>
          <w:i/>
        </w:rPr>
        <w:t xml:space="preserve"> Art. 109 § 2 pkt. 6 </w:t>
      </w:r>
      <w:proofErr w:type="spellStart"/>
      <w:r w:rsidRPr="002D699D">
        <w:rPr>
          <w:rFonts w:ascii="Times New Roman" w:hAnsi="Times New Roman" w:cs="Times New Roman"/>
          <w:i/>
        </w:rPr>
        <w:t>k.r.o</w:t>
      </w:r>
      <w:proofErr w:type="spellEnd"/>
      <w:r w:rsidRPr="002D699D">
        <w:rPr>
          <w:rFonts w:ascii="Times New Roman" w:hAnsi="Times New Roman" w:cs="Times New Roman"/>
          <w:i/>
        </w:rPr>
        <w:t>.</w:t>
      </w:r>
    </w:p>
  </w:footnote>
  <w:footnote w:id="14">
    <w:p w:rsidR="002F49B3" w:rsidRPr="002D699D" w:rsidRDefault="002F49B3" w:rsidP="009E7319">
      <w:pPr>
        <w:pStyle w:val="Tekstprzypisudolnego"/>
        <w:rPr>
          <w:i/>
        </w:rPr>
      </w:pPr>
      <w:r w:rsidRPr="002D699D">
        <w:rPr>
          <w:rStyle w:val="Znakiprzypiswdolnych"/>
          <w:i/>
        </w:rPr>
        <w:footnoteRef/>
      </w:r>
      <w:r w:rsidRPr="002D699D">
        <w:rPr>
          <w:rFonts w:ascii="Times New Roman" w:hAnsi="Times New Roman" w:cs="Times New Roman"/>
          <w:i/>
        </w:rPr>
        <w:t xml:space="preserve"> </w:t>
      </w:r>
      <w:r w:rsidRPr="002D699D">
        <w:rPr>
          <w:rFonts w:ascii="Times New Roman" w:eastAsiaTheme="minorEastAsia" w:hAnsi="Times New Roman" w:cs="Times New Roman"/>
          <w:i/>
          <w:color w:val="000000" w:themeColor="text1"/>
        </w:rPr>
        <w:t>Postanowienie SN z 13.09.2000 r., II CKN 1141/00</w:t>
      </w:r>
    </w:p>
  </w:footnote>
  <w:footnote w:id="15">
    <w:p w:rsidR="002F49B3" w:rsidRPr="00B84FE5" w:rsidRDefault="002F49B3" w:rsidP="009E7319">
      <w:pPr>
        <w:pStyle w:val="NormalnyWeb"/>
        <w:spacing w:after="0"/>
        <w:jc w:val="both"/>
        <w:textAlignment w:val="baseline"/>
        <w:rPr>
          <w:i/>
        </w:rPr>
      </w:pPr>
      <w:r w:rsidRPr="00B84FE5">
        <w:rPr>
          <w:rStyle w:val="Znakiprzypiswdolnych"/>
          <w:i/>
        </w:rPr>
        <w:footnoteRef/>
      </w:r>
      <w:r w:rsidRPr="00B84FE5">
        <w:rPr>
          <w:i/>
          <w:sz w:val="20"/>
          <w:szCs w:val="20"/>
        </w:rPr>
        <w:t xml:space="preserve"> </w:t>
      </w:r>
      <w:r w:rsidRPr="00B84FE5">
        <w:rPr>
          <w:rFonts w:eastAsiaTheme="minorEastAsia"/>
          <w:i/>
          <w:color w:val="000000" w:themeColor="text1"/>
          <w:sz w:val="20"/>
          <w:szCs w:val="20"/>
        </w:rPr>
        <w:t>Sygn. akt II Ca 985/15 Postanowienie z dnia 17 listopada 2015 r</w:t>
      </w:r>
    </w:p>
  </w:footnote>
  <w:footnote w:id="16">
    <w:p w:rsidR="002F49B3" w:rsidRPr="00B84FE5" w:rsidRDefault="002F49B3" w:rsidP="009E7319">
      <w:pPr>
        <w:pStyle w:val="Tekstprzypisudolnego"/>
        <w:jc w:val="both"/>
        <w:rPr>
          <w:i/>
        </w:rPr>
      </w:pPr>
      <w:r w:rsidRPr="00B84FE5">
        <w:rPr>
          <w:rStyle w:val="Znakiprzypiswdolnych"/>
          <w:i/>
        </w:rPr>
        <w:footnoteRef/>
      </w:r>
      <w:r w:rsidRPr="00B84FE5">
        <w:rPr>
          <w:rFonts w:ascii="Times New Roman" w:hAnsi="Times New Roman" w:cs="Times New Roman"/>
          <w:i/>
        </w:rPr>
        <w:t xml:space="preserve"> J. </w:t>
      </w:r>
      <w:proofErr w:type="spellStart"/>
      <w:r w:rsidRPr="00B84FE5">
        <w:rPr>
          <w:rFonts w:ascii="Times New Roman" w:hAnsi="Times New Roman" w:cs="Times New Roman"/>
          <w:i/>
        </w:rPr>
        <w:t>Ignaczewski</w:t>
      </w:r>
      <w:proofErr w:type="spellEnd"/>
      <w:r w:rsidRPr="00B84FE5">
        <w:rPr>
          <w:rFonts w:ascii="Times New Roman" w:hAnsi="Times New Roman" w:cs="Times New Roman"/>
          <w:i/>
        </w:rPr>
        <w:t xml:space="preserve"> [w:] Władza rodzicielska i kontakty z dzieckiem. Komentarz, red. J. </w:t>
      </w:r>
      <w:proofErr w:type="spellStart"/>
      <w:r w:rsidRPr="00B84FE5">
        <w:rPr>
          <w:rFonts w:ascii="Times New Roman" w:hAnsi="Times New Roman" w:cs="Times New Roman"/>
          <w:i/>
        </w:rPr>
        <w:t>Ignaczewski</w:t>
      </w:r>
      <w:proofErr w:type="spellEnd"/>
      <w:r w:rsidRPr="00B84FE5">
        <w:rPr>
          <w:rFonts w:ascii="Times New Roman" w:hAnsi="Times New Roman" w:cs="Times New Roman"/>
          <w:i/>
        </w:rPr>
        <w:t>, Warszawa 2012, s. 155–156</w:t>
      </w:r>
    </w:p>
  </w:footnote>
  <w:footnote w:id="17">
    <w:p w:rsidR="002F49B3" w:rsidRPr="00B84FE5" w:rsidRDefault="002F49B3" w:rsidP="009E7319">
      <w:pPr>
        <w:pStyle w:val="NormalnyWeb"/>
        <w:spacing w:after="0"/>
        <w:jc w:val="both"/>
        <w:textAlignment w:val="baseline"/>
        <w:rPr>
          <w:rFonts w:eastAsiaTheme="minorEastAsia"/>
          <w:i/>
          <w:color w:val="000000" w:themeColor="text1"/>
          <w:sz w:val="20"/>
          <w:szCs w:val="20"/>
        </w:rPr>
      </w:pPr>
      <w:r w:rsidRPr="00B84FE5">
        <w:rPr>
          <w:rStyle w:val="Znakiprzypiswdolnych"/>
          <w:i/>
        </w:rPr>
        <w:footnoteRef/>
      </w:r>
      <w:r w:rsidRPr="00B84FE5">
        <w:rPr>
          <w:i/>
          <w:sz w:val="20"/>
          <w:szCs w:val="20"/>
        </w:rPr>
        <w:t xml:space="preserve"> Monika Horna-Cieślak, </w:t>
      </w:r>
      <w:r w:rsidRPr="00B84FE5">
        <w:rPr>
          <w:i/>
          <w:iCs/>
          <w:sz w:val="20"/>
          <w:szCs w:val="20"/>
        </w:rPr>
        <w:t>Zarządzenia wydawane przez sąd opiekuńczy na podstawie art. 109 Kodeksu rodzinnego i opiekuńczego jako forma pomocy rodzinie w świetle badania akt sądowych</w:t>
      </w:r>
      <w:r w:rsidRPr="00B84FE5">
        <w:rPr>
          <w:i/>
          <w:sz w:val="20"/>
          <w:szCs w:val="20"/>
        </w:rPr>
        <w:t>, Prawo w Działaniu Sprawy Cywilne 42/2020 DOI: 10.32041/pwd.4202 s. 38-59.</w:t>
      </w:r>
    </w:p>
    <w:p w:rsidR="002F49B3" w:rsidRDefault="002F49B3" w:rsidP="009E7319">
      <w:pPr>
        <w:pStyle w:val="Tekstprzypisudolnego"/>
      </w:pPr>
    </w:p>
  </w:footnote>
  <w:footnote w:id="18">
    <w:p w:rsidR="002F49B3" w:rsidRPr="008300BE" w:rsidRDefault="002F49B3" w:rsidP="009E7319">
      <w:pPr>
        <w:pStyle w:val="Tekstprzypisudolnego"/>
        <w:jc w:val="both"/>
        <w:rPr>
          <w:i/>
        </w:rPr>
      </w:pPr>
      <w:r w:rsidRPr="008300BE">
        <w:rPr>
          <w:rStyle w:val="Znakiprzypiswdolnych"/>
          <w:i/>
        </w:rPr>
        <w:footnoteRef/>
      </w:r>
      <w:r w:rsidRPr="008300BE">
        <w:rPr>
          <w:rFonts w:ascii="Times New Roman" w:hAnsi="Times New Roman" w:cs="Times New Roman"/>
          <w:i/>
        </w:rPr>
        <w:t xml:space="preserve"> Art. 110 </w:t>
      </w:r>
      <w:proofErr w:type="spellStart"/>
      <w:r w:rsidRPr="008300BE">
        <w:rPr>
          <w:rFonts w:ascii="Times New Roman" w:hAnsi="Times New Roman" w:cs="Times New Roman"/>
          <w:i/>
        </w:rPr>
        <w:t>k.r.o</w:t>
      </w:r>
      <w:proofErr w:type="spellEnd"/>
      <w:r w:rsidRPr="008300BE">
        <w:rPr>
          <w:rFonts w:ascii="Times New Roman" w:hAnsi="Times New Roman" w:cs="Times New Roman"/>
          <w:i/>
        </w:rPr>
        <w:t>.</w:t>
      </w:r>
    </w:p>
  </w:footnote>
  <w:footnote w:id="19">
    <w:p w:rsidR="002F49B3" w:rsidRPr="008300BE" w:rsidRDefault="002F49B3" w:rsidP="009E7319">
      <w:pPr>
        <w:pStyle w:val="NormalnyWeb"/>
        <w:shd w:val="clear" w:color="auto" w:fill="FFFFFF"/>
        <w:spacing w:after="0"/>
        <w:jc w:val="both"/>
        <w:rPr>
          <w:i/>
          <w:sz w:val="20"/>
          <w:szCs w:val="20"/>
        </w:rPr>
      </w:pPr>
      <w:r w:rsidRPr="008300BE">
        <w:rPr>
          <w:rStyle w:val="Znakiprzypiswdolnych"/>
          <w:i/>
          <w:sz w:val="20"/>
          <w:szCs w:val="20"/>
        </w:rPr>
        <w:footnoteRef/>
      </w:r>
      <w:r w:rsidRPr="008300BE">
        <w:rPr>
          <w:i/>
          <w:sz w:val="20"/>
          <w:szCs w:val="20"/>
        </w:rPr>
        <w:t xml:space="preserve"> Tak np. </w:t>
      </w:r>
      <w:r w:rsidRPr="008300BE">
        <w:rPr>
          <w:i/>
          <w:color w:val="484848"/>
          <w:sz w:val="20"/>
          <w:szCs w:val="20"/>
        </w:rPr>
        <w:t>Sąd Okręgowy w Kielcach Wydział II Cywilny Odwoławczy w Postanowieniu z dnia 2 czerwca          2016 r.</w:t>
      </w:r>
      <w:r w:rsidRPr="008300BE">
        <w:rPr>
          <w:rStyle w:val="Pogrubienie"/>
          <w:i/>
          <w:color w:val="484848"/>
          <w:sz w:val="20"/>
          <w:szCs w:val="20"/>
          <w:shd w:val="clear" w:color="auto" w:fill="FFFFFF"/>
        </w:rPr>
        <w:t xml:space="preserve"> II Ca 71/16</w:t>
      </w:r>
    </w:p>
  </w:footnote>
  <w:footnote w:id="20">
    <w:p w:rsidR="002F49B3" w:rsidRPr="008300BE" w:rsidRDefault="002F49B3" w:rsidP="009E7319">
      <w:pPr>
        <w:pStyle w:val="Tekstprzypisudolnego"/>
        <w:jc w:val="both"/>
        <w:rPr>
          <w:i/>
        </w:rPr>
      </w:pPr>
      <w:r w:rsidRPr="008300BE">
        <w:rPr>
          <w:rStyle w:val="Znakiprzypiswdolnych"/>
          <w:i/>
        </w:rPr>
        <w:footnoteRef/>
      </w:r>
      <w:r w:rsidRPr="008300BE">
        <w:rPr>
          <w:rFonts w:ascii="Times New Roman" w:hAnsi="Times New Roman" w:cs="Times New Roman"/>
          <w:i/>
        </w:rPr>
        <w:t xml:space="preserve"> Agnieszka Kilińska-</w:t>
      </w:r>
      <w:proofErr w:type="spellStart"/>
      <w:r w:rsidRPr="008300BE">
        <w:rPr>
          <w:rFonts w:ascii="Times New Roman" w:hAnsi="Times New Roman" w:cs="Times New Roman"/>
          <w:i/>
        </w:rPr>
        <w:t>Pękacz</w:t>
      </w:r>
      <w:proofErr w:type="spellEnd"/>
      <w:r w:rsidRPr="008300BE">
        <w:rPr>
          <w:rFonts w:ascii="Times New Roman" w:hAnsi="Times New Roman" w:cs="Times New Roman"/>
          <w:i/>
        </w:rPr>
        <w:t xml:space="preserve">, </w:t>
      </w:r>
      <w:r w:rsidRPr="008300BE">
        <w:rPr>
          <w:rFonts w:ascii="Times New Roman" w:hAnsi="Times New Roman" w:cs="Times New Roman"/>
          <w:i/>
          <w:iCs/>
        </w:rPr>
        <w:t>Ograniczenie, zawieszenie i pozbawienie władzy rodzicielskiej jako instytucje prawa rodzinnego służące ochronie dzieci</w:t>
      </w:r>
      <w:r w:rsidRPr="008300BE">
        <w:rPr>
          <w:rFonts w:ascii="Times New Roman" w:hAnsi="Times New Roman" w:cs="Times New Roman"/>
          <w:i/>
        </w:rPr>
        <w:t>, Studia z Zakresu Prawa, Administracji I Zarządzania UKW 2013/t. 4</w:t>
      </w:r>
    </w:p>
  </w:footnote>
  <w:footnote w:id="21">
    <w:p w:rsidR="002F49B3" w:rsidRPr="008300BE" w:rsidRDefault="002F49B3" w:rsidP="009E7319">
      <w:pPr>
        <w:pStyle w:val="Tekstprzypisudolnego"/>
        <w:jc w:val="both"/>
        <w:rPr>
          <w:i/>
        </w:rPr>
      </w:pPr>
      <w:r w:rsidRPr="008300BE">
        <w:rPr>
          <w:rStyle w:val="Znakiprzypiswdolnych"/>
          <w:i/>
        </w:rPr>
        <w:footnoteRef/>
      </w:r>
      <w:r w:rsidRPr="008300BE">
        <w:rPr>
          <w:rFonts w:ascii="Times New Roman" w:hAnsi="Times New Roman" w:cs="Times New Roman"/>
          <w:i/>
        </w:rPr>
        <w:t xml:space="preserve"> Art. 111 </w:t>
      </w:r>
      <w:proofErr w:type="spellStart"/>
      <w:r w:rsidRPr="008300BE">
        <w:rPr>
          <w:rFonts w:ascii="Times New Roman" w:hAnsi="Times New Roman" w:cs="Times New Roman"/>
          <w:i/>
        </w:rPr>
        <w:t>k.r.o</w:t>
      </w:r>
      <w:proofErr w:type="spellEnd"/>
      <w:r w:rsidRPr="008300BE">
        <w:rPr>
          <w:rFonts w:ascii="Times New Roman" w:hAnsi="Times New Roman" w:cs="Times New Roman"/>
          <w:i/>
        </w:rPr>
        <w:t>.</w:t>
      </w:r>
    </w:p>
  </w:footnote>
  <w:footnote w:id="22">
    <w:p w:rsidR="002F49B3" w:rsidRPr="008300BE" w:rsidRDefault="002F49B3" w:rsidP="009E7319">
      <w:pPr>
        <w:pStyle w:val="Tekstprzypisudolnego"/>
        <w:jc w:val="both"/>
        <w:rPr>
          <w:i/>
        </w:rPr>
      </w:pPr>
      <w:r w:rsidRPr="008300BE">
        <w:rPr>
          <w:rStyle w:val="Znakiprzypiswdolnych"/>
          <w:i/>
        </w:rPr>
        <w:footnoteRef/>
      </w:r>
      <w:r w:rsidRPr="008300BE">
        <w:rPr>
          <w:rFonts w:ascii="Times New Roman" w:hAnsi="Times New Roman" w:cs="Times New Roman"/>
          <w:i/>
        </w:rPr>
        <w:t xml:space="preserve"> Art. 112 </w:t>
      </w:r>
      <w:proofErr w:type="spellStart"/>
      <w:r w:rsidRPr="008300BE">
        <w:rPr>
          <w:rFonts w:ascii="Times New Roman" w:hAnsi="Times New Roman" w:cs="Times New Roman"/>
          <w:i/>
        </w:rPr>
        <w:t>k.r.o</w:t>
      </w:r>
      <w:proofErr w:type="spellEnd"/>
      <w:r w:rsidRPr="008300BE">
        <w:rPr>
          <w:rFonts w:ascii="Times New Roman" w:hAnsi="Times New Roman" w:cs="Times New Roman"/>
          <w:i/>
        </w:rPr>
        <w:t>.</w:t>
      </w:r>
    </w:p>
  </w:footnote>
  <w:footnote w:id="23">
    <w:p w:rsidR="002F49B3" w:rsidRPr="008300BE" w:rsidRDefault="002F49B3" w:rsidP="009E7319">
      <w:pPr>
        <w:pStyle w:val="NormalnyWeb"/>
        <w:spacing w:after="0"/>
        <w:jc w:val="both"/>
        <w:textAlignment w:val="baseline"/>
        <w:rPr>
          <w:i/>
          <w:sz w:val="20"/>
          <w:szCs w:val="20"/>
        </w:rPr>
      </w:pPr>
      <w:r w:rsidRPr="008300BE">
        <w:rPr>
          <w:rStyle w:val="Znakiprzypiswdolnych"/>
          <w:i/>
          <w:sz w:val="20"/>
          <w:szCs w:val="20"/>
        </w:rPr>
        <w:footnoteRef/>
      </w:r>
      <w:r w:rsidRPr="008300BE">
        <w:rPr>
          <w:i/>
          <w:sz w:val="20"/>
          <w:szCs w:val="20"/>
        </w:rPr>
        <w:t xml:space="preserve"> </w:t>
      </w:r>
      <w:r w:rsidRPr="008300BE">
        <w:rPr>
          <w:rFonts w:eastAsiaTheme="minorEastAsia"/>
          <w:i/>
          <w:color w:val="000000" w:themeColor="text1"/>
          <w:sz w:val="20"/>
          <w:szCs w:val="20"/>
        </w:rPr>
        <w:t>Postanowienie SN z 02.06.2000 r., II CKN 960/00</w:t>
      </w:r>
    </w:p>
    <w:p w:rsidR="002F49B3" w:rsidRPr="008300BE" w:rsidRDefault="002F49B3" w:rsidP="009E7319">
      <w:pPr>
        <w:pStyle w:val="Tekstprzypisudolnego"/>
        <w:rPr>
          <w:i/>
        </w:rPr>
      </w:pPr>
    </w:p>
  </w:footnote>
  <w:footnote w:id="24">
    <w:p w:rsidR="002F49B3" w:rsidRPr="001D61DF" w:rsidRDefault="002F49B3" w:rsidP="009E7319">
      <w:pPr>
        <w:pStyle w:val="NormalnyWeb"/>
        <w:spacing w:after="0"/>
        <w:jc w:val="both"/>
        <w:textAlignment w:val="baseline"/>
        <w:rPr>
          <w:i/>
          <w:sz w:val="20"/>
          <w:szCs w:val="20"/>
        </w:rPr>
      </w:pPr>
      <w:r w:rsidRPr="001D61DF">
        <w:rPr>
          <w:rStyle w:val="Znakiprzypiswdolnych"/>
          <w:i/>
          <w:sz w:val="20"/>
          <w:szCs w:val="20"/>
        </w:rPr>
        <w:footnoteRef/>
      </w:r>
      <w:r w:rsidRPr="001D61DF">
        <w:rPr>
          <w:i/>
          <w:sz w:val="20"/>
          <w:szCs w:val="20"/>
        </w:rPr>
        <w:t xml:space="preserve"> Elżbieta Holewińska-Łapińska, </w:t>
      </w:r>
      <w:r w:rsidRPr="001D61DF">
        <w:rPr>
          <w:i/>
          <w:iCs/>
          <w:sz w:val="20"/>
          <w:szCs w:val="20"/>
        </w:rPr>
        <w:t>Orzecznictwo w sprawach o pozbawienie władzy rodzicielskiej,</w:t>
      </w:r>
      <w:r w:rsidRPr="001D61DF">
        <w:rPr>
          <w:i/>
          <w:sz w:val="20"/>
          <w:szCs w:val="20"/>
        </w:rPr>
        <w:t xml:space="preserve"> Prawo w Działaniu Sprawy Cywilne 14/2013 s. 27-75.</w:t>
      </w:r>
    </w:p>
  </w:footnote>
  <w:footnote w:id="25">
    <w:p w:rsidR="002F49B3" w:rsidRPr="001D61DF" w:rsidRDefault="002F49B3" w:rsidP="009E7319">
      <w:pPr>
        <w:pStyle w:val="Tekstprzypisudolnego"/>
        <w:jc w:val="both"/>
        <w:rPr>
          <w:i/>
        </w:rPr>
      </w:pPr>
      <w:r w:rsidRPr="001D61DF">
        <w:rPr>
          <w:rStyle w:val="Znakiprzypiswdolnych"/>
          <w:i/>
        </w:rPr>
        <w:footnoteRef/>
      </w:r>
      <w:r w:rsidRPr="001D61DF">
        <w:rPr>
          <w:rFonts w:ascii="Times New Roman" w:hAnsi="Times New Roman" w:cs="Times New Roman"/>
          <w:i/>
        </w:rPr>
        <w:t xml:space="preserve"> Art. 579 </w:t>
      </w:r>
      <w:r w:rsidRPr="001D61DF">
        <w:rPr>
          <w:rFonts w:ascii="Times New Roman" w:hAnsi="Times New Roman" w:cs="Times New Roman"/>
          <w:i/>
          <w:color w:val="4D5156"/>
          <w:shd w:val="clear" w:color="auto" w:fill="FFFFFF"/>
        </w:rPr>
        <w:t>Ustawy z dnia 17 listopada 1964 r. - </w:t>
      </w:r>
      <w:r w:rsidRPr="001D61DF">
        <w:rPr>
          <w:rStyle w:val="Wyrnienie"/>
          <w:rFonts w:ascii="Times New Roman" w:hAnsi="Times New Roman" w:cs="Times New Roman"/>
          <w:i w:val="0"/>
          <w:color w:val="5F6368"/>
          <w:shd w:val="clear" w:color="auto" w:fill="FFFFFF"/>
        </w:rPr>
        <w:t xml:space="preserve">Kodeks postępowania cywilnego (dalej k.p.c.), </w:t>
      </w:r>
      <w:r w:rsidRPr="001D61DF">
        <w:rPr>
          <w:rFonts w:ascii="Times New Roman" w:hAnsi="Times New Roman" w:cs="Times New Roman"/>
          <w:i/>
        </w:rPr>
        <w:t xml:space="preserve">Dz.U. 1964 Nr 43 poz. 296 z </w:t>
      </w:r>
      <w:proofErr w:type="spellStart"/>
      <w:r w:rsidRPr="001D61DF">
        <w:rPr>
          <w:rFonts w:ascii="Times New Roman" w:hAnsi="Times New Roman" w:cs="Times New Roman"/>
          <w:i/>
        </w:rPr>
        <w:t>późń</w:t>
      </w:r>
      <w:proofErr w:type="spellEnd"/>
      <w:r w:rsidRPr="001D61DF">
        <w:rPr>
          <w:rFonts w:ascii="Times New Roman" w:hAnsi="Times New Roman" w:cs="Times New Roman"/>
          <w:i/>
        </w:rPr>
        <w:t>. 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78"/>
    <w:multiLevelType w:val="multilevel"/>
    <w:tmpl w:val="7DACB9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933DCD"/>
    <w:multiLevelType w:val="multilevel"/>
    <w:tmpl w:val="473AD468"/>
    <w:lvl w:ilvl="0">
      <w:start w:val="1"/>
      <w:numFmt w:val="decimal"/>
      <w:lvlText w:val="%1."/>
      <w:lvlJc w:val="left"/>
      <w:pPr>
        <w:ind w:left="720" w:hanging="360"/>
      </w:pPr>
      <w:rPr>
        <w:rFonts w:ascii="Tahoma" w:eastAsia="Times New Roman" w:hAnsi="Tahoma" w:cs="Tahom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B07A3"/>
    <w:multiLevelType w:val="multilevel"/>
    <w:tmpl w:val="319A3408"/>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7492AB8"/>
    <w:multiLevelType w:val="multilevel"/>
    <w:tmpl w:val="FC8C2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360D5F"/>
    <w:multiLevelType w:val="multilevel"/>
    <w:tmpl w:val="4A203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C3036D8"/>
    <w:multiLevelType w:val="multilevel"/>
    <w:tmpl w:val="562EBE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E67110"/>
    <w:multiLevelType w:val="multilevel"/>
    <w:tmpl w:val="9A648C5C"/>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15:restartNumberingAfterBreak="0">
    <w:nsid w:val="16643B83"/>
    <w:multiLevelType w:val="multilevel"/>
    <w:tmpl w:val="93862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C72BAD"/>
    <w:multiLevelType w:val="multilevel"/>
    <w:tmpl w:val="68363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2C3047"/>
    <w:multiLevelType w:val="multilevel"/>
    <w:tmpl w:val="8624B598"/>
    <w:lvl w:ilvl="0">
      <w:start w:val="1"/>
      <w:numFmt w:val="decimal"/>
      <w:lvlText w:val="%1."/>
      <w:lvlJc w:val="left"/>
      <w:pPr>
        <w:ind w:left="1069" w:hanging="360"/>
      </w:pPr>
      <w:rPr>
        <w:rFonts w:ascii="Tahoma" w:hAnsi="Tahoma"/>
        <w:color w:val="000000"/>
        <w:sz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B5075E3"/>
    <w:multiLevelType w:val="multilevel"/>
    <w:tmpl w:val="A51817D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1BCF792A"/>
    <w:multiLevelType w:val="multilevel"/>
    <w:tmpl w:val="46B860C2"/>
    <w:lvl w:ilvl="0">
      <w:start w:val="1"/>
      <w:numFmt w:val="decimal"/>
      <w:lvlText w:val="%1."/>
      <w:lvlJc w:val="left"/>
      <w:pPr>
        <w:ind w:left="720" w:hanging="360"/>
      </w:pPr>
      <w:rPr>
        <w:rFonts w:ascii="Tahoma" w:eastAsia="Times New Roman" w:hAnsi="Tahoma" w:cs="Tahom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01B2C"/>
    <w:multiLevelType w:val="multilevel"/>
    <w:tmpl w:val="15B29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ED5CCE"/>
    <w:multiLevelType w:val="multilevel"/>
    <w:tmpl w:val="2ACA1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315F5"/>
    <w:multiLevelType w:val="multilevel"/>
    <w:tmpl w:val="345633DA"/>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F046E"/>
    <w:multiLevelType w:val="multilevel"/>
    <w:tmpl w:val="47BC5B8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15:restartNumberingAfterBreak="0">
    <w:nsid w:val="31BE12EE"/>
    <w:multiLevelType w:val="multilevel"/>
    <w:tmpl w:val="E0DE3AE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3319045D"/>
    <w:multiLevelType w:val="multilevel"/>
    <w:tmpl w:val="41665C6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716E0A"/>
    <w:multiLevelType w:val="multilevel"/>
    <w:tmpl w:val="A2703A92"/>
    <w:lvl w:ilvl="0">
      <w:start w:val="1"/>
      <w:numFmt w:val="decimal"/>
      <w:lvlText w:val="%1."/>
      <w:lvlJc w:val="left"/>
      <w:pPr>
        <w:ind w:left="720" w:hanging="360"/>
      </w:pPr>
      <w:rPr>
        <w:rFonts w:ascii="Tahoma" w:hAnsi="Tahoma"/>
        <w:b/>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B7173A"/>
    <w:multiLevelType w:val="multilevel"/>
    <w:tmpl w:val="86CCCD42"/>
    <w:lvl w:ilvl="0">
      <w:start w:val="1"/>
      <w:numFmt w:val="lowerLetter"/>
      <w:lvlText w:val="%1."/>
      <w:lvlJc w:val="left"/>
      <w:pPr>
        <w:ind w:left="1091" w:hanging="360"/>
      </w:pPr>
    </w:lvl>
    <w:lvl w:ilvl="1">
      <w:start w:val="1"/>
      <w:numFmt w:val="bullet"/>
      <w:lvlText w:val="o"/>
      <w:lvlJc w:val="left"/>
      <w:pPr>
        <w:ind w:left="1811" w:hanging="360"/>
      </w:pPr>
      <w:rPr>
        <w:rFonts w:ascii="Courier New" w:hAnsi="Courier New" w:cs="Courier New" w:hint="default"/>
      </w:rPr>
    </w:lvl>
    <w:lvl w:ilvl="2">
      <w:start w:val="1"/>
      <w:numFmt w:val="bullet"/>
      <w:lvlText w:val=""/>
      <w:lvlJc w:val="left"/>
      <w:pPr>
        <w:ind w:left="2531" w:hanging="360"/>
      </w:pPr>
      <w:rPr>
        <w:rFonts w:ascii="Wingdings" w:hAnsi="Wingdings" w:cs="Wingdings" w:hint="default"/>
      </w:rPr>
    </w:lvl>
    <w:lvl w:ilvl="3">
      <w:start w:val="1"/>
      <w:numFmt w:val="bullet"/>
      <w:lvlText w:val=""/>
      <w:lvlJc w:val="left"/>
      <w:pPr>
        <w:ind w:left="3251" w:hanging="360"/>
      </w:pPr>
      <w:rPr>
        <w:rFonts w:ascii="Symbol" w:hAnsi="Symbol" w:cs="Symbol" w:hint="default"/>
      </w:rPr>
    </w:lvl>
    <w:lvl w:ilvl="4">
      <w:start w:val="1"/>
      <w:numFmt w:val="bullet"/>
      <w:lvlText w:val="o"/>
      <w:lvlJc w:val="left"/>
      <w:pPr>
        <w:ind w:left="3971" w:hanging="360"/>
      </w:pPr>
      <w:rPr>
        <w:rFonts w:ascii="Courier New" w:hAnsi="Courier New" w:cs="Courier New" w:hint="default"/>
      </w:rPr>
    </w:lvl>
    <w:lvl w:ilvl="5">
      <w:start w:val="1"/>
      <w:numFmt w:val="bullet"/>
      <w:lvlText w:val=""/>
      <w:lvlJc w:val="left"/>
      <w:pPr>
        <w:ind w:left="4691" w:hanging="360"/>
      </w:pPr>
      <w:rPr>
        <w:rFonts w:ascii="Wingdings" w:hAnsi="Wingdings" w:cs="Wingdings" w:hint="default"/>
      </w:rPr>
    </w:lvl>
    <w:lvl w:ilvl="6">
      <w:start w:val="1"/>
      <w:numFmt w:val="bullet"/>
      <w:lvlText w:val=""/>
      <w:lvlJc w:val="left"/>
      <w:pPr>
        <w:ind w:left="5411" w:hanging="360"/>
      </w:pPr>
      <w:rPr>
        <w:rFonts w:ascii="Symbol" w:hAnsi="Symbol" w:cs="Symbol" w:hint="default"/>
      </w:rPr>
    </w:lvl>
    <w:lvl w:ilvl="7">
      <w:start w:val="1"/>
      <w:numFmt w:val="bullet"/>
      <w:lvlText w:val="o"/>
      <w:lvlJc w:val="left"/>
      <w:pPr>
        <w:ind w:left="6131" w:hanging="360"/>
      </w:pPr>
      <w:rPr>
        <w:rFonts w:ascii="Courier New" w:hAnsi="Courier New" w:cs="Courier New" w:hint="default"/>
      </w:rPr>
    </w:lvl>
    <w:lvl w:ilvl="8">
      <w:start w:val="1"/>
      <w:numFmt w:val="bullet"/>
      <w:lvlText w:val=""/>
      <w:lvlJc w:val="left"/>
      <w:pPr>
        <w:ind w:left="6851" w:hanging="360"/>
      </w:pPr>
      <w:rPr>
        <w:rFonts w:ascii="Wingdings" w:hAnsi="Wingdings" w:cs="Wingdings" w:hint="default"/>
      </w:rPr>
    </w:lvl>
  </w:abstractNum>
  <w:abstractNum w:abstractNumId="20" w15:restartNumberingAfterBreak="0">
    <w:nsid w:val="3BCB1734"/>
    <w:multiLevelType w:val="multilevel"/>
    <w:tmpl w:val="B2421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DE4001"/>
    <w:multiLevelType w:val="multilevel"/>
    <w:tmpl w:val="4EA22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E3D6210"/>
    <w:multiLevelType w:val="multilevel"/>
    <w:tmpl w:val="952C3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3334A"/>
    <w:multiLevelType w:val="multilevel"/>
    <w:tmpl w:val="9BF45B02"/>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4" w15:restartNumberingAfterBreak="0">
    <w:nsid w:val="4AE20758"/>
    <w:multiLevelType w:val="multilevel"/>
    <w:tmpl w:val="E21AAF42"/>
    <w:lvl w:ilvl="0">
      <w:start w:val="1"/>
      <w:numFmt w:val="decimal"/>
      <w:lvlText w:val="%1."/>
      <w:lvlJc w:val="left"/>
      <w:pPr>
        <w:ind w:left="371" w:hanging="360"/>
      </w:pPr>
      <w:rPr>
        <w:rFonts w:eastAsia="Times New Roman" w:cs="Tahoma"/>
        <w:sz w:val="18"/>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25" w15:restartNumberingAfterBreak="0">
    <w:nsid w:val="4D7B33DE"/>
    <w:multiLevelType w:val="multilevel"/>
    <w:tmpl w:val="1DD282EC"/>
    <w:lvl w:ilvl="0">
      <w:start w:val="1"/>
      <w:numFmt w:val="bullet"/>
      <w:lvlText w:val=""/>
      <w:lvlJc w:val="left"/>
      <w:pPr>
        <w:ind w:left="720" w:hanging="360"/>
      </w:pPr>
      <w:rPr>
        <w:rFonts w:ascii="Symbol" w:hAnsi="Symbol"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3616D97"/>
    <w:multiLevelType w:val="multilevel"/>
    <w:tmpl w:val="FBA22D0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53FC3B97"/>
    <w:multiLevelType w:val="multilevel"/>
    <w:tmpl w:val="85B299AC"/>
    <w:lvl w:ilvl="0">
      <w:start w:val="1"/>
      <w:numFmt w:val="bullet"/>
      <w:lvlText w:val=""/>
      <w:lvlJc w:val="left"/>
      <w:pPr>
        <w:ind w:left="1004" w:hanging="360"/>
      </w:pPr>
      <w:rPr>
        <w:rFonts w:ascii="Symbol" w:hAnsi="Symbol" w:cs="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57DE3164"/>
    <w:multiLevelType w:val="multilevel"/>
    <w:tmpl w:val="1910EF7C"/>
    <w:lvl w:ilvl="0">
      <w:start w:val="1"/>
      <w:numFmt w:val="bullet"/>
      <w:lvlText w:val=""/>
      <w:lvlJc w:val="left"/>
      <w:pPr>
        <w:ind w:left="1058" w:hanging="360"/>
      </w:pPr>
      <w:rPr>
        <w:rFonts w:ascii="Symbol" w:hAnsi="Symbol" w:cs="Symbol"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cs="Wingdings" w:hint="default"/>
      </w:rPr>
    </w:lvl>
    <w:lvl w:ilvl="3">
      <w:start w:val="1"/>
      <w:numFmt w:val="bullet"/>
      <w:lvlText w:val=""/>
      <w:lvlJc w:val="left"/>
      <w:pPr>
        <w:ind w:left="3218" w:hanging="360"/>
      </w:pPr>
      <w:rPr>
        <w:rFonts w:ascii="Symbol" w:hAnsi="Symbol" w:cs="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cs="Wingdings" w:hint="default"/>
      </w:rPr>
    </w:lvl>
    <w:lvl w:ilvl="6">
      <w:start w:val="1"/>
      <w:numFmt w:val="bullet"/>
      <w:lvlText w:val=""/>
      <w:lvlJc w:val="left"/>
      <w:pPr>
        <w:ind w:left="5378" w:hanging="360"/>
      </w:pPr>
      <w:rPr>
        <w:rFonts w:ascii="Symbol" w:hAnsi="Symbol" w:cs="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cs="Wingdings" w:hint="default"/>
      </w:rPr>
    </w:lvl>
  </w:abstractNum>
  <w:abstractNum w:abstractNumId="29" w15:restartNumberingAfterBreak="0">
    <w:nsid w:val="59456281"/>
    <w:multiLevelType w:val="multilevel"/>
    <w:tmpl w:val="92788D12"/>
    <w:lvl w:ilvl="0">
      <w:start w:val="1"/>
      <w:numFmt w:val="bullet"/>
      <w:lvlText w:val=""/>
      <w:lvlJc w:val="left"/>
      <w:pPr>
        <w:ind w:left="1080" w:hanging="360"/>
      </w:pPr>
      <w:rPr>
        <w:rFonts w:ascii="Symbol" w:hAnsi="Symbol" w:cs="Times New Roman" w:hint="default"/>
        <w:sz w:val="1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0" w15:restartNumberingAfterBreak="0">
    <w:nsid w:val="5B6D2880"/>
    <w:multiLevelType w:val="multilevel"/>
    <w:tmpl w:val="D2C0AC0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5D7B111F"/>
    <w:multiLevelType w:val="multilevel"/>
    <w:tmpl w:val="FEC8E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FA16E6E"/>
    <w:multiLevelType w:val="multilevel"/>
    <w:tmpl w:val="7DF6AF4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0027D0F"/>
    <w:multiLevelType w:val="multilevel"/>
    <w:tmpl w:val="F88EEA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61BA7AB1"/>
    <w:multiLevelType w:val="multilevel"/>
    <w:tmpl w:val="5A0268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4531E80"/>
    <w:multiLevelType w:val="multilevel"/>
    <w:tmpl w:val="76F0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6A1090"/>
    <w:multiLevelType w:val="multilevel"/>
    <w:tmpl w:val="1FF2F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4552DD"/>
    <w:multiLevelType w:val="multilevel"/>
    <w:tmpl w:val="3A368748"/>
    <w:lvl w:ilvl="0">
      <w:start w:val="5"/>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6E3715B9"/>
    <w:multiLevelType w:val="multilevel"/>
    <w:tmpl w:val="FD486448"/>
    <w:lvl w:ilvl="0">
      <w:start w:val="1"/>
      <w:numFmt w:val="bullet"/>
      <w:lvlText w:val=""/>
      <w:lvlJc w:val="left"/>
      <w:pPr>
        <w:ind w:left="1724" w:hanging="360"/>
      </w:pPr>
      <w:rPr>
        <w:rFonts w:ascii="Symbol" w:hAnsi="Symbol" w:cs="Symbol"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cs="Wingdings" w:hint="default"/>
      </w:rPr>
    </w:lvl>
    <w:lvl w:ilvl="3">
      <w:start w:val="1"/>
      <w:numFmt w:val="bullet"/>
      <w:lvlText w:val=""/>
      <w:lvlJc w:val="left"/>
      <w:pPr>
        <w:ind w:left="3884" w:hanging="360"/>
      </w:pPr>
      <w:rPr>
        <w:rFonts w:ascii="Symbol" w:hAnsi="Symbol" w:cs="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cs="Wingdings" w:hint="default"/>
      </w:rPr>
    </w:lvl>
    <w:lvl w:ilvl="6">
      <w:start w:val="1"/>
      <w:numFmt w:val="bullet"/>
      <w:lvlText w:val=""/>
      <w:lvlJc w:val="left"/>
      <w:pPr>
        <w:ind w:left="6044" w:hanging="360"/>
      </w:pPr>
      <w:rPr>
        <w:rFonts w:ascii="Symbol" w:hAnsi="Symbol" w:cs="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cs="Wingdings" w:hint="default"/>
      </w:rPr>
    </w:lvl>
  </w:abstractNum>
  <w:abstractNum w:abstractNumId="39" w15:restartNumberingAfterBreak="0">
    <w:nsid w:val="740F31FE"/>
    <w:multiLevelType w:val="multilevel"/>
    <w:tmpl w:val="45203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331794"/>
    <w:multiLevelType w:val="multilevel"/>
    <w:tmpl w:val="9AC2811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1" w15:restartNumberingAfterBreak="0">
    <w:nsid w:val="77107AA8"/>
    <w:multiLevelType w:val="multilevel"/>
    <w:tmpl w:val="8F16C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4C5C17"/>
    <w:multiLevelType w:val="multilevel"/>
    <w:tmpl w:val="4ECA0A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9"/>
  </w:num>
  <w:num w:numId="2">
    <w:abstractNumId w:val="37"/>
  </w:num>
  <w:num w:numId="3">
    <w:abstractNumId w:val="9"/>
  </w:num>
  <w:num w:numId="4">
    <w:abstractNumId w:val="8"/>
  </w:num>
  <w:num w:numId="5">
    <w:abstractNumId w:val="25"/>
  </w:num>
  <w:num w:numId="6">
    <w:abstractNumId w:val="13"/>
  </w:num>
  <w:num w:numId="7">
    <w:abstractNumId w:val="41"/>
  </w:num>
  <w:num w:numId="8">
    <w:abstractNumId w:val="42"/>
  </w:num>
  <w:num w:numId="9">
    <w:abstractNumId w:val="35"/>
  </w:num>
  <w:num w:numId="10">
    <w:abstractNumId w:val="39"/>
  </w:num>
  <w:num w:numId="11">
    <w:abstractNumId w:val="18"/>
  </w:num>
  <w:num w:numId="12">
    <w:abstractNumId w:val="20"/>
  </w:num>
  <w:num w:numId="13">
    <w:abstractNumId w:val="12"/>
  </w:num>
  <w:num w:numId="14">
    <w:abstractNumId w:val="10"/>
  </w:num>
  <w:num w:numId="15">
    <w:abstractNumId w:val="17"/>
  </w:num>
  <w:num w:numId="16">
    <w:abstractNumId w:val="11"/>
  </w:num>
  <w:num w:numId="17">
    <w:abstractNumId w:val="34"/>
  </w:num>
  <w:num w:numId="18">
    <w:abstractNumId w:val="32"/>
  </w:num>
  <w:num w:numId="19">
    <w:abstractNumId w:val="5"/>
  </w:num>
  <w:num w:numId="20">
    <w:abstractNumId w:val="22"/>
  </w:num>
  <w:num w:numId="21">
    <w:abstractNumId w:val="16"/>
  </w:num>
  <w:num w:numId="22">
    <w:abstractNumId w:val="1"/>
  </w:num>
  <w:num w:numId="23">
    <w:abstractNumId w:val="21"/>
  </w:num>
  <w:num w:numId="24">
    <w:abstractNumId w:val="3"/>
  </w:num>
  <w:num w:numId="25">
    <w:abstractNumId w:val="14"/>
  </w:num>
  <w:num w:numId="26">
    <w:abstractNumId w:val="31"/>
  </w:num>
  <w:num w:numId="27">
    <w:abstractNumId w:val="15"/>
  </w:num>
  <w:num w:numId="28">
    <w:abstractNumId w:val="0"/>
  </w:num>
  <w:num w:numId="29">
    <w:abstractNumId w:val="4"/>
  </w:num>
  <w:num w:numId="30">
    <w:abstractNumId w:val="7"/>
  </w:num>
  <w:num w:numId="31">
    <w:abstractNumId w:val="28"/>
  </w:num>
  <w:num w:numId="32">
    <w:abstractNumId w:val="36"/>
  </w:num>
  <w:num w:numId="33">
    <w:abstractNumId w:val="2"/>
  </w:num>
  <w:num w:numId="34">
    <w:abstractNumId w:val="30"/>
  </w:num>
  <w:num w:numId="35">
    <w:abstractNumId w:val="26"/>
  </w:num>
  <w:num w:numId="36">
    <w:abstractNumId w:val="23"/>
  </w:num>
  <w:num w:numId="37">
    <w:abstractNumId w:val="40"/>
  </w:num>
  <w:num w:numId="38">
    <w:abstractNumId w:val="6"/>
  </w:num>
  <w:num w:numId="39">
    <w:abstractNumId w:val="27"/>
  </w:num>
  <w:num w:numId="40">
    <w:abstractNumId w:val="38"/>
  </w:num>
  <w:num w:numId="41">
    <w:abstractNumId w:val="24"/>
  </w:num>
  <w:num w:numId="42">
    <w:abstractNumId w:val="1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19"/>
    <w:rsid w:val="000A0B2C"/>
    <w:rsid w:val="001C5CD5"/>
    <w:rsid w:val="002E10A1"/>
    <w:rsid w:val="002F49B3"/>
    <w:rsid w:val="003B1ED6"/>
    <w:rsid w:val="004040FF"/>
    <w:rsid w:val="00406226"/>
    <w:rsid w:val="00426EF7"/>
    <w:rsid w:val="005E38E4"/>
    <w:rsid w:val="00785E6D"/>
    <w:rsid w:val="007A0B78"/>
    <w:rsid w:val="008224A7"/>
    <w:rsid w:val="00856859"/>
    <w:rsid w:val="008E08C1"/>
    <w:rsid w:val="0093190C"/>
    <w:rsid w:val="009A66E0"/>
    <w:rsid w:val="009E7319"/>
    <w:rsid w:val="00AD43FB"/>
    <w:rsid w:val="00B004A6"/>
    <w:rsid w:val="00CD421A"/>
    <w:rsid w:val="00D418F6"/>
    <w:rsid w:val="00D878F6"/>
    <w:rsid w:val="00DA6965"/>
    <w:rsid w:val="00DE5606"/>
    <w:rsid w:val="00E57DF8"/>
    <w:rsid w:val="00E977F6"/>
    <w:rsid w:val="00EC2210"/>
    <w:rsid w:val="00EF158E"/>
    <w:rsid w:val="00F27F3E"/>
    <w:rsid w:val="00F51A83"/>
    <w:rsid w:val="00F9515D"/>
    <w:rsid w:val="00F97C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5292C"/>
  <w15:chartTrackingRefBased/>
  <w15:docId w15:val="{ECB612E6-4B45-4F35-AAEE-3B989E6D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atentStyles>
  <w:style w:type="paragraph" w:default="1" w:styleId="Normalny">
    <w:name w:val="Normal"/>
    <w:qFormat/>
    <w:rsid w:val="009E7319"/>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9E7319"/>
    <w:rPr>
      <w:sz w:val="20"/>
      <w:szCs w:val="20"/>
    </w:rPr>
  </w:style>
  <w:style w:type="paragraph" w:styleId="Tekstprzypisudolnego">
    <w:name w:val="footnote text"/>
    <w:basedOn w:val="Normalny"/>
    <w:link w:val="TekstprzypisudolnegoZnak"/>
    <w:uiPriority w:val="99"/>
    <w:semiHidden/>
    <w:unhideWhenUsed/>
    <w:rsid w:val="009E7319"/>
    <w:pPr>
      <w:spacing w:after="0" w:line="240" w:lineRule="auto"/>
    </w:pPr>
    <w:rPr>
      <w:kern w:val="0"/>
      <w:sz w:val="20"/>
      <w:szCs w:val="20"/>
      <w14:ligatures w14:val="none"/>
    </w:rPr>
  </w:style>
  <w:style w:type="character" w:customStyle="1" w:styleId="Zakotwiczenieprzypisudolnego">
    <w:name w:val="Zakotwiczenie przypisu dolnego"/>
    <w:rsid w:val="009E7319"/>
    <w:rPr>
      <w:vertAlign w:val="superscript"/>
    </w:rPr>
  </w:style>
  <w:style w:type="character" w:customStyle="1" w:styleId="FootnoteCharacters">
    <w:name w:val="Footnote Characters"/>
    <w:basedOn w:val="Domylnaczcionkaakapitu"/>
    <w:uiPriority w:val="99"/>
    <w:semiHidden/>
    <w:unhideWhenUsed/>
    <w:qFormat/>
    <w:rsid w:val="009E7319"/>
    <w:rPr>
      <w:vertAlign w:val="superscript"/>
    </w:rPr>
  </w:style>
  <w:style w:type="character" w:customStyle="1" w:styleId="czeinternetowe">
    <w:name w:val="Łącze internetowe"/>
    <w:basedOn w:val="Domylnaczcionkaakapitu"/>
    <w:uiPriority w:val="99"/>
    <w:unhideWhenUsed/>
    <w:rsid w:val="009E7319"/>
    <w:rPr>
      <w:color w:val="0563C1" w:themeColor="hyperlink"/>
      <w:u w:val="single"/>
    </w:rPr>
  </w:style>
  <w:style w:type="character" w:styleId="Pogrubienie">
    <w:name w:val="Strong"/>
    <w:basedOn w:val="Domylnaczcionkaakapitu"/>
    <w:uiPriority w:val="22"/>
    <w:qFormat/>
    <w:rsid w:val="009E7319"/>
    <w:rPr>
      <w:b/>
      <w:bCs/>
    </w:rPr>
  </w:style>
  <w:style w:type="character" w:customStyle="1" w:styleId="Wyrnienie">
    <w:name w:val="Wyróżnienie"/>
    <w:basedOn w:val="Domylnaczcionkaakapitu"/>
    <w:uiPriority w:val="20"/>
    <w:qFormat/>
    <w:rsid w:val="009E7319"/>
    <w:rPr>
      <w:i/>
      <w:iCs/>
    </w:rPr>
  </w:style>
  <w:style w:type="character" w:customStyle="1" w:styleId="ListLabel1">
    <w:name w:val="ListLabel 1"/>
    <w:qFormat/>
    <w:rsid w:val="009E7319"/>
    <w:rPr>
      <w:rFonts w:ascii="Tahoma" w:eastAsia="Calibri" w:hAnsi="Tahoma" w:cs="Times New Roman"/>
      <w:sz w:val="18"/>
    </w:rPr>
  </w:style>
  <w:style w:type="character" w:customStyle="1" w:styleId="ListLabel2">
    <w:name w:val="ListLabel 2"/>
    <w:qFormat/>
    <w:rsid w:val="009E7319"/>
    <w:rPr>
      <w:rFonts w:cs="Courier New"/>
    </w:rPr>
  </w:style>
  <w:style w:type="character" w:customStyle="1" w:styleId="ListLabel3">
    <w:name w:val="ListLabel 3"/>
    <w:qFormat/>
    <w:rsid w:val="009E7319"/>
    <w:rPr>
      <w:rFonts w:cs="Courier New"/>
    </w:rPr>
  </w:style>
  <w:style w:type="character" w:customStyle="1" w:styleId="ListLabel4">
    <w:name w:val="ListLabel 4"/>
    <w:qFormat/>
    <w:rsid w:val="009E7319"/>
    <w:rPr>
      <w:rFonts w:cs="Courier New"/>
    </w:rPr>
  </w:style>
  <w:style w:type="character" w:customStyle="1" w:styleId="ListLabel5">
    <w:name w:val="ListLabel 5"/>
    <w:qFormat/>
    <w:rsid w:val="009E7319"/>
    <w:rPr>
      <w:rFonts w:ascii="Tahoma" w:eastAsia="Times New Roman" w:hAnsi="Tahoma" w:cs="Times New Roman"/>
      <w:sz w:val="18"/>
    </w:rPr>
  </w:style>
  <w:style w:type="character" w:customStyle="1" w:styleId="ListLabel6">
    <w:name w:val="ListLabel 6"/>
    <w:qFormat/>
    <w:rsid w:val="009E7319"/>
    <w:rPr>
      <w:rFonts w:cs="Courier New"/>
    </w:rPr>
  </w:style>
  <w:style w:type="character" w:customStyle="1" w:styleId="ListLabel7">
    <w:name w:val="ListLabel 7"/>
    <w:qFormat/>
    <w:rsid w:val="009E7319"/>
    <w:rPr>
      <w:rFonts w:cs="Courier New"/>
    </w:rPr>
  </w:style>
  <w:style w:type="character" w:customStyle="1" w:styleId="ListLabel8">
    <w:name w:val="ListLabel 8"/>
    <w:qFormat/>
    <w:rsid w:val="009E7319"/>
    <w:rPr>
      <w:rFonts w:cs="Courier New"/>
    </w:rPr>
  </w:style>
  <w:style w:type="character" w:customStyle="1" w:styleId="ListLabel9">
    <w:name w:val="ListLabel 9"/>
    <w:qFormat/>
    <w:rsid w:val="009E7319"/>
    <w:rPr>
      <w:rFonts w:ascii="Tahoma" w:hAnsi="Tahoma"/>
      <w:color w:val="000000"/>
      <w:sz w:val="18"/>
    </w:rPr>
  </w:style>
  <w:style w:type="character" w:customStyle="1" w:styleId="ListLabel10">
    <w:name w:val="ListLabel 10"/>
    <w:qFormat/>
    <w:rsid w:val="009E7319"/>
    <w:rPr>
      <w:rFonts w:ascii="Tahoma" w:eastAsia="Times New Roman" w:hAnsi="Tahoma" w:cs="Times New Roman"/>
      <w:sz w:val="18"/>
    </w:rPr>
  </w:style>
  <w:style w:type="character" w:customStyle="1" w:styleId="ListLabel11">
    <w:name w:val="ListLabel 11"/>
    <w:qFormat/>
    <w:rsid w:val="009E7319"/>
    <w:rPr>
      <w:rFonts w:cs="Courier New"/>
    </w:rPr>
  </w:style>
  <w:style w:type="character" w:customStyle="1" w:styleId="ListLabel12">
    <w:name w:val="ListLabel 12"/>
    <w:qFormat/>
    <w:rsid w:val="009E7319"/>
    <w:rPr>
      <w:rFonts w:cs="Courier New"/>
    </w:rPr>
  </w:style>
  <w:style w:type="character" w:customStyle="1" w:styleId="ListLabel13">
    <w:name w:val="ListLabel 13"/>
    <w:qFormat/>
    <w:rsid w:val="009E7319"/>
    <w:rPr>
      <w:rFonts w:cs="Courier New"/>
    </w:rPr>
  </w:style>
  <w:style w:type="character" w:customStyle="1" w:styleId="ListLabel14">
    <w:name w:val="ListLabel 14"/>
    <w:qFormat/>
    <w:rsid w:val="009E7319"/>
    <w:rPr>
      <w:rFonts w:ascii="Tahoma" w:hAnsi="Tahoma"/>
      <w:b/>
      <w:i w:val="0"/>
      <w:sz w:val="18"/>
    </w:rPr>
  </w:style>
  <w:style w:type="character" w:customStyle="1" w:styleId="ListLabel15">
    <w:name w:val="ListLabel 15"/>
    <w:qFormat/>
    <w:rsid w:val="009E7319"/>
    <w:rPr>
      <w:rFonts w:ascii="Tahoma" w:eastAsia="Times New Roman" w:hAnsi="Tahoma" w:cs="Tahoma"/>
      <w:sz w:val="18"/>
    </w:rPr>
  </w:style>
  <w:style w:type="character" w:customStyle="1" w:styleId="ListLabel16">
    <w:name w:val="ListLabel 16"/>
    <w:qFormat/>
    <w:rsid w:val="009E7319"/>
    <w:rPr>
      <w:rFonts w:cs="Courier New"/>
    </w:rPr>
  </w:style>
  <w:style w:type="character" w:customStyle="1" w:styleId="ListLabel17">
    <w:name w:val="ListLabel 17"/>
    <w:qFormat/>
    <w:rsid w:val="009E7319"/>
    <w:rPr>
      <w:rFonts w:cs="Courier New"/>
    </w:rPr>
  </w:style>
  <w:style w:type="character" w:customStyle="1" w:styleId="ListLabel18">
    <w:name w:val="ListLabel 18"/>
    <w:qFormat/>
    <w:rsid w:val="009E7319"/>
    <w:rPr>
      <w:rFonts w:cs="Courier New"/>
    </w:rPr>
  </w:style>
  <w:style w:type="character" w:customStyle="1" w:styleId="ListLabel19">
    <w:name w:val="ListLabel 19"/>
    <w:qFormat/>
    <w:rsid w:val="009E7319"/>
    <w:rPr>
      <w:rFonts w:ascii="Tahoma" w:eastAsia="Times New Roman" w:hAnsi="Tahoma" w:cs="Tahoma"/>
      <w:sz w:val="18"/>
    </w:rPr>
  </w:style>
  <w:style w:type="character" w:customStyle="1" w:styleId="ListLabel20">
    <w:name w:val="ListLabel 20"/>
    <w:qFormat/>
    <w:rsid w:val="009E7319"/>
    <w:rPr>
      <w:rFonts w:cs="Courier New"/>
    </w:rPr>
  </w:style>
  <w:style w:type="character" w:customStyle="1" w:styleId="ListLabel21">
    <w:name w:val="ListLabel 21"/>
    <w:qFormat/>
    <w:rsid w:val="009E7319"/>
    <w:rPr>
      <w:rFonts w:cs="Courier New"/>
    </w:rPr>
  </w:style>
  <w:style w:type="character" w:customStyle="1" w:styleId="ListLabel22">
    <w:name w:val="ListLabel 22"/>
    <w:qFormat/>
    <w:rsid w:val="009E7319"/>
    <w:rPr>
      <w:rFonts w:cs="Courier New"/>
    </w:rPr>
  </w:style>
  <w:style w:type="character" w:customStyle="1" w:styleId="ListLabel23">
    <w:name w:val="ListLabel 23"/>
    <w:qFormat/>
    <w:rsid w:val="009E7319"/>
    <w:rPr>
      <w:rFonts w:cs="Courier New"/>
    </w:rPr>
  </w:style>
  <w:style w:type="character" w:customStyle="1" w:styleId="ListLabel24">
    <w:name w:val="ListLabel 24"/>
    <w:qFormat/>
    <w:rsid w:val="009E7319"/>
    <w:rPr>
      <w:rFonts w:cs="Courier New"/>
    </w:rPr>
  </w:style>
  <w:style w:type="character" w:customStyle="1" w:styleId="ListLabel25">
    <w:name w:val="ListLabel 25"/>
    <w:qFormat/>
    <w:rsid w:val="009E7319"/>
    <w:rPr>
      <w:rFonts w:cs="Courier New"/>
    </w:rPr>
  </w:style>
  <w:style w:type="character" w:customStyle="1" w:styleId="ListLabel26">
    <w:name w:val="ListLabel 26"/>
    <w:qFormat/>
    <w:rsid w:val="009E7319"/>
    <w:rPr>
      <w:rFonts w:cs="Courier New"/>
    </w:rPr>
  </w:style>
  <w:style w:type="character" w:customStyle="1" w:styleId="ListLabel27">
    <w:name w:val="ListLabel 27"/>
    <w:qFormat/>
    <w:rsid w:val="009E7319"/>
    <w:rPr>
      <w:rFonts w:cs="Courier New"/>
    </w:rPr>
  </w:style>
  <w:style w:type="character" w:customStyle="1" w:styleId="ListLabel28">
    <w:name w:val="ListLabel 28"/>
    <w:qFormat/>
    <w:rsid w:val="009E7319"/>
    <w:rPr>
      <w:rFonts w:cs="Courier New"/>
    </w:rPr>
  </w:style>
  <w:style w:type="character" w:customStyle="1" w:styleId="ListLabel29">
    <w:name w:val="ListLabel 29"/>
    <w:qFormat/>
    <w:rsid w:val="009E7319"/>
    <w:rPr>
      <w:rFonts w:cs="Courier New"/>
    </w:rPr>
  </w:style>
  <w:style w:type="character" w:customStyle="1" w:styleId="ListLabel30">
    <w:name w:val="ListLabel 30"/>
    <w:qFormat/>
    <w:rsid w:val="009E7319"/>
    <w:rPr>
      <w:rFonts w:cs="Courier New"/>
    </w:rPr>
  </w:style>
  <w:style w:type="character" w:customStyle="1" w:styleId="ListLabel31">
    <w:name w:val="ListLabel 31"/>
    <w:qFormat/>
    <w:rsid w:val="009E7319"/>
    <w:rPr>
      <w:rFonts w:cs="Courier New"/>
    </w:rPr>
  </w:style>
  <w:style w:type="character" w:customStyle="1" w:styleId="ListLabel32">
    <w:name w:val="ListLabel 32"/>
    <w:qFormat/>
    <w:rsid w:val="009E7319"/>
    <w:rPr>
      <w:rFonts w:cs="Courier New"/>
    </w:rPr>
  </w:style>
  <w:style w:type="character" w:customStyle="1" w:styleId="ListLabel33">
    <w:name w:val="ListLabel 33"/>
    <w:qFormat/>
    <w:rsid w:val="009E7319"/>
    <w:rPr>
      <w:rFonts w:cs="Courier New"/>
    </w:rPr>
  </w:style>
  <w:style w:type="character" w:customStyle="1" w:styleId="ListLabel34">
    <w:name w:val="ListLabel 34"/>
    <w:qFormat/>
    <w:rsid w:val="009E7319"/>
    <w:rPr>
      <w:rFonts w:cs="Courier New"/>
    </w:rPr>
  </w:style>
  <w:style w:type="character" w:customStyle="1" w:styleId="ListLabel35">
    <w:name w:val="ListLabel 35"/>
    <w:qFormat/>
    <w:rsid w:val="009E7319"/>
    <w:rPr>
      <w:rFonts w:cs="Courier New"/>
    </w:rPr>
  </w:style>
  <w:style w:type="character" w:customStyle="1" w:styleId="ListLabel36">
    <w:name w:val="ListLabel 36"/>
    <w:qFormat/>
    <w:rsid w:val="009E7319"/>
    <w:rPr>
      <w:rFonts w:cs="Courier New"/>
    </w:rPr>
  </w:style>
  <w:style w:type="character" w:customStyle="1" w:styleId="ListLabel37">
    <w:name w:val="ListLabel 37"/>
    <w:qFormat/>
    <w:rsid w:val="009E7319"/>
    <w:rPr>
      <w:rFonts w:cs="Courier New"/>
    </w:rPr>
  </w:style>
  <w:style w:type="character" w:customStyle="1" w:styleId="ListLabel38">
    <w:name w:val="ListLabel 38"/>
    <w:qFormat/>
    <w:rsid w:val="009E7319"/>
    <w:rPr>
      <w:rFonts w:eastAsia="Times New Roman" w:cs="Tahoma"/>
      <w:sz w:val="18"/>
    </w:rPr>
  </w:style>
  <w:style w:type="character" w:customStyle="1" w:styleId="ListLabel39">
    <w:name w:val="ListLabel 39"/>
    <w:qFormat/>
    <w:rsid w:val="009E7319"/>
    <w:rPr>
      <w:rFonts w:cs="Courier New"/>
    </w:rPr>
  </w:style>
  <w:style w:type="character" w:customStyle="1" w:styleId="ListLabel40">
    <w:name w:val="ListLabel 40"/>
    <w:qFormat/>
    <w:rsid w:val="009E7319"/>
    <w:rPr>
      <w:rFonts w:cs="Courier New"/>
    </w:rPr>
  </w:style>
  <w:style w:type="character" w:customStyle="1" w:styleId="ListLabel41">
    <w:name w:val="ListLabel 41"/>
    <w:qFormat/>
    <w:rsid w:val="009E7319"/>
    <w:rPr>
      <w:rFonts w:cs="Courier New"/>
    </w:rPr>
  </w:style>
  <w:style w:type="character" w:customStyle="1" w:styleId="ListLabel42">
    <w:name w:val="ListLabel 42"/>
    <w:qFormat/>
    <w:rsid w:val="009E7319"/>
    <w:rPr>
      <w:rFonts w:eastAsia="Times New Roman" w:cs="Tahoma"/>
      <w:sz w:val="18"/>
    </w:rPr>
  </w:style>
  <w:style w:type="character" w:customStyle="1" w:styleId="ListLabel43">
    <w:name w:val="ListLabel 43"/>
    <w:qFormat/>
    <w:rsid w:val="009E7319"/>
    <w:rPr>
      <w:rFonts w:cs="Courier New"/>
    </w:rPr>
  </w:style>
  <w:style w:type="character" w:customStyle="1" w:styleId="ListLabel44">
    <w:name w:val="ListLabel 44"/>
    <w:qFormat/>
    <w:rsid w:val="009E7319"/>
    <w:rPr>
      <w:rFonts w:cs="Courier New"/>
    </w:rPr>
  </w:style>
  <w:style w:type="character" w:customStyle="1" w:styleId="ListLabel45">
    <w:name w:val="ListLabel 45"/>
    <w:qFormat/>
    <w:rsid w:val="009E7319"/>
    <w:rPr>
      <w:rFonts w:cs="Courier New"/>
    </w:rPr>
  </w:style>
  <w:style w:type="character" w:customStyle="1" w:styleId="Znakiprzypiswdolnych">
    <w:name w:val="Znaki przypisów dolnych"/>
    <w:qFormat/>
    <w:rsid w:val="009E7319"/>
  </w:style>
  <w:style w:type="character" w:customStyle="1" w:styleId="Zakotwiczenieprzypisukocowego">
    <w:name w:val="Zakotwiczenie przypisu końcowego"/>
    <w:rsid w:val="009E7319"/>
    <w:rPr>
      <w:vertAlign w:val="superscript"/>
    </w:rPr>
  </w:style>
  <w:style w:type="character" w:customStyle="1" w:styleId="Znakiprzypiswkocowych">
    <w:name w:val="Znaki przypisów końcowych"/>
    <w:qFormat/>
    <w:rsid w:val="009E7319"/>
  </w:style>
  <w:style w:type="paragraph" w:styleId="Nagwek">
    <w:name w:val="header"/>
    <w:basedOn w:val="Normalny"/>
    <w:next w:val="Tekstpodstawowy"/>
    <w:link w:val="NagwekZnak"/>
    <w:qFormat/>
    <w:rsid w:val="009E7319"/>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9E7319"/>
    <w:pPr>
      <w:spacing w:after="140" w:line="276" w:lineRule="auto"/>
    </w:pPr>
  </w:style>
  <w:style w:type="character" w:customStyle="1" w:styleId="TekstpodstawowyZnak">
    <w:name w:val="Tekst podstawowy Znak"/>
    <w:basedOn w:val="Domylnaczcionkaakapitu"/>
    <w:link w:val="Tekstpodstawowy"/>
    <w:rsid w:val="009E7319"/>
    <w:rPr>
      <w:kern w:val="2"/>
      <w14:ligatures w14:val="standardContextual"/>
    </w:rPr>
  </w:style>
  <w:style w:type="character" w:customStyle="1" w:styleId="NagwekZnak">
    <w:name w:val="Nagłówek Znak"/>
    <w:basedOn w:val="Domylnaczcionkaakapitu"/>
    <w:link w:val="Nagwek"/>
    <w:rsid w:val="009E7319"/>
    <w:rPr>
      <w:rFonts w:ascii="Liberation Sans" w:eastAsia="Microsoft YaHei" w:hAnsi="Liberation Sans" w:cs="Arial"/>
      <w:kern w:val="2"/>
      <w:sz w:val="28"/>
      <w:szCs w:val="28"/>
      <w14:ligatures w14:val="standardContextual"/>
    </w:rPr>
  </w:style>
  <w:style w:type="paragraph" w:styleId="Lista">
    <w:name w:val="List"/>
    <w:basedOn w:val="Tekstpodstawowy"/>
    <w:rsid w:val="009E7319"/>
    <w:rPr>
      <w:rFonts w:cs="Arial"/>
    </w:rPr>
  </w:style>
  <w:style w:type="paragraph" w:styleId="Legenda">
    <w:name w:val="caption"/>
    <w:basedOn w:val="Normalny"/>
    <w:qFormat/>
    <w:rsid w:val="009E7319"/>
    <w:pPr>
      <w:suppressLineNumbers/>
      <w:spacing w:before="120" w:after="120"/>
    </w:pPr>
    <w:rPr>
      <w:rFonts w:cs="Arial"/>
      <w:i/>
      <w:iCs/>
      <w:sz w:val="24"/>
      <w:szCs w:val="24"/>
    </w:rPr>
  </w:style>
  <w:style w:type="paragraph" w:customStyle="1" w:styleId="Indeks">
    <w:name w:val="Indeks"/>
    <w:basedOn w:val="Normalny"/>
    <w:qFormat/>
    <w:rsid w:val="009E7319"/>
    <w:pPr>
      <w:suppressLineNumbers/>
    </w:pPr>
    <w:rPr>
      <w:rFonts w:cs="Arial"/>
    </w:rPr>
  </w:style>
  <w:style w:type="paragraph" w:styleId="Akapitzlist">
    <w:name w:val="List Paragraph"/>
    <w:basedOn w:val="Normalny"/>
    <w:uiPriority w:val="34"/>
    <w:qFormat/>
    <w:rsid w:val="009E7319"/>
    <w:pPr>
      <w:ind w:left="720"/>
      <w:contextualSpacing/>
    </w:pPr>
  </w:style>
  <w:style w:type="character" w:customStyle="1" w:styleId="TekstprzypisudolnegoZnak1">
    <w:name w:val="Tekst przypisu dolnego Znak1"/>
    <w:basedOn w:val="Domylnaczcionkaakapitu"/>
    <w:uiPriority w:val="99"/>
    <w:semiHidden/>
    <w:rsid w:val="009E7319"/>
    <w:rPr>
      <w:kern w:val="2"/>
      <w:sz w:val="20"/>
      <w:szCs w:val="20"/>
      <w14:ligatures w14:val="standardContextual"/>
    </w:rPr>
  </w:style>
  <w:style w:type="paragraph" w:styleId="NormalnyWeb">
    <w:name w:val="Normal (Web)"/>
    <w:basedOn w:val="Normalny"/>
    <w:uiPriority w:val="99"/>
    <w:unhideWhenUsed/>
    <w:qFormat/>
    <w:rsid w:val="009E7319"/>
    <w:rPr>
      <w:rFonts w:ascii="Times New Roman" w:hAnsi="Times New Roman" w:cs="Times New Roman"/>
      <w:sz w:val="24"/>
      <w:szCs w:val="24"/>
    </w:rPr>
  </w:style>
  <w:style w:type="table" w:styleId="Tabela-Siatka">
    <w:name w:val="Table Grid"/>
    <w:basedOn w:val="Standardowy"/>
    <w:uiPriority w:val="39"/>
    <w:rsid w:val="009E731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E73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319"/>
    <w:rPr>
      <w:kern w:val="2"/>
      <w14:ligatures w14:val="standardContextual"/>
    </w:rPr>
  </w:style>
  <w:style w:type="character" w:styleId="Hipercze">
    <w:name w:val="Hyperlink"/>
    <w:basedOn w:val="Domylnaczcionkaakapitu"/>
    <w:uiPriority w:val="99"/>
    <w:semiHidden/>
    <w:unhideWhenUsed/>
    <w:rsid w:val="009E7319"/>
    <w:rPr>
      <w:color w:val="0000FF"/>
      <w:u w:val="single"/>
    </w:rPr>
  </w:style>
  <w:style w:type="paragraph" w:styleId="Tekstdymka">
    <w:name w:val="Balloon Text"/>
    <w:basedOn w:val="Normalny"/>
    <w:link w:val="TekstdymkaZnak"/>
    <w:uiPriority w:val="99"/>
    <w:semiHidden/>
    <w:unhideWhenUsed/>
    <w:rsid w:val="008568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859"/>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sjedrzejew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10830</Words>
  <Characters>64986</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SZKOLA PODSTAWOWA W JEDRZEJEWIE</Company>
  <LinksUpToDate>false</LinksUpToDate>
  <CharactersWithSpaces>75665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Zozula</dc:creator>
  <cp:keywords/>
  <dc:description/>
  <cp:lastModifiedBy>Teresa Zozula</cp:lastModifiedBy>
  <cp:revision>2</cp:revision>
  <cp:lastPrinted>2024-08-05T08:42:00Z</cp:lastPrinted>
  <dcterms:created xsi:type="dcterms:W3CDTF">2024-08-05T09:00:00Z</dcterms:created>
  <dcterms:modified xsi:type="dcterms:W3CDTF">2024-08-05T09:00:00Z</dcterms:modified>
</cp:coreProperties>
</file>