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enfont"/>
        <w:ind w:left="4956" w:hanging="0"/>
        <w:rPr>
          <w:rFonts w:ascii="Garamond" w:hAnsi="Garamond"/>
          <w:i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 xml:space="preserve">      </w:t>
      </w:r>
      <w:r>
        <w:rPr>
          <w:rFonts w:ascii="Garamond" w:hAnsi="Garamond"/>
          <w:i/>
          <w:sz w:val="26"/>
          <w:szCs w:val="26"/>
        </w:rPr>
        <w:t xml:space="preserve">Warszawa, 8 listopada 2018 roku </w:t>
      </w:r>
    </w:p>
    <w:p>
      <w:pPr>
        <w:pStyle w:val="Menfont"/>
        <w:tabs>
          <w:tab w:val="left" w:pos="5190" w:leader="none"/>
        </w:tabs>
        <w:rPr>
          <w:rFonts w:ascii="Garamond" w:hAnsi="Garamond"/>
          <w:i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ab/>
      </w:r>
    </w:p>
    <w:p>
      <w:pPr>
        <w:pStyle w:val="Menfont"/>
        <w:ind w:firstLine="708"/>
        <w:rPr>
          <w:rFonts w:ascii="Garamond" w:hAnsi="Garamond"/>
          <w:i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</w:r>
    </w:p>
    <w:p>
      <w:pPr>
        <w:pStyle w:val="Menfont"/>
        <w:ind w:firstLine="708"/>
        <w:rPr>
          <w:rFonts w:ascii="Garamond" w:hAnsi="Garamond"/>
          <w:i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</w:r>
    </w:p>
    <w:p>
      <w:pPr>
        <w:pStyle w:val="Menfont"/>
        <w:ind w:firstLine="708"/>
        <w:rPr>
          <w:rFonts w:ascii="Garamond" w:hAnsi="Garamond"/>
          <w:i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</w:r>
    </w:p>
    <w:p>
      <w:pPr>
        <w:pStyle w:val="Menfont"/>
        <w:ind w:firstLine="708"/>
        <w:rPr>
          <w:rFonts w:ascii="Garamond" w:hAnsi="Garamond"/>
          <w:i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>Szanowni Państwo,</w:t>
      </w:r>
    </w:p>
    <w:p>
      <w:pPr>
        <w:pStyle w:val="Normal"/>
        <w:spacing w:lineRule="auto" w:line="276"/>
        <w:ind w:firstLine="708"/>
        <w:jc w:val="both"/>
        <w:rPr>
          <w:rFonts w:ascii="Garamond" w:hAnsi="Garamond"/>
          <w:i/>
          <w:i/>
        </w:rPr>
      </w:pPr>
      <w:r>
        <w:rPr>
          <w:rFonts w:ascii="Garamond" w:hAnsi="Garamond"/>
          <w:i/>
        </w:rPr>
        <w:t xml:space="preserve">Rodzice i Opiekunowie,  </w:t>
      </w:r>
    </w:p>
    <w:p>
      <w:pPr>
        <w:pStyle w:val="Menfon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Teksttreci1"/>
        <w:shd w:fill="FFFFFF" w:val="clear"/>
        <w:spacing w:lineRule="auto" w:line="240"/>
        <w:ind w:firstLine="760"/>
        <w:rPr>
          <w:rFonts w:ascii="Garamond" w:hAnsi="Garamond"/>
          <w:i w:val="false"/>
          <w:i w:val="false"/>
          <w:color w:val="000000"/>
          <w:sz w:val="26"/>
          <w:szCs w:val="26"/>
          <w:lang w:bidi="pl-PL"/>
        </w:rPr>
      </w:pPr>
      <w:r>
        <w:rPr>
          <w:rFonts w:ascii="Garamond" w:hAnsi="Garamond"/>
          <w:i w:val="false"/>
          <w:color w:val="000000"/>
          <w:sz w:val="26"/>
          <w:szCs w:val="26"/>
          <w:lang w:bidi="pl-PL"/>
        </w:rPr>
        <w:t>w poczuciu odpowiedzialności za zdrowie dzieci i młodzieży zwracamy się do Państwa z gorącym apelem o docenienie wagi problemu, jakim jest zabezpieczenie Państwa Dziecka przed skutkami zachorowań na choroby zakaźne.</w:t>
      </w:r>
    </w:p>
    <w:p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W Europie szczepienia ochronne są prowadzone od ponad 200 lat. W ostatnich dziesięcioleciach w dużym stopniu przyczyniły się one do spadku zachorowań na choroby zakaźne, co znacząco wpłynęło na poprawę sytuacji epidemiologicznej. Tak niski poziom zachorowań zawdzięczamy wysokiej wyszczepialności społeczeństwa w latach 90. XX w., utrzymującej się na poziomie 95-98%. Niepokoją zatem ostatnie dane, które wskazują, że spada liczba osób poddających się szczepieniom przy jednoczesnym wzroście osób uchylających się od nich i wyrażających negatywne opinie na temat szczepionek. </w:t>
      </w:r>
    </w:p>
    <w:p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Pragniemy zwrócić uwagę na dramatyczny wzrost liczby zachorowań na odrę w Europie, który obecnie obserwujemy. Od stycznia do września 2018 roku odnotowano ponad 52 tys. przypadków odry. Do 5 października 2018 r. najwięcej zachorowań zarejestrowano w Rumunii (5 100 przypadków), Francji (2 702), Grecji (2 290) oraz we Włoszech (2 248). W krajach spoza UE najwięcej zachorowań odnotowuje się na Ukrainie –  ponad 32 tys. przypadków. Problem odry występuje również w Czechach, Niemczech, Bułgarii, na Węgrzech, Słowacji, Litwie i Łotwie. Na ten obraz nakłada się sytuacja w naszym kraju. Według najnowszych danych od 1 stycznia do 30 października 2018 r. w Polsce zarejestrowano 144 przypadki zachorowań na odrę. W analogicznym okresie roku 2017 zgłoszono ich 59. Liczby te jednoznacznie wskazują na fakt niezwykle dynamicznego rozprzestrzeniania się choroby. W związku z rosnącym zagrożeniem zdrowia dzieci i młodzieży z pewnością jest to dobry czas, żeby zwrócić szczególną uwagę na kwestie profilaktyki chorób zakaźnych poprzez realizację szczepień obowiązkowych.</w:t>
      </w:r>
    </w:p>
    <w:p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Pamiętajmy, że w każdej chwili możemy zetknąć się z patogenem wywołującym niebezpieczną infekcję. Odra jest groźna nie tylko z powodu bezpośrednich skutków zachorowania, ale również ze względu na występowanie ciężkich powikłań, które w skrajnych przypadkach mogą prowadzić do śmierci. Szczególnie zagrożone są osoby niezaszczepione, w tym dzieci do 13. miesiąca życia oraz inne osoby z obniżoną odpornością.</w:t>
      </w:r>
    </w:p>
    <w:p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Dzięki szczepieniom udało się zmniejszyć liczbę zachorowań na wiele chorób, a niektóre z nich całkowicie wyeliminować. Poddanie dzieci szczepieniom ochronnym jest gwarancją ich bezpieczeństwa. Zapewnia także ochronę osobom niezaszczepionym z powodu wskazań medycznych.</w:t>
      </w:r>
    </w:p>
    <w:p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Mając na uwadze doniosłość problemu, zwracamy się do Państwa z gorącym apelem, abyście jako Rodzicie odpowiedzialni za zdrowie swoich dzieci wyciągnęli odpowiednie wnioski z obecnej sytuacji epidemiologicznej. Ważne, aby pamiętali Państwo, że pochopna decyzja odmowy poddania dzieci szczepieniom ochronnym może skutkować poważnymi konsekwencjami zdrowotnymi związanymi </w:t>
        <w:br/>
      </w:r>
      <w:bookmarkStart w:id="0" w:name="_GoBack"/>
      <w:bookmarkEnd w:id="0"/>
      <w:r>
        <w:rPr>
          <w:rFonts w:ascii="Garamond" w:hAnsi="Garamond"/>
          <w:sz w:val="26"/>
          <w:szCs w:val="26"/>
        </w:rPr>
        <w:t>z powikłaniami chorób zakaźnych takich jak odra.</w:t>
      </w:r>
    </w:p>
    <w:p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Licząc na Państwa rozwagę, prosimy o uważne dokonanie wyboru i podjęcie decyzji w myśl tak aktualnego obecnie powiedzenia „lepiej zapobiegać niż leczyć”.</w:t>
      </w:r>
    </w:p>
    <w:p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Menfont"/>
        <w:ind w:firstLine="708"/>
        <w:jc w:val="both"/>
        <w:rPr>
          <w:rFonts w:ascii="Garamond" w:hAnsi="Garamond"/>
          <w:i/>
          <w:i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i/>
          <w:sz w:val="26"/>
          <w:szCs w:val="26"/>
        </w:rPr>
        <w:t xml:space="preserve">Z wyrazami szacunku </w:t>
      </w:r>
    </w:p>
    <w:p>
      <w:pPr>
        <w:pStyle w:val="Menfont"/>
        <w:ind w:firstLine="708"/>
        <w:jc w:val="both"/>
        <w:rPr>
          <w:rFonts w:ascii="Garamond" w:hAnsi="Garamond"/>
          <w:i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</w:r>
    </w:p>
    <w:p>
      <w:pPr>
        <w:pStyle w:val="Menfont"/>
        <w:ind w:firstLine="708"/>
        <w:jc w:val="both"/>
        <w:rPr>
          <w:rFonts w:ascii="Garamond" w:hAnsi="Garamond"/>
          <w:i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</w:r>
    </w:p>
    <w:p>
      <w:pPr>
        <w:pStyle w:val="Menfont"/>
        <w:ind w:firstLine="708"/>
        <w:rPr/>
      </w:pPr>
      <w:r>
        <w:rPr>
          <w:rFonts w:ascii="Garamond" w:hAnsi="Garamond"/>
          <w:i/>
          <w:sz w:val="26"/>
          <w:szCs w:val="26"/>
        </w:rPr>
        <w:t>Anna Zalewska</w:t>
        <w:tab/>
        <w:tab/>
        <w:tab/>
        <w:tab/>
      </w:r>
      <w:r>
        <w:rPr>
          <w:rFonts w:cs="Segoe UI" w:ascii="Garamond" w:hAnsi="Garamond"/>
          <w:i/>
          <w:color w:val="212529"/>
        </w:rPr>
        <w:t>Jarosław Pinkas</w:t>
        <w:br/>
      </w:r>
      <w:r>
        <w:rPr>
          <w:rFonts w:ascii="Garamond" w:hAnsi="Garamond"/>
          <w:i/>
          <w:sz w:val="26"/>
          <w:szCs w:val="26"/>
        </w:rPr>
        <w:t>Minister Edukacji Narodowej</w:t>
        <w:tab/>
        <w:tab/>
        <w:tab/>
        <w:t xml:space="preserve">  Główny Inspektor Sanitarny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701" w:top="1758" w:footer="1701" w:bottom="175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16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6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Cambria" w:hAnsi="Cambria" w:cs="Times New Roman" w:asciiTheme="majorHAnsi" w:hAnsiTheme="majorHAnsi"/>
        <w:sz w:val="20"/>
        <w:szCs w:val="20"/>
      </w:rPr>
    </w:pPr>
    <w:r>
      <w:drawing>
        <wp:anchor behindDoc="1" distT="0" distB="179705" distL="114300" distR="114300" simplePos="0" locked="0" layoutInCell="1" allowOverlap="1" relativeHeight="5">
          <wp:simplePos x="0" y="0"/>
          <wp:positionH relativeFrom="page">
            <wp:posOffset>4794885</wp:posOffset>
          </wp:positionH>
          <wp:positionV relativeFrom="page">
            <wp:posOffset>391795</wp:posOffset>
          </wp:positionV>
          <wp:extent cx="750570" cy="828675"/>
          <wp:effectExtent l="0" t="0" r="0" b="0"/>
          <wp:wrapTopAndBottom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Cambria" w:hAnsi="Cambria" w:asciiTheme="majorHAnsi" w:hAnsiTheme="majorHAnsi"/>
        <w:sz w:val="20"/>
        <w:szCs w:val="20"/>
      </w:rPr>
      <w:t>M</w:t>
    </w:r>
    <w:r>
      <w:rPr>
        <w:rFonts w:cs="Times New Roman" w:ascii="Cambria" w:hAnsi="Cambria" w:asciiTheme="majorHAnsi" w:hAnsiTheme="majorHAnsi"/>
        <w:sz w:val="20"/>
        <w:szCs w:val="20"/>
      </w:rPr>
      <w:t xml:space="preserve">inister Edukacji Narodowej </w:t>
      <w:tab/>
      <w:t xml:space="preserve">                                                            Główny Inspektor Sanitarny</w:t>
    </w:r>
    <w:r>
      <w:rPr>
        <w:rFonts w:ascii="Cambria" w:hAnsi="Cambria" w:asciiTheme="majorHAnsi" w:hAnsiTheme="majorHAnsi"/>
        <w:sz w:val="20"/>
        <w:szCs w:val="20"/>
      </w:rPr>
      <w:br/>
      <w:t xml:space="preserve">                ANNA ZALEWSKA</w:t>
    </w:r>
    <w:r>
      <w:rPr>
        <w:rFonts w:cs="Times New Roman" w:ascii="Cambria" w:hAnsi="Cambria" w:asciiTheme="majorHAnsi" w:hAnsiTheme="majorHAnsi"/>
        <w:sz w:val="20"/>
        <w:szCs w:val="20"/>
      </w:rPr>
      <w:tab/>
      <w:t xml:space="preserve">                                                                          JAROSŁAW PINKAS</w:t>
      <w:tab/>
    </w:r>
  </w:p>
  <w:p>
    <w:pPr>
      <w:pStyle w:val="Gwka"/>
      <w:rPr>
        <w:rFonts w:ascii="Cambria" w:hAnsi="Cambria" w:asciiTheme="majorHAnsi" w:hAnsiTheme="majorHAnsi"/>
        <w:sz w:val="20"/>
        <w:szCs w:val="26"/>
      </w:rPr>
    </w:pPr>
    <w:r>
      <w:rPr>
        <w:rFonts w:ascii="Cambria" w:hAnsi="Cambria" w:asciiTheme="majorHAnsi" w:hAnsiTheme="majorHAnsi"/>
        <w:sz w:val="20"/>
        <w:szCs w:val="26"/>
      </w:rPr>
      <w:t xml:space="preserve">                        </w:t>
    </w:r>
  </w:p>
  <w:p>
    <w:pPr>
      <w:pStyle w:val="Gwka"/>
      <w:rPr/>
    </w:pPr>
    <w:r>
      <w:rPr/>
      <w:drawing>
        <wp:anchor behindDoc="1" distT="0" distB="179705" distL="114300" distR="114300" simplePos="0" locked="0" layoutInCell="1" allowOverlap="1" relativeHeight="4">
          <wp:simplePos x="0" y="0"/>
          <wp:positionH relativeFrom="page">
            <wp:posOffset>1623695</wp:posOffset>
          </wp:positionH>
          <wp:positionV relativeFrom="page">
            <wp:posOffset>402590</wp:posOffset>
          </wp:positionV>
          <wp:extent cx="750570" cy="828675"/>
          <wp:effectExtent l="0" t="0" r="0" b="0"/>
          <wp:wrapTopAndBottom/>
          <wp:docPr id="2" name="Obraz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cs="Arial" w:eastAsia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Pr>
      <w:rFonts w:ascii="Arial" w:hAnsi="Arial" w:cs="Arial"/>
      <w:sz w:val="24"/>
      <w:szCs w:val="24"/>
    </w:rPr>
  </w:style>
  <w:style w:type="character" w:styleId="StopkaZnak" w:customStyle="1">
    <w:name w:val="Stopka Znak"/>
    <w:basedOn w:val="DefaultParagraphFont"/>
    <w:link w:val="Stopka"/>
    <w:qFormat/>
    <w:rPr>
      <w:rFonts w:ascii="Arial" w:hAnsi="Arial" w:cs="Arial"/>
      <w:sz w:val="24"/>
      <w:szCs w:val="24"/>
    </w:rPr>
  </w:style>
  <w:style w:type="character" w:styleId="Annotationreference">
    <w:name w:val="annotation reference"/>
    <w:basedOn w:val="DefaultParagraphFont"/>
    <w:semiHidden/>
    <w:unhideWhenUsed/>
    <w:qFormat/>
    <w:rsid w:val="001439a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1439a8"/>
    <w:rPr>
      <w:rFonts w:ascii="Arial" w:hAnsi="Arial" w:cs="Arial"/>
    </w:rPr>
  </w:style>
  <w:style w:type="character" w:styleId="TematkomentarzaZnak" w:customStyle="1">
    <w:name w:val="Temat komentarza Znak"/>
    <w:basedOn w:val="TekstkomentarzaZnak"/>
    <w:link w:val="Tematkomentarza"/>
    <w:semiHidden/>
    <w:qFormat/>
    <w:rsid w:val="001439a8"/>
    <w:rPr>
      <w:rFonts w:ascii="Arial" w:hAnsi="Arial" w:cs="Arial"/>
      <w:b/>
      <w:bCs/>
    </w:rPr>
  </w:style>
  <w:style w:type="character" w:styleId="TekstdymkaZnak" w:customStyle="1">
    <w:name w:val="Tekst dymka Znak"/>
    <w:basedOn w:val="DefaultParagraphFont"/>
    <w:link w:val="Tekstdymka"/>
    <w:semiHidden/>
    <w:qFormat/>
    <w:rsid w:val="001439a8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semiHidden/>
    <w:unhideWhenUsed/>
    <w:rsid w:val="0051644e"/>
    <w:rPr>
      <w:color w:val="0000FF"/>
      <w:u w:val="single"/>
    </w:rPr>
  </w:style>
  <w:style w:type="character" w:styleId="Teksttreci" w:customStyle="1">
    <w:name w:val="Tekst treści_"/>
    <w:basedOn w:val="DefaultParagraphFont"/>
    <w:link w:val="Teksttreci0"/>
    <w:qFormat/>
    <w:rsid w:val="00563ba4"/>
    <w:rPr>
      <w:i/>
      <w:iCs/>
      <w:shd w:fill="FFFFFF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pPr>
      <w:tabs>
        <w:tab w:val="center" w:pos="4536" w:leader="none"/>
        <w:tab w:val="right" w:pos="9072" w:leader="none"/>
      </w:tabs>
    </w:pPr>
    <w:rPr/>
  </w:style>
  <w:style w:type="paragraph" w:styleId="Menfont" w:customStyle="1">
    <w:name w:val="men font"/>
    <w:basedOn w:val="Normal"/>
    <w:qFormat/>
    <w:pPr/>
    <w:rPr/>
  </w:style>
  <w:style w:type="paragraph" w:styleId="Annotationtext">
    <w:name w:val="annotation text"/>
    <w:basedOn w:val="Normal"/>
    <w:link w:val="TekstkomentarzaZnak"/>
    <w:semiHidden/>
    <w:unhideWhenUsed/>
    <w:qFormat/>
    <w:rsid w:val="001439a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semiHidden/>
    <w:unhideWhenUsed/>
    <w:qFormat/>
    <w:rsid w:val="001439a8"/>
    <w:pPr/>
    <w:rPr>
      <w:b/>
      <w:bCs/>
    </w:rPr>
  </w:style>
  <w:style w:type="paragraph" w:styleId="BalloonText">
    <w:name w:val="Balloon Text"/>
    <w:basedOn w:val="Normal"/>
    <w:link w:val="TekstdymkaZnak"/>
    <w:semiHidden/>
    <w:unhideWhenUsed/>
    <w:qFormat/>
    <w:rsid w:val="001439a8"/>
    <w:pPr/>
    <w:rPr>
      <w:rFonts w:ascii="Segoe UI" w:hAnsi="Segoe UI" w:cs="Segoe UI"/>
      <w:sz w:val="18"/>
      <w:szCs w:val="18"/>
    </w:rPr>
  </w:style>
  <w:style w:type="paragraph" w:styleId="Teksttreci1" w:customStyle="1">
    <w:name w:val="Tekst treści"/>
    <w:basedOn w:val="Normal"/>
    <w:link w:val="Teksttreci"/>
    <w:qFormat/>
    <w:rsid w:val="00563ba4"/>
    <w:pPr>
      <w:widowControl w:val="false"/>
      <w:shd w:val="clear" w:color="auto" w:fill="FFFFFF"/>
      <w:spacing w:lineRule="auto" w:line="391" w:before="0" w:after="160"/>
      <w:ind w:firstLine="400"/>
      <w:jc w:val="both"/>
    </w:pPr>
    <w:rPr>
      <w:rFonts w:ascii="Times New Roman" w:hAnsi="Times New Roman" w:cs="Times New Roman"/>
      <w:i/>
      <w:iCs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LibreOffice/6.0.6.2$Windows_X86_64 LibreOffice_project/0c292870b25a325b5ed35f6b45599d2ea4458e77</Application>
  <Pages>2</Pages>
  <Words>459</Words>
  <Characters>2908</Characters>
  <CharactersWithSpaces>3553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2018-11-08T10:22:00Z</dcterms:created>
  <dc:creator/>
  <dc:description/>
  <dc:language>pl-PL</dc:language>
  <cp:lastModifiedBy/>
  <dcterms:modified xsi:type="dcterms:W3CDTF">2018-11-08T10:28:00Z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