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F4" w:rsidRPr="00401BA3" w:rsidRDefault="00D8358D" w:rsidP="00D8358D">
      <w:pPr>
        <w:jc w:val="center"/>
        <w:rPr>
          <w:rFonts w:cstheme="minorHAnsi"/>
          <w:sz w:val="24"/>
        </w:rPr>
      </w:pPr>
      <w:r w:rsidRPr="00401BA3">
        <w:rPr>
          <w:rFonts w:cstheme="minorHAnsi"/>
          <w:sz w:val="24"/>
        </w:rPr>
        <w:t>WEWNĄTRZSZKOLNY SYSTEM DORADZTWA ZAWODOWEGO</w:t>
      </w:r>
      <w:r w:rsidRPr="00401BA3">
        <w:rPr>
          <w:rFonts w:cstheme="minorHAnsi"/>
          <w:sz w:val="24"/>
        </w:rPr>
        <w:br/>
        <w:t xml:space="preserve"> W SZKOLE PODSTAWOWEJ IM. BOHATERÓW WRZEŚNIA 1939r. W LISEWIE MALBORSKIM</w:t>
      </w:r>
    </w:p>
    <w:p w:rsidR="00A169A8" w:rsidRPr="00401BA3" w:rsidRDefault="00A169A8" w:rsidP="00D8358D">
      <w:pPr>
        <w:jc w:val="center"/>
        <w:rPr>
          <w:rFonts w:cstheme="minorHAnsi"/>
        </w:rPr>
      </w:pPr>
    </w:p>
    <w:p w:rsidR="00D8358D" w:rsidRPr="00401BA3" w:rsidRDefault="006410B9" w:rsidP="00D8358D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401BA3">
        <w:rPr>
          <w:rFonts w:cstheme="minorHAnsi"/>
          <w:b/>
        </w:rPr>
        <w:t>Postawa prawna</w:t>
      </w:r>
      <w:r w:rsidR="00D8358D" w:rsidRPr="00401BA3">
        <w:rPr>
          <w:rFonts w:cstheme="minorHAnsi"/>
          <w:b/>
        </w:rPr>
        <w:t>:</w:t>
      </w:r>
    </w:p>
    <w:p w:rsidR="006410B9" w:rsidRPr="00401BA3" w:rsidRDefault="006410B9" w:rsidP="006410B9">
      <w:pPr>
        <w:pStyle w:val="Akapitzlist"/>
        <w:rPr>
          <w:rFonts w:cstheme="minorHAnsi"/>
        </w:rPr>
      </w:pPr>
      <w:r w:rsidRPr="00401BA3">
        <w:rPr>
          <w:rFonts w:cstheme="minorHAnsi"/>
          <w:color w:val="222222"/>
          <w:shd w:val="clear" w:color="auto" w:fill="FFFFFF"/>
        </w:rPr>
        <w:t>Rozporządzenie Ministra Edukacji Narodowej z dnia 12 lutego 2019 roku w sprawie doradztwa zawodowego (</w:t>
      </w:r>
      <w:proofErr w:type="spellStart"/>
      <w:r w:rsidRPr="00401BA3">
        <w:rPr>
          <w:rFonts w:cstheme="minorHAnsi"/>
          <w:color w:val="222222"/>
          <w:shd w:val="clear" w:color="auto" w:fill="FFFFFF"/>
        </w:rPr>
        <w:t>Dz.U</w:t>
      </w:r>
      <w:proofErr w:type="spellEnd"/>
      <w:r w:rsidRPr="00401BA3">
        <w:rPr>
          <w:rFonts w:cstheme="minorHAnsi"/>
          <w:color w:val="222222"/>
          <w:shd w:val="clear" w:color="auto" w:fill="FFFFFF"/>
        </w:rPr>
        <w:t>. 2019 poz. 325)</w:t>
      </w:r>
    </w:p>
    <w:p w:rsidR="00A169A8" w:rsidRPr="00401BA3" w:rsidRDefault="00A169A8" w:rsidP="00E07B7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 w:line="408" w:lineRule="atLeast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01BA3">
        <w:rPr>
          <w:rFonts w:asciiTheme="minorHAnsi" w:hAnsiTheme="minorHAnsi" w:cstheme="minorHAnsi"/>
          <w:b/>
          <w:sz w:val="22"/>
          <w:szCs w:val="22"/>
        </w:rPr>
        <w:t>Główne założenia Wewnątrzszkolnego Systemu Doradztwa Zawodowego:</w:t>
      </w:r>
    </w:p>
    <w:p w:rsidR="00A5734A" w:rsidRPr="00401BA3" w:rsidRDefault="00A169A8" w:rsidP="00A169A8">
      <w:pPr>
        <w:pStyle w:val="Akapitzlist"/>
        <w:rPr>
          <w:rFonts w:cstheme="minorHAnsi"/>
        </w:rPr>
      </w:pPr>
      <w:r w:rsidRPr="00401BA3">
        <w:rPr>
          <w:rFonts w:cstheme="minorHAnsi"/>
        </w:rPr>
        <w:t>Wewnątrzszkolny System Doradztwa Zawodowego (WSDZ) określa wszelkie działania podejmowane w szkole w celu przygotowania uczniów do wyboru zawodu, poziomu i kierunku kształcenia. Dokument został sporządzony na podstawie Rozporządzenia Ministra Edukacji Narodowej z dnia 12 lutego 2019 r. w sprawie doradztwa zawodowego określającego treści programowe z zakresu doradztwa zawodowego, sposób realizacji doradztwa zawodowego oraz zadania doradcy zawodowego</w:t>
      </w:r>
      <w:r w:rsidR="006410B9" w:rsidRPr="00401BA3">
        <w:rPr>
          <w:rFonts w:cstheme="minorHAnsi"/>
        </w:rPr>
        <w:t>.</w:t>
      </w:r>
    </w:p>
    <w:p w:rsidR="00F6131B" w:rsidRPr="00401BA3" w:rsidRDefault="00F6131B" w:rsidP="00A169A8">
      <w:pPr>
        <w:pStyle w:val="Akapitzlist"/>
        <w:rPr>
          <w:rFonts w:cstheme="minorHAnsi"/>
          <w:b/>
        </w:rPr>
      </w:pPr>
    </w:p>
    <w:p w:rsidR="00F6131B" w:rsidRPr="00401BA3" w:rsidRDefault="00F6131B" w:rsidP="00F6131B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401BA3">
        <w:rPr>
          <w:rFonts w:cstheme="minorHAnsi"/>
          <w:b/>
        </w:rPr>
        <w:t>Adresaci:</w:t>
      </w:r>
    </w:p>
    <w:p w:rsidR="00F6131B" w:rsidRPr="00401BA3" w:rsidRDefault="00F6131B" w:rsidP="00F6131B">
      <w:pPr>
        <w:pStyle w:val="Akapitzlist"/>
        <w:rPr>
          <w:rFonts w:cstheme="minorHAnsi"/>
        </w:rPr>
      </w:pPr>
      <w:r w:rsidRPr="00401BA3">
        <w:rPr>
          <w:rFonts w:cstheme="minorHAnsi"/>
        </w:rPr>
        <w:t>Doradztwo zawodowe jest wpisane w ramy szkolnego systemu nauczania. Prowadzenie działań z zakresu doradztwa edukacyjno– zawodowego odbywa się na wszystkich szczeblach kształcenia:</w:t>
      </w:r>
    </w:p>
    <w:p w:rsidR="00F6131B" w:rsidRPr="00401BA3" w:rsidRDefault="00F6131B" w:rsidP="00F6131B">
      <w:pPr>
        <w:pStyle w:val="Akapitzlist"/>
        <w:rPr>
          <w:rFonts w:cstheme="minorHAnsi"/>
        </w:rPr>
      </w:pPr>
    </w:p>
    <w:p w:rsidR="00F6131B" w:rsidRPr="00401BA3" w:rsidRDefault="00F6131B" w:rsidP="00401BA3">
      <w:pPr>
        <w:pStyle w:val="Akapitzlist"/>
        <w:spacing w:after="0" w:line="240" w:lineRule="auto"/>
        <w:ind w:left="1134"/>
        <w:rPr>
          <w:rFonts w:cstheme="minorHAnsi"/>
        </w:rPr>
      </w:pPr>
      <w:r w:rsidRPr="00401BA3">
        <w:rPr>
          <w:rFonts w:cstheme="minorHAnsi"/>
        </w:rPr>
        <w:t>a) w przedszkolu – preorientacja zawodowa,</w:t>
      </w:r>
    </w:p>
    <w:p w:rsidR="00F6131B" w:rsidRPr="00401BA3" w:rsidRDefault="00F6131B" w:rsidP="00F6131B">
      <w:pPr>
        <w:pStyle w:val="Akapitzlist"/>
        <w:spacing w:after="0" w:line="240" w:lineRule="auto"/>
        <w:rPr>
          <w:rFonts w:cstheme="minorHAnsi"/>
        </w:rPr>
      </w:pPr>
    </w:p>
    <w:p w:rsidR="00F6131B" w:rsidRPr="00401BA3" w:rsidRDefault="00F6131B" w:rsidP="00401BA3">
      <w:pPr>
        <w:pStyle w:val="Akapitzlist"/>
        <w:spacing w:after="0" w:line="240" w:lineRule="auto"/>
        <w:ind w:left="1134"/>
        <w:rPr>
          <w:rFonts w:cstheme="minorHAnsi"/>
        </w:rPr>
      </w:pPr>
      <w:r w:rsidRPr="00401BA3">
        <w:rPr>
          <w:rFonts w:cstheme="minorHAnsi"/>
        </w:rPr>
        <w:t>b) w klasach I-III oraz IV-VI szkoły podstawowej – orientacja zawodowa,</w:t>
      </w:r>
    </w:p>
    <w:p w:rsidR="00F6131B" w:rsidRPr="00401BA3" w:rsidRDefault="00F6131B" w:rsidP="00401BA3">
      <w:pPr>
        <w:pStyle w:val="Akapitzlist"/>
        <w:spacing w:after="0" w:line="240" w:lineRule="auto"/>
        <w:ind w:left="1134"/>
        <w:rPr>
          <w:rFonts w:cstheme="minorHAnsi"/>
        </w:rPr>
      </w:pPr>
    </w:p>
    <w:p w:rsidR="00F6131B" w:rsidRPr="00401BA3" w:rsidRDefault="00F6131B" w:rsidP="00401BA3">
      <w:pPr>
        <w:pStyle w:val="Akapitzlist"/>
        <w:spacing w:after="0" w:line="240" w:lineRule="auto"/>
        <w:ind w:left="1134"/>
        <w:rPr>
          <w:rFonts w:cstheme="minorHAnsi"/>
        </w:rPr>
      </w:pPr>
      <w:r w:rsidRPr="00401BA3">
        <w:rPr>
          <w:rFonts w:cstheme="minorHAnsi"/>
        </w:rPr>
        <w:t>c) w klasach</w:t>
      </w:r>
      <w:r w:rsidR="002813E6" w:rsidRPr="00401BA3">
        <w:rPr>
          <w:rFonts w:cstheme="minorHAnsi"/>
        </w:rPr>
        <w:t xml:space="preserve"> VII- VIII – doradztwo zawodowe,</w:t>
      </w:r>
      <w:r w:rsidR="002813E6" w:rsidRPr="00401BA3">
        <w:rPr>
          <w:rFonts w:cstheme="minorHAnsi"/>
        </w:rPr>
        <w:br/>
      </w:r>
    </w:p>
    <w:p w:rsidR="00A17D27" w:rsidRDefault="00A17D27" w:rsidP="00A17D27">
      <w:pPr>
        <w:pStyle w:val="Akapitzlist"/>
        <w:spacing w:after="0" w:line="240" w:lineRule="auto"/>
        <w:ind w:left="1134"/>
        <w:rPr>
          <w:rFonts w:cstheme="minorHAnsi"/>
        </w:rPr>
      </w:pPr>
      <w:r>
        <w:rPr>
          <w:rFonts w:cstheme="minorHAnsi"/>
        </w:rPr>
        <w:t>d) rodzice uczniów</w:t>
      </w:r>
    </w:p>
    <w:p w:rsidR="00A17D27" w:rsidRDefault="00A17D27" w:rsidP="00A17D27">
      <w:pPr>
        <w:pStyle w:val="Akapitzlist"/>
        <w:spacing w:after="0" w:line="240" w:lineRule="auto"/>
        <w:ind w:left="1134"/>
        <w:rPr>
          <w:rFonts w:cstheme="minorHAnsi"/>
        </w:rPr>
      </w:pPr>
    </w:p>
    <w:p w:rsidR="00A17D27" w:rsidRPr="00A17D27" w:rsidRDefault="00A17D27" w:rsidP="00A17D27">
      <w:pPr>
        <w:pStyle w:val="Akapitzlist"/>
        <w:spacing w:after="0" w:line="240" w:lineRule="auto"/>
        <w:ind w:left="1134"/>
        <w:rPr>
          <w:rFonts w:cstheme="minorHAnsi"/>
        </w:rPr>
      </w:pPr>
      <w:r>
        <w:rPr>
          <w:rFonts w:cstheme="minorHAnsi"/>
        </w:rPr>
        <w:t>e) nauczyciele.</w:t>
      </w:r>
    </w:p>
    <w:p w:rsidR="00A169A8" w:rsidRPr="00401BA3" w:rsidRDefault="00A169A8" w:rsidP="00F6131B">
      <w:pPr>
        <w:pStyle w:val="Akapitzlist"/>
        <w:spacing w:after="0"/>
        <w:rPr>
          <w:rFonts w:cstheme="minorHAnsi"/>
        </w:rPr>
      </w:pPr>
    </w:p>
    <w:p w:rsidR="006410B9" w:rsidRPr="00401BA3" w:rsidRDefault="006410B9" w:rsidP="00E07B70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401BA3">
        <w:rPr>
          <w:rFonts w:cstheme="minorHAnsi"/>
          <w:b/>
        </w:rPr>
        <w:t>Cel główny</w:t>
      </w:r>
      <w:r w:rsidR="00A169A8" w:rsidRPr="00401BA3">
        <w:rPr>
          <w:rFonts w:cstheme="minorHAnsi"/>
          <w:b/>
        </w:rPr>
        <w:t>:</w:t>
      </w:r>
    </w:p>
    <w:p w:rsidR="00A5734A" w:rsidRPr="00401BA3" w:rsidRDefault="00A5734A" w:rsidP="00A5734A">
      <w:pPr>
        <w:pStyle w:val="Akapitzlist"/>
        <w:rPr>
          <w:rFonts w:cstheme="minorHAnsi"/>
        </w:rPr>
      </w:pPr>
      <w:r w:rsidRPr="00401BA3">
        <w:rPr>
          <w:rFonts w:cstheme="minorHAnsi"/>
        </w:rPr>
        <w:t>Celem doradztwa zawodowego jest wspieranie dzieci i uczniów w procesie podejmowania samodzielnych i odpowiedzialnych wyborów edukacyjnych i zawodowych opartych na znajomości i rozumieniu siebie, systemu edukacji oraz rynku pracy.</w:t>
      </w:r>
    </w:p>
    <w:p w:rsidR="006410B9" w:rsidRPr="00401BA3" w:rsidRDefault="006410B9" w:rsidP="00A5734A">
      <w:pPr>
        <w:pStyle w:val="Akapitzlist"/>
        <w:rPr>
          <w:rFonts w:cstheme="minorHAnsi"/>
        </w:rPr>
      </w:pPr>
    </w:p>
    <w:p w:rsidR="006410B9" w:rsidRPr="00401BA3" w:rsidRDefault="006410B9" w:rsidP="006410B9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401BA3">
        <w:rPr>
          <w:rFonts w:cstheme="minorHAnsi"/>
          <w:b/>
        </w:rPr>
        <w:t>Cele szczegółowe:</w:t>
      </w:r>
    </w:p>
    <w:p w:rsidR="00E07B70" w:rsidRPr="00401BA3" w:rsidRDefault="00E07B70" w:rsidP="002813E6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50" w:line="240" w:lineRule="auto"/>
        <w:ind w:left="1134"/>
        <w:jc w:val="both"/>
        <w:rPr>
          <w:rFonts w:eastAsia="Times New Roman" w:cstheme="minorHAnsi"/>
          <w:color w:val="3B3C38"/>
          <w:lang w:eastAsia="pl-PL"/>
        </w:rPr>
      </w:pPr>
      <w:r w:rsidRPr="00401BA3">
        <w:rPr>
          <w:rFonts w:eastAsia="Times New Roman" w:cstheme="minorHAnsi"/>
          <w:color w:val="3B3C38"/>
          <w:lang w:eastAsia="pl-PL"/>
        </w:rPr>
        <w:t>Poznawanie własnych zasobów: zainteresowań, zdolności i uzdolnień, mocnych</w:t>
      </w:r>
      <w:r w:rsidRPr="00401BA3">
        <w:rPr>
          <w:rFonts w:eastAsia="Times New Roman" w:cstheme="minorHAnsi"/>
          <w:color w:val="3B3C38"/>
          <w:lang w:eastAsia="pl-PL"/>
        </w:rPr>
        <w:br/>
        <w:t>i słabych stron, jako potencjalnych obszarów do rozwoju, ograniczeń, kompetencji (wiedzy, umiejętności i postaw), wartości, predyspo</w:t>
      </w:r>
      <w:r w:rsidR="00401BA3">
        <w:rPr>
          <w:rFonts w:eastAsia="Times New Roman" w:cstheme="minorHAnsi"/>
          <w:color w:val="3B3C38"/>
          <w:lang w:eastAsia="pl-PL"/>
        </w:rPr>
        <w:t>zycji zawodowych, stanu zdrowia,</w:t>
      </w:r>
    </w:p>
    <w:p w:rsidR="00E07B70" w:rsidRPr="00401BA3" w:rsidRDefault="00E07B70" w:rsidP="002813E6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50" w:line="240" w:lineRule="auto"/>
        <w:ind w:left="1134"/>
        <w:jc w:val="both"/>
        <w:rPr>
          <w:rFonts w:eastAsia="Times New Roman" w:cstheme="minorHAnsi"/>
          <w:color w:val="3B3C38"/>
          <w:lang w:eastAsia="pl-PL"/>
        </w:rPr>
      </w:pPr>
      <w:r w:rsidRPr="00401BA3">
        <w:rPr>
          <w:rFonts w:eastAsia="Times New Roman" w:cstheme="minorHAnsi"/>
          <w:color w:val="3B3C38"/>
          <w:lang w:eastAsia="pl-PL"/>
        </w:rPr>
        <w:t xml:space="preserve">Świat zawodów i rynek pracy: poznawanie zawodów, wyszukiwanie i przetwarzanie informacji o zawodach i rynku pracy, umiejętność poruszania się po nim, </w:t>
      </w:r>
      <w:r w:rsidR="00401BA3">
        <w:rPr>
          <w:rFonts w:eastAsia="Times New Roman" w:cstheme="minorHAnsi"/>
          <w:color w:val="3B3C38"/>
          <w:lang w:eastAsia="pl-PL"/>
        </w:rPr>
        <w:t>poszukiwanie i utrzymanie pracy,</w:t>
      </w:r>
    </w:p>
    <w:p w:rsidR="00E07B70" w:rsidRPr="00401BA3" w:rsidRDefault="00E07B70" w:rsidP="002813E6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50" w:line="240" w:lineRule="auto"/>
        <w:ind w:left="1134"/>
        <w:jc w:val="both"/>
        <w:rPr>
          <w:rFonts w:eastAsia="Times New Roman" w:cstheme="minorHAnsi"/>
          <w:color w:val="3B3C38"/>
          <w:lang w:eastAsia="pl-PL"/>
        </w:rPr>
      </w:pPr>
      <w:r w:rsidRPr="00401BA3">
        <w:rPr>
          <w:rFonts w:eastAsia="Times New Roman" w:cstheme="minorHAnsi"/>
          <w:color w:val="3B3C38"/>
          <w:lang w:eastAsia="pl-PL"/>
        </w:rPr>
        <w:t>Rynek edukacyjny i uczenie się przez całe życie: znajomość systemu edukacji i innych form uczenia się, wyszukiwanie oraz przetwarzanie informacji o formach i placówkach kształcenia, uc</w:t>
      </w:r>
      <w:r w:rsidR="00401BA3">
        <w:rPr>
          <w:rFonts w:eastAsia="Times New Roman" w:cstheme="minorHAnsi"/>
          <w:color w:val="3B3C38"/>
          <w:lang w:eastAsia="pl-PL"/>
        </w:rPr>
        <w:t>zenie się przez całe życie,</w:t>
      </w:r>
    </w:p>
    <w:p w:rsidR="00E07B70" w:rsidRPr="00401BA3" w:rsidRDefault="00E07B70" w:rsidP="002813E6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50" w:line="240" w:lineRule="auto"/>
        <w:ind w:left="1134"/>
        <w:jc w:val="both"/>
        <w:rPr>
          <w:rFonts w:eastAsia="Times New Roman" w:cstheme="minorHAnsi"/>
          <w:color w:val="3B3C38"/>
          <w:lang w:eastAsia="pl-PL"/>
        </w:rPr>
      </w:pPr>
      <w:r w:rsidRPr="00401BA3">
        <w:rPr>
          <w:rFonts w:eastAsia="Times New Roman" w:cstheme="minorHAnsi"/>
          <w:color w:val="3B3C38"/>
          <w:lang w:eastAsia="pl-PL"/>
        </w:rPr>
        <w:lastRenderedPageBreak/>
        <w:t>Planowanie własnego rozwoju i podejmowanie decyzji edukacyjno – zawodowych: planowanie ścieżki edukacyjno – zawodowej z przygotowaniem do zdobywania doświadczenia zawodowego oraz refleksji nad nim, podejmowanie i zmiany decyzji dotyczących edukacji i pracy, korzystanie z całożyciowego poradnictwa kariery.</w:t>
      </w:r>
    </w:p>
    <w:p w:rsidR="00D33BC3" w:rsidRPr="00401BA3" w:rsidRDefault="00D33BC3" w:rsidP="002813E6">
      <w:pPr>
        <w:pStyle w:val="Akapitzlist"/>
        <w:shd w:val="clear" w:color="auto" w:fill="FFFFFF"/>
        <w:spacing w:before="100" w:beforeAutospacing="1" w:after="150" w:line="240" w:lineRule="auto"/>
        <w:ind w:left="1134"/>
        <w:jc w:val="both"/>
        <w:rPr>
          <w:rFonts w:eastAsia="Times New Roman" w:cstheme="minorHAnsi"/>
          <w:color w:val="3B3C38"/>
          <w:lang w:eastAsia="pl-PL"/>
        </w:rPr>
      </w:pPr>
    </w:p>
    <w:p w:rsidR="00D33BC3" w:rsidRPr="00401BA3" w:rsidRDefault="00D33BC3" w:rsidP="00D33BC3">
      <w:pPr>
        <w:pStyle w:val="Akapitzlist"/>
        <w:shd w:val="clear" w:color="auto" w:fill="FFFFFF"/>
        <w:spacing w:before="100" w:beforeAutospacing="1" w:after="150" w:line="240" w:lineRule="auto"/>
        <w:jc w:val="both"/>
        <w:rPr>
          <w:rFonts w:eastAsia="Times New Roman" w:cstheme="minorHAnsi"/>
          <w:color w:val="3B3C38"/>
          <w:lang w:eastAsia="pl-PL"/>
        </w:rPr>
      </w:pPr>
      <w:r w:rsidRPr="00401BA3">
        <w:rPr>
          <w:rFonts w:eastAsia="Times New Roman" w:cstheme="minorHAnsi"/>
          <w:color w:val="3B3C38"/>
          <w:lang w:eastAsia="pl-PL"/>
        </w:rPr>
        <w:t>Nauczyciele uczący w oddziałach przedszkolnych mają za zadanie wstępne zapoznanie dzieci z zawodami z najbliższego otoczenia, kształtowanie postawy pracy i motywowanie do działań, a także rozwijanie zainteresowania dzieci oraz stymulowanie ich pro-zawodowe marzenia.</w:t>
      </w:r>
    </w:p>
    <w:p w:rsidR="006E11C4" w:rsidRPr="00401BA3" w:rsidRDefault="006E11C4" w:rsidP="00F6131B">
      <w:pPr>
        <w:numPr>
          <w:ilvl w:val="0"/>
          <w:numId w:val="1"/>
        </w:numPr>
        <w:spacing w:before="120" w:after="0"/>
        <w:jc w:val="both"/>
        <w:rPr>
          <w:rFonts w:eastAsia="Times New Roman" w:cstheme="minorHAnsi"/>
          <w:b/>
          <w:noProof/>
          <w:lang w:eastAsia="pl-PL"/>
        </w:rPr>
      </w:pPr>
      <w:r w:rsidRPr="00401BA3">
        <w:rPr>
          <w:rFonts w:eastAsia="Times New Roman" w:cstheme="minorHAnsi"/>
          <w:b/>
          <w:noProof/>
          <w:lang w:eastAsia="pl-PL"/>
        </w:rPr>
        <w:t>Osoby odpowiedzialne na realizację działań z zakresu doradztwa zawodowo- edukacyjnego:</w:t>
      </w:r>
    </w:p>
    <w:p w:rsidR="006E11C4" w:rsidRPr="00401BA3" w:rsidRDefault="006E11C4" w:rsidP="002813E6">
      <w:pPr>
        <w:pStyle w:val="Akapitzlist"/>
        <w:numPr>
          <w:ilvl w:val="0"/>
          <w:numId w:val="19"/>
        </w:numPr>
        <w:spacing w:before="120" w:after="0"/>
        <w:ind w:left="1276"/>
        <w:jc w:val="both"/>
        <w:rPr>
          <w:rFonts w:eastAsia="Times New Roman" w:cstheme="minorHAnsi"/>
          <w:noProof/>
          <w:lang w:eastAsia="pl-PL"/>
        </w:rPr>
      </w:pPr>
      <w:r w:rsidRPr="00401BA3">
        <w:rPr>
          <w:rFonts w:eastAsia="Times New Roman" w:cstheme="minorHAnsi"/>
          <w:noProof/>
          <w:lang w:eastAsia="pl-PL"/>
        </w:rPr>
        <w:t>Wychowawcy</w:t>
      </w:r>
      <w:r w:rsidR="00401BA3">
        <w:rPr>
          <w:rFonts w:eastAsia="Times New Roman" w:cstheme="minorHAnsi"/>
          <w:noProof/>
          <w:lang w:eastAsia="pl-PL"/>
        </w:rPr>
        <w:t>,</w:t>
      </w:r>
    </w:p>
    <w:p w:rsidR="006E11C4" w:rsidRPr="00401BA3" w:rsidRDefault="006E11C4" w:rsidP="002813E6">
      <w:pPr>
        <w:pStyle w:val="Akapitzlist"/>
        <w:numPr>
          <w:ilvl w:val="0"/>
          <w:numId w:val="19"/>
        </w:numPr>
        <w:spacing w:before="120" w:after="0"/>
        <w:ind w:left="1276"/>
        <w:jc w:val="both"/>
        <w:rPr>
          <w:rFonts w:eastAsia="Times New Roman" w:cstheme="minorHAnsi"/>
          <w:noProof/>
          <w:lang w:eastAsia="pl-PL"/>
        </w:rPr>
      </w:pPr>
      <w:r w:rsidRPr="00401BA3">
        <w:rPr>
          <w:rFonts w:eastAsia="Times New Roman" w:cstheme="minorHAnsi"/>
          <w:noProof/>
          <w:lang w:eastAsia="pl-PL"/>
        </w:rPr>
        <w:t>Nauczyciele</w:t>
      </w:r>
      <w:r w:rsidR="00401BA3">
        <w:rPr>
          <w:rFonts w:eastAsia="Times New Roman" w:cstheme="minorHAnsi"/>
          <w:noProof/>
          <w:lang w:eastAsia="pl-PL"/>
        </w:rPr>
        <w:t>,</w:t>
      </w:r>
    </w:p>
    <w:p w:rsidR="006E11C4" w:rsidRPr="00401BA3" w:rsidRDefault="006E11C4" w:rsidP="002813E6">
      <w:pPr>
        <w:pStyle w:val="Akapitzlist"/>
        <w:numPr>
          <w:ilvl w:val="0"/>
          <w:numId w:val="19"/>
        </w:numPr>
        <w:spacing w:before="120" w:after="0"/>
        <w:ind w:left="1276"/>
        <w:jc w:val="both"/>
        <w:rPr>
          <w:rFonts w:eastAsia="Times New Roman" w:cstheme="minorHAnsi"/>
          <w:noProof/>
          <w:lang w:eastAsia="pl-PL"/>
        </w:rPr>
      </w:pPr>
      <w:r w:rsidRPr="00401BA3">
        <w:rPr>
          <w:rFonts w:eastAsia="Times New Roman" w:cstheme="minorHAnsi"/>
          <w:noProof/>
          <w:lang w:eastAsia="pl-PL"/>
        </w:rPr>
        <w:t>Pedagog szkolny</w:t>
      </w:r>
      <w:r w:rsidR="00401BA3">
        <w:rPr>
          <w:rFonts w:eastAsia="Times New Roman" w:cstheme="minorHAnsi"/>
          <w:noProof/>
          <w:lang w:eastAsia="pl-PL"/>
        </w:rPr>
        <w:t>,</w:t>
      </w:r>
    </w:p>
    <w:p w:rsidR="006E11C4" w:rsidRPr="00401BA3" w:rsidRDefault="006E11C4" w:rsidP="002813E6">
      <w:pPr>
        <w:pStyle w:val="Akapitzlist"/>
        <w:numPr>
          <w:ilvl w:val="0"/>
          <w:numId w:val="19"/>
        </w:numPr>
        <w:spacing w:before="120" w:after="0"/>
        <w:ind w:left="1276"/>
        <w:jc w:val="both"/>
        <w:rPr>
          <w:rFonts w:eastAsia="Times New Roman" w:cstheme="minorHAnsi"/>
          <w:noProof/>
          <w:lang w:eastAsia="pl-PL"/>
        </w:rPr>
      </w:pPr>
      <w:r w:rsidRPr="00401BA3">
        <w:rPr>
          <w:rFonts w:eastAsia="Times New Roman" w:cstheme="minorHAnsi"/>
          <w:noProof/>
          <w:lang w:eastAsia="pl-PL"/>
        </w:rPr>
        <w:t>Psycholog szkolny</w:t>
      </w:r>
      <w:r w:rsidR="00401BA3">
        <w:rPr>
          <w:rFonts w:eastAsia="Times New Roman" w:cstheme="minorHAnsi"/>
          <w:noProof/>
          <w:lang w:eastAsia="pl-PL"/>
        </w:rPr>
        <w:t>,</w:t>
      </w:r>
    </w:p>
    <w:p w:rsidR="006E11C4" w:rsidRPr="00401BA3" w:rsidRDefault="006E11C4" w:rsidP="002813E6">
      <w:pPr>
        <w:pStyle w:val="Akapitzlist"/>
        <w:numPr>
          <w:ilvl w:val="0"/>
          <w:numId w:val="19"/>
        </w:numPr>
        <w:spacing w:before="120" w:after="0"/>
        <w:ind w:left="1276"/>
        <w:jc w:val="both"/>
        <w:rPr>
          <w:rFonts w:eastAsia="Times New Roman" w:cstheme="minorHAnsi"/>
          <w:noProof/>
          <w:lang w:eastAsia="pl-PL"/>
        </w:rPr>
      </w:pPr>
      <w:r w:rsidRPr="00401BA3">
        <w:rPr>
          <w:rFonts w:eastAsia="Times New Roman" w:cstheme="minorHAnsi"/>
          <w:noProof/>
          <w:lang w:eastAsia="pl-PL"/>
        </w:rPr>
        <w:t>Bibliotekarz</w:t>
      </w:r>
      <w:r w:rsidR="00401BA3">
        <w:rPr>
          <w:rFonts w:eastAsia="Times New Roman" w:cstheme="minorHAnsi"/>
          <w:noProof/>
          <w:lang w:eastAsia="pl-PL"/>
        </w:rPr>
        <w:t>,</w:t>
      </w:r>
    </w:p>
    <w:p w:rsidR="006E11C4" w:rsidRPr="00401BA3" w:rsidRDefault="006E11C4" w:rsidP="002813E6">
      <w:pPr>
        <w:pStyle w:val="Akapitzlist"/>
        <w:numPr>
          <w:ilvl w:val="0"/>
          <w:numId w:val="19"/>
        </w:numPr>
        <w:spacing w:before="120" w:after="0"/>
        <w:ind w:left="1276"/>
        <w:jc w:val="both"/>
        <w:rPr>
          <w:rFonts w:eastAsia="Times New Roman" w:cstheme="minorHAnsi"/>
          <w:noProof/>
          <w:lang w:eastAsia="pl-PL"/>
        </w:rPr>
      </w:pPr>
      <w:r w:rsidRPr="00401BA3">
        <w:rPr>
          <w:rFonts w:eastAsia="Times New Roman" w:cstheme="minorHAnsi"/>
          <w:noProof/>
          <w:lang w:eastAsia="pl-PL"/>
        </w:rPr>
        <w:t>Szkolny lider doradztwa zawodowego</w:t>
      </w:r>
      <w:r w:rsidR="00401BA3">
        <w:rPr>
          <w:rFonts w:eastAsia="Times New Roman" w:cstheme="minorHAnsi"/>
          <w:noProof/>
          <w:lang w:eastAsia="pl-PL"/>
        </w:rPr>
        <w:t>,</w:t>
      </w:r>
    </w:p>
    <w:p w:rsidR="006E11C4" w:rsidRPr="00401BA3" w:rsidRDefault="006E11C4" w:rsidP="002813E6">
      <w:pPr>
        <w:numPr>
          <w:ilvl w:val="0"/>
          <w:numId w:val="19"/>
        </w:numPr>
        <w:tabs>
          <w:tab w:val="left" w:pos="0"/>
          <w:tab w:val="left" w:pos="426"/>
        </w:tabs>
        <w:spacing w:after="0"/>
        <w:ind w:left="1276"/>
        <w:jc w:val="both"/>
        <w:rPr>
          <w:rFonts w:eastAsia="Times New Roman" w:cstheme="minorHAnsi"/>
          <w:lang w:eastAsia="pl-PL"/>
        </w:rPr>
      </w:pPr>
      <w:r w:rsidRPr="00401BA3">
        <w:rPr>
          <w:rFonts w:eastAsia="Times New Roman" w:cstheme="minorHAnsi"/>
          <w:lang w:eastAsia="pl-PL"/>
        </w:rPr>
        <w:t>Pracownicy instytucji wspierających doradczą działalność szkoły (np. poradnie psychologiczno-pedagogiczne, powiatowy urzędu pracy, mobilne</w:t>
      </w:r>
      <w:r w:rsidR="00401BA3">
        <w:rPr>
          <w:rFonts w:eastAsia="Times New Roman" w:cstheme="minorHAnsi"/>
          <w:lang w:eastAsia="pl-PL"/>
        </w:rPr>
        <w:t xml:space="preserve"> centrum informacji zawodowej),</w:t>
      </w:r>
    </w:p>
    <w:p w:rsidR="006E11C4" w:rsidRPr="00401BA3" w:rsidRDefault="006E11C4" w:rsidP="002813E6">
      <w:pPr>
        <w:numPr>
          <w:ilvl w:val="0"/>
          <w:numId w:val="19"/>
        </w:numPr>
        <w:tabs>
          <w:tab w:val="left" w:pos="0"/>
          <w:tab w:val="left" w:pos="426"/>
        </w:tabs>
        <w:spacing w:after="120"/>
        <w:ind w:left="1276"/>
        <w:jc w:val="both"/>
        <w:rPr>
          <w:rFonts w:cstheme="minorHAnsi"/>
        </w:rPr>
      </w:pPr>
      <w:r w:rsidRPr="00401BA3">
        <w:rPr>
          <w:rFonts w:eastAsia="Times New Roman" w:cstheme="minorHAnsi"/>
          <w:lang w:eastAsia="pl-PL"/>
        </w:rPr>
        <w:t>rodzice lub osoby zaproszone prezentujące praktyczne aspekty dokonywania wyborów zawodowo-eduka</w:t>
      </w:r>
      <w:r w:rsidRPr="00401BA3">
        <w:rPr>
          <w:rFonts w:cstheme="minorHAnsi"/>
        </w:rPr>
        <w:t>cyjnych.</w:t>
      </w:r>
    </w:p>
    <w:p w:rsidR="002813E6" w:rsidRPr="00401BA3" w:rsidRDefault="002813E6" w:rsidP="002813E6">
      <w:pPr>
        <w:spacing w:before="120" w:after="0"/>
        <w:ind w:left="1080"/>
        <w:jc w:val="both"/>
        <w:rPr>
          <w:rFonts w:eastAsia="Times New Roman" w:cstheme="minorHAnsi"/>
          <w:noProof/>
          <w:lang w:eastAsia="pl-PL"/>
        </w:rPr>
      </w:pPr>
      <w:r w:rsidRPr="00401BA3">
        <w:rPr>
          <w:rFonts w:eastAsia="Times New Roman" w:cstheme="minorHAnsi"/>
          <w:noProof/>
          <w:lang w:eastAsia="pl-PL"/>
        </w:rPr>
        <w:t>Za organizację zadań z zakresu doradztwa zawodowego odpowiada dyrektor szkoły.</w:t>
      </w:r>
    </w:p>
    <w:p w:rsidR="002813E6" w:rsidRPr="00401BA3" w:rsidRDefault="002813E6" w:rsidP="002813E6">
      <w:pPr>
        <w:spacing w:before="120" w:after="0"/>
        <w:ind w:left="1080"/>
        <w:jc w:val="both"/>
        <w:rPr>
          <w:rFonts w:eastAsia="Times New Roman" w:cstheme="minorHAnsi"/>
          <w:noProof/>
          <w:lang w:eastAsia="pl-PL"/>
        </w:rPr>
      </w:pPr>
    </w:p>
    <w:p w:rsidR="006410B9" w:rsidRPr="00401BA3" w:rsidRDefault="006410B9" w:rsidP="006410B9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401BA3">
        <w:rPr>
          <w:rFonts w:cstheme="minorHAnsi"/>
          <w:b/>
        </w:rPr>
        <w:t>Zadanie doradcy zawodowego:</w:t>
      </w:r>
    </w:p>
    <w:p w:rsidR="00F6131B" w:rsidRPr="00401BA3" w:rsidRDefault="00F6131B" w:rsidP="00F6131B">
      <w:pPr>
        <w:pStyle w:val="Akapitzlist"/>
        <w:rPr>
          <w:rFonts w:cstheme="minorHAnsi"/>
        </w:rPr>
      </w:pPr>
    </w:p>
    <w:p w:rsidR="006410B9" w:rsidRPr="00401BA3" w:rsidRDefault="006410B9" w:rsidP="006410B9">
      <w:pPr>
        <w:pStyle w:val="Akapitzlist"/>
        <w:rPr>
          <w:rFonts w:cstheme="minorHAnsi"/>
        </w:rPr>
      </w:pPr>
      <w:r w:rsidRPr="00401BA3">
        <w:rPr>
          <w:rFonts w:cstheme="minorHAnsi"/>
        </w:rPr>
        <w:t xml:space="preserve">1) systematyczne diagnozowanie zapotrzebowania uczniów i słuchaczy na działania związane z </w:t>
      </w:r>
      <w:r w:rsidR="00401BA3">
        <w:rPr>
          <w:rFonts w:cstheme="minorHAnsi"/>
        </w:rPr>
        <w:t>realizacją doradztwa zawodowego,</w:t>
      </w:r>
    </w:p>
    <w:p w:rsidR="006410B9" w:rsidRPr="00401BA3" w:rsidRDefault="006410B9" w:rsidP="006410B9">
      <w:pPr>
        <w:pStyle w:val="Akapitzlist"/>
        <w:rPr>
          <w:rFonts w:cstheme="minorHAnsi"/>
        </w:rPr>
      </w:pPr>
      <w:r w:rsidRPr="00401BA3">
        <w:rPr>
          <w:rFonts w:cstheme="minorHAnsi"/>
        </w:rPr>
        <w:t xml:space="preserve"> 2) prowadzenie zajęć </w:t>
      </w:r>
      <w:r w:rsidR="00401BA3">
        <w:rPr>
          <w:rFonts w:cstheme="minorHAnsi"/>
        </w:rPr>
        <w:t>z zakresu doradztwa zawodowego,</w:t>
      </w:r>
    </w:p>
    <w:p w:rsidR="006410B9" w:rsidRPr="00401BA3" w:rsidRDefault="006410B9" w:rsidP="006410B9">
      <w:pPr>
        <w:pStyle w:val="Akapitzlist"/>
        <w:rPr>
          <w:rFonts w:cstheme="minorHAnsi"/>
        </w:rPr>
      </w:pPr>
      <w:r w:rsidRPr="00401BA3">
        <w:rPr>
          <w:rFonts w:cstheme="minorHAnsi"/>
        </w:rPr>
        <w:t>3) opracowywanie we współpracy z innymi nauczycielami, w tym nauczycielami w</w:t>
      </w:r>
      <w:r w:rsidR="00E07B70" w:rsidRPr="00401BA3">
        <w:rPr>
          <w:rFonts w:cstheme="minorHAnsi"/>
        </w:rPr>
        <w:t>ychowawcami opiekującymi się od</w:t>
      </w:r>
      <w:r w:rsidRPr="00401BA3">
        <w:rPr>
          <w:rFonts w:cstheme="minorHAnsi"/>
        </w:rPr>
        <w:t>działami, psychologami lub pedagogami, progr</w:t>
      </w:r>
      <w:r w:rsidR="00E07B70" w:rsidRPr="00401BA3">
        <w:rPr>
          <w:rFonts w:cstheme="minorHAnsi"/>
        </w:rPr>
        <w:t>amu i innych potrzebnych dokumentów oraz koordynowanie ich</w:t>
      </w:r>
      <w:r w:rsidR="00401BA3">
        <w:rPr>
          <w:rFonts w:cstheme="minorHAnsi"/>
        </w:rPr>
        <w:t xml:space="preserve"> realizacji,</w:t>
      </w:r>
    </w:p>
    <w:p w:rsidR="00401BA3" w:rsidRDefault="006410B9" w:rsidP="006410B9">
      <w:pPr>
        <w:pStyle w:val="Akapitzlist"/>
        <w:rPr>
          <w:rFonts w:cstheme="minorHAnsi"/>
        </w:rPr>
      </w:pPr>
      <w:r w:rsidRPr="00401BA3">
        <w:rPr>
          <w:rFonts w:cstheme="minorHAnsi"/>
        </w:rPr>
        <w:t>4) wspieranie nauczycieli, w tym nauczycieli wychowawców opiekujących się oddziałami, psychologów lub pedagogów, w zakresie realiza</w:t>
      </w:r>
      <w:r w:rsidR="00E07B70" w:rsidRPr="00401BA3">
        <w:rPr>
          <w:rFonts w:cstheme="minorHAnsi"/>
        </w:rPr>
        <w:t>cji działań określonych w przygotowanych dokumentach</w:t>
      </w:r>
      <w:r w:rsidR="00401BA3">
        <w:rPr>
          <w:rFonts w:cstheme="minorHAnsi"/>
        </w:rPr>
        <w:t>,</w:t>
      </w:r>
    </w:p>
    <w:p w:rsidR="006410B9" w:rsidRPr="00401BA3" w:rsidRDefault="006410B9" w:rsidP="006410B9">
      <w:pPr>
        <w:pStyle w:val="Akapitzlist"/>
        <w:rPr>
          <w:rFonts w:cstheme="minorHAnsi"/>
        </w:rPr>
      </w:pPr>
      <w:r w:rsidRPr="00401BA3">
        <w:rPr>
          <w:rFonts w:cstheme="minorHAnsi"/>
        </w:rPr>
        <w:t>5) koordynowanie działalności informacyjno-doradczej realizowanej przez szkołę, w tym gromadzenie, aktualizowanie i udostępnianie informacji edukacyjnych i zawodowych właściwych</w:t>
      </w:r>
      <w:r w:rsidR="00401BA3">
        <w:rPr>
          <w:rFonts w:cstheme="minorHAnsi"/>
        </w:rPr>
        <w:t xml:space="preserve"> dla danego poziomu kształcenia,</w:t>
      </w:r>
    </w:p>
    <w:p w:rsidR="00F6131B" w:rsidRPr="00401BA3" w:rsidRDefault="006410B9" w:rsidP="007F4179">
      <w:pPr>
        <w:pStyle w:val="Akapitzlist"/>
        <w:rPr>
          <w:rFonts w:cstheme="minorHAnsi"/>
        </w:rPr>
      </w:pPr>
      <w:r w:rsidRPr="00401BA3">
        <w:rPr>
          <w:rFonts w:cstheme="minorHAnsi"/>
        </w:rPr>
        <w:t>6) realizowanie działań wynikających z prog</w:t>
      </w:r>
      <w:r w:rsidR="00E07B70" w:rsidRPr="00401BA3">
        <w:rPr>
          <w:rFonts w:cstheme="minorHAnsi"/>
        </w:rPr>
        <w:t>ramu</w:t>
      </w:r>
      <w:r w:rsidRPr="00401BA3">
        <w:rPr>
          <w:rFonts w:cstheme="minorHAnsi"/>
        </w:rPr>
        <w:t>.</w:t>
      </w:r>
    </w:p>
    <w:p w:rsidR="006E11C4" w:rsidRPr="00401BA3" w:rsidRDefault="006E11C4" w:rsidP="006E11C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401BA3">
        <w:rPr>
          <w:rStyle w:val="Pogrubienie"/>
          <w:rFonts w:asciiTheme="minorHAnsi" w:hAnsiTheme="minorHAnsi" w:cstheme="minorHAnsi"/>
          <w:color w:val="222222"/>
          <w:sz w:val="22"/>
          <w:szCs w:val="22"/>
        </w:rPr>
        <w:t>Formy pracy:</w:t>
      </w:r>
    </w:p>
    <w:p w:rsidR="006E11C4" w:rsidRPr="00401BA3" w:rsidRDefault="006E11C4" w:rsidP="002813E6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26" w:lineRule="atLeast"/>
        <w:ind w:left="1276"/>
        <w:rPr>
          <w:rFonts w:asciiTheme="minorHAnsi" w:hAnsiTheme="minorHAnsi" w:cstheme="minorHAnsi"/>
          <w:color w:val="222222"/>
          <w:sz w:val="22"/>
          <w:szCs w:val="22"/>
        </w:rPr>
      </w:pPr>
      <w:r w:rsidRPr="00401BA3">
        <w:rPr>
          <w:rFonts w:asciiTheme="minorHAnsi" w:hAnsiTheme="minorHAnsi" w:cstheme="minorHAnsi"/>
          <w:color w:val="222222"/>
          <w:sz w:val="22"/>
          <w:szCs w:val="22"/>
        </w:rPr>
        <w:t>obowiązkowe zajęcia z doradztwa zawodowego dla klas VII i VIII,</w:t>
      </w:r>
    </w:p>
    <w:p w:rsidR="006E11C4" w:rsidRPr="00401BA3" w:rsidRDefault="006E11C4" w:rsidP="002813E6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26" w:lineRule="atLeast"/>
        <w:ind w:left="1276"/>
        <w:rPr>
          <w:rFonts w:asciiTheme="minorHAnsi" w:hAnsiTheme="minorHAnsi" w:cstheme="minorHAnsi"/>
          <w:color w:val="222222"/>
          <w:sz w:val="22"/>
          <w:szCs w:val="22"/>
        </w:rPr>
      </w:pPr>
      <w:r w:rsidRPr="00401BA3">
        <w:rPr>
          <w:rFonts w:asciiTheme="minorHAnsi" w:hAnsiTheme="minorHAnsi" w:cstheme="minorHAnsi"/>
          <w:color w:val="222222"/>
          <w:sz w:val="22"/>
          <w:szCs w:val="22"/>
        </w:rPr>
        <w:t>lekcje z wychowawcą,</w:t>
      </w:r>
    </w:p>
    <w:p w:rsidR="006E11C4" w:rsidRPr="00401BA3" w:rsidRDefault="006E11C4" w:rsidP="002813E6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26" w:lineRule="atLeast"/>
        <w:ind w:left="1276"/>
        <w:rPr>
          <w:rFonts w:asciiTheme="minorHAnsi" w:hAnsiTheme="minorHAnsi" w:cstheme="minorHAnsi"/>
          <w:color w:val="222222"/>
          <w:sz w:val="22"/>
          <w:szCs w:val="22"/>
        </w:rPr>
      </w:pPr>
      <w:r w:rsidRPr="00401BA3">
        <w:rPr>
          <w:rFonts w:asciiTheme="minorHAnsi" w:hAnsiTheme="minorHAnsi" w:cstheme="minorHAnsi"/>
          <w:color w:val="222222"/>
          <w:sz w:val="22"/>
          <w:szCs w:val="22"/>
        </w:rPr>
        <w:lastRenderedPageBreak/>
        <w:t>doradztwo indywidualne (realizowane w ramach pomocy psychologiczno-pedagogiczne lub/i projektu edukacyjnego),</w:t>
      </w:r>
    </w:p>
    <w:p w:rsidR="006E11C4" w:rsidRPr="00401BA3" w:rsidRDefault="006E11C4" w:rsidP="002813E6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26" w:lineRule="atLeast"/>
        <w:ind w:left="1276"/>
        <w:rPr>
          <w:rFonts w:asciiTheme="minorHAnsi" w:hAnsiTheme="minorHAnsi" w:cstheme="minorHAnsi"/>
          <w:color w:val="222222"/>
          <w:sz w:val="22"/>
          <w:szCs w:val="22"/>
        </w:rPr>
      </w:pPr>
      <w:r w:rsidRPr="00401BA3">
        <w:rPr>
          <w:rFonts w:asciiTheme="minorHAnsi" w:hAnsiTheme="minorHAnsi" w:cstheme="minorHAnsi"/>
          <w:color w:val="222222"/>
          <w:sz w:val="22"/>
          <w:szCs w:val="22"/>
        </w:rPr>
        <w:t>warsztaty doradcze realizowane we współpracy z sojusznikami,</w:t>
      </w:r>
    </w:p>
    <w:p w:rsidR="006E11C4" w:rsidRPr="00401BA3" w:rsidRDefault="006E11C4" w:rsidP="002813E6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26" w:lineRule="atLeast"/>
        <w:ind w:left="1276"/>
        <w:rPr>
          <w:rFonts w:asciiTheme="minorHAnsi" w:hAnsiTheme="minorHAnsi" w:cstheme="minorHAnsi"/>
          <w:color w:val="222222"/>
          <w:sz w:val="22"/>
          <w:szCs w:val="22"/>
        </w:rPr>
      </w:pPr>
      <w:r w:rsidRPr="00401BA3">
        <w:rPr>
          <w:rFonts w:asciiTheme="minorHAnsi" w:hAnsiTheme="minorHAnsi" w:cstheme="minorHAnsi"/>
          <w:color w:val="222222"/>
          <w:sz w:val="22"/>
          <w:szCs w:val="22"/>
        </w:rPr>
        <w:t>spotkania z ekspertami,</w:t>
      </w:r>
    </w:p>
    <w:p w:rsidR="006E11C4" w:rsidRPr="00401BA3" w:rsidRDefault="007F4179" w:rsidP="002813E6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26" w:lineRule="atLeast"/>
        <w:ind w:left="1276"/>
        <w:rPr>
          <w:rFonts w:asciiTheme="minorHAnsi" w:hAnsiTheme="minorHAnsi" w:cstheme="minorHAnsi"/>
          <w:color w:val="222222"/>
          <w:sz w:val="22"/>
          <w:szCs w:val="22"/>
        </w:rPr>
      </w:pPr>
      <w:r w:rsidRPr="00401BA3">
        <w:rPr>
          <w:rFonts w:asciiTheme="minorHAnsi" w:hAnsiTheme="minorHAnsi" w:cstheme="minorHAnsi"/>
          <w:color w:val="222222"/>
          <w:sz w:val="22"/>
          <w:szCs w:val="22"/>
        </w:rPr>
        <w:t xml:space="preserve">wycieczki </w:t>
      </w:r>
      <w:proofErr w:type="spellStart"/>
      <w:r w:rsidRPr="00401BA3">
        <w:rPr>
          <w:rFonts w:asciiTheme="minorHAnsi" w:hAnsiTheme="minorHAnsi" w:cstheme="minorHAnsi"/>
          <w:color w:val="222222"/>
          <w:sz w:val="22"/>
          <w:szCs w:val="22"/>
        </w:rPr>
        <w:t>z</w:t>
      </w:r>
      <w:r w:rsidR="006E11C4" w:rsidRPr="00401BA3">
        <w:rPr>
          <w:rFonts w:asciiTheme="minorHAnsi" w:hAnsiTheme="minorHAnsi" w:cstheme="minorHAnsi"/>
          <w:color w:val="222222"/>
          <w:sz w:val="22"/>
          <w:szCs w:val="22"/>
        </w:rPr>
        <w:t>awodoznawcze</w:t>
      </w:r>
      <w:proofErr w:type="spellEnd"/>
      <w:r w:rsidR="006E11C4" w:rsidRPr="00401BA3">
        <w:rPr>
          <w:rFonts w:asciiTheme="minorHAnsi" w:hAnsiTheme="minorHAnsi" w:cstheme="minorHAnsi"/>
          <w:color w:val="222222"/>
          <w:sz w:val="22"/>
          <w:szCs w:val="22"/>
        </w:rPr>
        <w:t>,</w:t>
      </w:r>
    </w:p>
    <w:p w:rsidR="006E11C4" w:rsidRPr="00401BA3" w:rsidRDefault="006E11C4" w:rsidP="002813E6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26" w:lineRule="atLeast"/>
        <w:ind w:left="1276"/>
        <w:rPr>
          <w:rFonts w:asciiTheme="minorHAnsi" w:hAnsiTheme="minorHAnsi" w:cstheme="minorHAnsi"/>
          <w:color w:val="222222"/>
          <w:sz w:val="22"/>
          <w:szCs w:val="22"/>
        </w:rPr>
      </w:pPr>
      <w:r w:rsidRPr="00401BA3">
        <w:rPr>
          <w:rFonts w:asciiTheme="minorHAnsi" w:hAnsiTheme="minorHAnsi" w:cstheme="minorHAnsi"/>
          <w:color w:val="222222"/>
          <w:sz w:val="22"/>
          <w:szCs w:val="22"/>
        </w:rPr>
        <w:t>spotkania z rodzicami,</w:t>
      </w:r>
    </w:p>
    <w:p w:rsidR="006E11C4" w:rsidRPr="00401BA3" w:rsidRDefault="006E11C4" w:rsidP="002813E6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26" w:lineRule="atLeast"/>
        <w:ind w:left="1276"/>
        <w:rPr>
          <w:rFonts w:asciiTheme="minorHAnsi" w:hAnsiTheme="minorHAnsi" w:cstheme="minorHAnsi"/>
          <w:color w:val="222222"/>
          <w:sz w:val="22"/>
          <w:szCs w:val="22"/>
        </w:rPr>
      </w:pPr>
      <w:r w:rsidRPr="00401BA3">
        <w:rPr>
          <w:rFonts w:asciiTheme="minorHAnsi" w:hAnsiTheme="minorHAnsi" w:cstheme="minorHAnsi"/>
          <w:color w:val="222222"/>
          <w:sz w:val="22"/>
          <w:szCs w:val="22"/>
        </w:rPr>
        <w:t>rada szkoleniowa (wsparcie doradcze dla nauczycieli),</w:t>
      </w:r>
    </w:p>
    <w:p w:rsidR="006E11C4" w:rsidRPr="00401BA3" w:rsidRDefault="006E11C4" w:rsidP="002813E6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26" w:lineRule="atLeast"/>
        <w:ind w:left="1276"/>
        <w:rPr>
          <w:rFonts w:asciiTheme="minorHAnsi" w:hAnsiTheme="minorHAnsi" w:cstheme="minorHAnsi"/>
          <w:color w:val="222222"/>
          <w:sz w:val="22"/>
          <w:szCs w:val="22"/>
        </w:rPr>
      </w:pPr>
      <w:r w:rsidRPr="00401BA3">
        <w:rPr>
          <w:rFonts w:asciiTheme="minorHAnsi" w:hAnsiTheme="minorHAnsi" w:cstheme="minorHAnsi"/>
          <w:color w:val="222222"/>
          <w:sz w:val="22"/>
          <w:szCs w:val="22"/>
        </w:rPr>
        <w:t>formy wizualne – strona internetowa szkoły, gazetki.</w:t>
      </w:r>
    </w:p>
    <w:p w:rsidR="00F6131B" w:rsidRPr="00401BA3" w:rsidRDefault="00F6131B" w:rsidP="007F4179">
      <w:pPr>
        <w:shd w:val="clear" w:color="auto" w:fill="FFFFFF"/>
        <w:spacing w:after="0" w:line="408" w:lineRule="atLeast"/>
        <w:ind w:left="360"/>
        <w:textAlignment w:val="baseline"/>
        <w:rPr>
          <w:rFonts w:eastAsia="Times New Roman" w:cstheme="minorHAnsi"/>
          <w:color w:val="333333"/>
          <w:lang w:eastAsia="pl-PL"/>
        </w:rPr>
      </w:pPr>
    </w:p>
    <w:p w:rsidR="005D0535" w:rsidRDefault="005D0535" w:rsidP="005D0535">
      <w:pPr>
        <w:pStyle w:val="Akapitzlist"/>
        <w:numPr>
          <w:ilvl w:val="0"/>
          <w:numId w:val="1"/>
        </w:numPr>
        <w:tabs>
          <w:tab w:val="left" w:pos="1276"/>
        </w:tabs>
        <w:spacing w:after="160"/>
        <w:jc w:val="both"/>
        <w:rPr>
          <w:rFonts w:eastAsia="Times New Roman" w:cstheme="minorHAnsi"/>
          <w:b/>
          <w:lang w:eastAsia="pl-PL"/>
        </w:rPr>
      </w:pPr>
      <w:r w:rsidRPr="00401BA3">
        <w:rPr>
          <w:rFonts w:eastAsia="Times New Roman" w:cstheme="minorHAnsi"/>
          <w:b/>
          <w:lang w:eastAsia="pl-PL"/>
        </w:rPr>
        <w:t>Podmiotami współpracującymi ze szkołą przy realizacji WSDZ są:</w:t>
      </w:r>
    </w:p>
    <w:p w:rsidR="00401BA3" w:rsidRPr="00401BA3" w:rsidRDefault="00401BA3" w:rsidP="00401BA3">
      <w:pPr>
        <w:pStyle w:val="Akapitzlist"/>
        <w:tabs>
          <w:tab w:val="left" w:pos="1276"/>
        </w:tabs>
        <w:spacing w:after="160"/>
        <w:jc w:val="both"/>
        <w:rPr>
          <w:rFonts w:eastAsia="Times New Roman" w:cstheme="minorHAnsi"/>
          <w:b/>
          <w:lang w:eastAsia="pl-PL"/>
        </w:rPr>
      </w:pPr>
    </w:p>
    <w:p w:rsidR="005D0535" w:rsidRPr="00401BA3" w:rsidRDefault="005D0535" w:rsidP="005D0535">
      <w:pPr>
        <w:pStyle w:val="Akapitzlist"/>
        <w:numPr>
          <w:ilvl w:val="0"/>
          <w:numId w:val="24"/>
        </w:numPr>
        <w:tabs>
          <w:tab w:val="left" w:pos="1276"/>
        </w:tabs>
        <w:spacing w:after="160"/>
        <w:jc w:val="both"/>
        <w:rPr>
          <w:rFonts w:eastAsia="Times New Roman" w:cstheme="minorHAnsi"/>
          <w:lang w:eastAsia="pl-PL"/>
        </w:rPr>
      </w:pPr>
      <w:r w:rsidRPr="00401BA3">
        <w:rPr>
          <w:rFonts w:eastAsia="Times New Roman" w:cstheme="minorHAnsi"/>
          <w:lang w:eastAsia="pl-PL"/>
        </w:rPr>
        <w:t>pracownicy Poradni Psychologiczno-Pedagogicznej w Malborku</w:t>
      </w:r>
      <w:r w:rsidR="00401BA3">
        <w:rPr>
          <w:rFonts w:eastAsia="Times New Roman" w:cstheme="minorHAnsi"/>
          <w:lang w:eastAsia="pl-PL"/>
        </w:rPr>
        <w:t>,</w:t>
      </w:r>
    </w:p>
    <w:p w:rsidR="005D0535" w:rsidRPr="00401BA3" w:rsidRDefault="005D0535" w:rsidP="005D0535">
      <w:pPr>
        <w:pStyle w:val="Akapitzlist"/>
        <w:numPr>
          <w:ilvl w:val="0"/>
          <w:numId w:val="24"/>
        </w:numPr>
        <w:tabs>
          <w:tab w:val="left" w:pos="1276"/>
        </w:tabs>
        <w:spacing w:after="160"/>
        <w:jc w:val="both"/>
        <w:rPr>
          <w:rFonts w:eastAsia="Times New Roman" w:cstheme="minorHAnsi"/>
          <w:lang w:eastAsia="pl-PL"/>
        </w:rPr>
      </w:pPr>
      <w:r w:rsidRPr="00401BA3">
        <w:rPr>
          <w:rFonts w:eastAsia="Times New Roman" w:cstheme="minorHAnsi"/>
          <w:lang w:eastAsia="pl-PL"/>
        </w:rPr>
        <w:t>pracownicy Powiatowego Urzędu Pracy w Malborku</w:t>
      </w:r>
      <w:r w:rsidR="00401BA3">
        <w:rPr>
          <w:rFonts w:eastAsia="Times New Roman" w:cstheme="minorHAnsi"/>
          <w:lang w:eastAsia="pl-PL"/>
        </w:rPr>
        <w:t>,</w:t>
      </w:r>
    </w:p>
    <w:p w:rsidR="005D0535" w:rsidRPr="00401BA3" w:rsidRDefault="005D0535" w:rsidP="005D0535">
      <w:pPr>
        <w:pStyle w:val="Akapitzlist"/>
        <w:numPr>
          <w:ilvl w:val="0"/>
          <w:numId w:val="24"/>
        </w:numPr>
        <w:tabs>
          <w:tab w:val="left" w:pos="1276"/>
        </w:tabs>
        <w:spacing w:after="160"/>
        <w:jc w:val="both"/>
        <w:rPr>
          <w:rFonts w:eastAsia="Times New Roman" w:cstheme="minorHAnsi"/>
          <w:lang w:eastAsia="pl-PL"/>
        </w:rPr>
      </w:pPr>
      <w:r w:rsidRPr="00401BA3">
        <w:rPr>
          <w:rFonts w:eastAsia="Times New Roman" w:cstheme="minorHAnsi"/>
          <w:lang w:eastAsia="pl-PL"/>
        </w:rPr>
        <w:t>pracownicy</w:t>
      </w:r>
      <w:r w:rsidR="00401BA3">
        <w:rPr>
          <w:rFonts w:eastAsia="Times New Roman" w:cstheme="minorHAnsi"/>
          <w:lang w:eastAsia="pl-PL"/>
        </w:rPr>
        <w:t xml:space="preserve"> Centrum Kształcenia Zawodowego,</w:t>
      </w:r>
    </w:p>
    <w:p w:rsidR="005D0535" w:rsidRPr="00401BA3" w:rsidRDefault="005D0535" w:rsidP="005D0535">
      <w:pPr>
        <w:pStyle w:val="Akapitzlist"/>
        <w:numPr>
          <w:ilvl w:val="0"/>
          <w:numId w:val="24"/>
        </w:numPr>
        <w:tabs>
          <w:tab w:val="left" w:pos="1276"/>
        </w:tabs>
        <w:spacing w:after="160"/>
        <w:jc w:val="both"/>
        <w:rPr>
          <w:rFonts w:eastAsia="Times New Roman" w:cstheme="minorHAnsi"/>
          <w:lang w:eastAsia="pl-PL"/>
        </w:rPr>
      </w:pPr>
      <w:r w:rsidRPr="00401BA3">
        <w:rPr>
          <w:rFonts w:eastAsia="Times New Roman" w:cstheme="minorHAnsi"/>
          <w:lang w:eastAsia="pl-PL"/>
        </w:rPr>
        <w:t>pracownicy Młodzieżowego Centrum Kar</w:t>
      </w:r>
      <w:r w:rsidR="00401BA3">
        <w:rPr>
          <w:rFonts w:eastAsia="Times New Roman" w:cstheme="minorHAnsi"/>
          <w:lang w:eastAsia="pl-PL"/>
        </w:rPr>
        <w:t>iery OHP,</w:t>
      </w:r>
    </w:p>
    <w:p w:rsidR="005D0535" w:rsidRPr="00401BA3" w:rsidRDefault="005D0535" w:rsidP="005D0535">
      <w:pPr>
        <w:pStyle w:val="Akapitzlist"/>
        <w:numPr>
          <w:ilvl w:val="0"/>
          <w:numId w:val="24"/>
        </w:numPr>
        <w:tabs>
          <w:tab w:val="left" w:pos="1276"/>
        </w:tabs>
        <w:spacing w:after="160"/>
        <w:jc w:val="both"/>
        <w:rPr>
          <w:rFonts w:eastAsia="Times New Roman" w:cstheme="minorHAnsi"/>
          <w:lang w:eastAsia="pl-PL"/>
        </w:rPr>
      </w:pPr>
      <w:r w:rsidRPr="00401BA3">
        <w:rPr>
          <w:rFonts w:eastAsia="Times New Roman" w:cstheme="minorHAnsi"/>
          <w:lang w:eastAsia="pl-PL"/>
        </w:rPr>
        <w:t>organizatorzy targów szkół ponadpodsta</w:t>
      </w:r>
      <w:r w:rsidR="00401BA3">
        <w:rPr>
          <w:rFonts w:eastAsia="Times New Roman" w:cstheme="minorHAnsi"/>
          <w:lang w:eastAsia="pl-PL"/>
        </w:rPr>
        <w:t>wowych, targów pracy i edukacji,</w:t>
      </w:r>
    </w:p>
    <w:p w:rsidR="005D0535" w:rsidRPr="00401BA3" w:rsidRDefault="005D0535" w:rsidP="005D0535">
      <w:pPr>
        <w:pStyle w:val="Akapitzlist"/>
        <w:numPr>
          <w:ilvl w:val="0"/>
          <w:numId w:val="24"/>
        </w:numPr>
        <w:tabs>
          <w:tab w:val="left" w:pos="1276"/>
        </w:tabs>
        <w:spacing w:after="160"/>
        <w:jc w:val="both"/>
        <w:rPr>
          <w:rFonts w:eastAsia="Times New Roman" w:cstheme="minorHAnsi"/>
          <w:lang w:eastAsia="pl-PL"/>
        </w:rPr>
      </w:pPr>
      <w:r w:rsidRPr="00401BA3">
        <w:rPr>
          <w:rFonts w:eastAsia="Times New Roman" w:cstheme="minorHAnsi"/>
          <w:lang w:eastAsia="pl-PL"/>
        </w:rPr>
        <w:t>przedstawiciele szkół ponad</w:t>
      </w:r>
      <w:r w:rsidR="00401BA3">
        <w:rPr>
          <w:rFonts w:eastAsia="Times New Roman" w:cstheme="minorHAnsi"/>
          <w:lang w:eastAsia="pl-PL"/>
        </w:rPr>
        <w:t>podstawowych i uczelni wyższych,</w:t>
      </w:r>
    </w:p>
    <w:p w:rsidR="005D0535" w:rsidRPr="00401BA3" w:rsidRDefault="00401BA3" w:rsidP="005D0535">
      <w:pPr>
        <w:pStyle w:val="Akapitzlist"/>
        <w:numPr>
          <w:ilvl w:val="0"/>
          <w:numId w:val="24"/>
        </w:numPr>
        <w:tabs>
          <w:tab w:val="left" w:pos="1276"/>
        </w:tabs>
        <w:spacing w:after="1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rodzice,</w:t>
      </w:r>
    </w:p>
    <w:p w:rsidR="005D0535" w:rsidRPr="00401BA3" w:rsidRDefault="005D0535" w:rsidP="005D0535">
      <w:pPr>
        <w:pStyle w:val="Akapitzlist"/>
        <w:numPr>
          <w:ilvl w:val="0"/>
          <w:numId w:val="24"/>
        </w:numPr>
        <w:spacing w:after="160"/>
        <w:jc w:val="both"/>
        <w:rPr>
          <w:rFonts w:eastAsia="Times New Roman" w:cstheme="minorHAnsi"/>
          <w:lang w:eastAsia="pl-PL"/>
        </w:rPr>
      </w:pPr>
      <w:r w:rsidRPr="00401BA3">
        <w:rPr>
          <w:rFonts w:eastAsia="Times New Roman" w:cstheme="minorHAnsi"/>
          <w:lang w:eastAsia="pl-PL"/>
        </w:rPr>
        <w:t>inne osoby wpierające organizację szkolnego doradztwa zawodowego (np. pracownicy       zakładów pracy, przedstawiciele zawodów, pracownicy organizacji pozarządowych itd.), absolwenci szkoły.</w:t>
      </w:r>
    </w:p>
    <w:p w:rsidR="00F6131B" w:rsidRPr="00401BA3" w:rsidRDefault="00F6131B" w:rsidP="005D0535">
      <w:pPr>
        <w:rPr>
          <w:rFonts w:cstheme="minorHAnsi"/>
        </w:rPr>
      </w:pPr>
    </w:p>
    <w:p w:rsidR="00F6131B" w:rsidRPr="00401BA3" w:rsidRDefault="00F6131B" w:rsidP="006410B9">
      <w:pPr>
        <w:pStyle w:val="Akapitzlist"/>
        <w:rPr>
          <w:rFonts w:cstheme="minorHAnsi"/>
        </w:rPr>
      </w:pPr>
    </w:p>
    <w:p w:rsidR="00F6131B" w:rsidRPr="00401BA3" w:rsidRDefault="00F6131B" w:rsidP="00F6131B">
      <w:pPr>
        <w:pStyle w:val="Akapitzlist"/>
        <w:rPr>
          <w:rFonts w:cstheme="minorHAnsi"/>
        </w:rPr>
      </w:pPr>
    </w:p>
    <w:p w:rsidR="00A169A8" w:rsidRPr="00401BA3" w:rsidRDefault="00A169A8" w:rsidP="00A169A8">
      <w:pPr>
        <w:pStyle w:val="Akapitzlist"/>
        <w:rPr>
          <w:rFonts w:cstheme="minorHAnsi"/>
        </w:rPr>
      </w:pPr>
    </w:p>
    <w:p w:rsidR="00A169A8" w:rsidRPr="00401BA3" w:rsidRDefault="00A169A8" w:rsidP="00A169A8">
      <w:pPr>
        <w:pStyle w:val="Akapitzlist"/>
        <w:rPr>
          <w:rFonts w:cstheme="minorHAnsi"/>
        </w:rPr>
      </w:pPr>
    </w:p>
    <w:sectPr w:rsidR="00A169A8" w:rsidRPr="00401BA3" w:rsidSect="00FD4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902"/>
    <w:multiLevelType w:val="hybridMultilevel"/>
    <w:tmpl w:val="F0A0BAA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>
    <w:nsid w:val="066B7495"/>
    <w:multiLevelType w:val="hybridMultilevel"/>
    <w:tmpl w:val="B2362E3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DE3C73"/>
    <w:multiLevelType w:val="hybridMultilevel"/>
    <w:tmpl w:val="8D28C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481960"/>
    <w:multiLevelType w:val="multilevel"/>
    <w:tmpl w:val="7DE42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B226A"/>
    <w:multiLevelType w:val="hybridMultilevel"/>
    <w:tmpl w:val="E6305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36113"/>
    <w:multiLevelType w:val="hybridMultilevel"/>
    <w:tmpl w:val="E12622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8E027D"/>
    <w:multiLevelType w:val="hybridMultilevel"/>
    <w:tmpl w:val="48205D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D0417D"/>
    <w:multiLevelType w:val="hybridMultilevel"/>
    <w:tmpl w:val="0A547D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C7A0E9C"/>
    <w:multiLevelType w:val="hybridMultilevel"/>
    <w:tmpl w:val="5532D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82900"/>
    <w:multiLevelType w:val="hybridMultilevel"/>
    <w:tmpl w:val="C1EAA35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5C3E0B"/>
    <w:multiLevelType w:val="hybridMultilevel"/>
    <w:tmpl w:val="E19A8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F7461"/>
    <w:multiLevelType w:val="hybridMultilevel"/>
    <w:tmpl w:val="F9003E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9B5E98"/>
    <w:multiLevelType w:val="hybridMultilevel"/>
    <w:tmpl w:val="F8B2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D490E"/>
    <w:multiLevelType w:val="hybridMultilevel"/>
    <w:tmpl w:val="DE4451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2456F0"/>
    <w:multiLevelType w:val="hybridMultilevel"/>
    <w:tmpl w:val="7CE62B28"/>
    <w:lvl w:ilvl="0" w:tplc="0AA0DB1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mbria" w:hAnsi="Cambria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>
    <w:nsid w:val="4E6E1BB0"/>
    <w:multiLevelType w:val="multilevel"/>
    <w:tmpl w:val="6D0271A4"/>
    <w:lvl w:ilvl="0">
      <w:start w:val="9"/>
      <w:numFmt w:val="decimal"/>
      <w:lvlText w:val="§ %1."/>
      <w:lvlJc w:val="left"/>
      <w:pPr>
        <w:ind w:left="0" w:firstLine="680"/>
      </w:pPr>
      <w:rPr>
        <w:rFonts w:ascii="Cambria" w:hAnsi="Cambria" w:hint="default"/>
        <w:b/>
        <w:strike w:val="0"/>
      </w:rPr>
    </w:lvl>
    <w:lvl w:ilvl="1">
      <w:start w:val="2"/>
      <w:numFmt w:val="decimal"/>
      <w:lvlText w:val="%2."/>
      <w:lvlJc w:val="left"/>
      <w:pPr>
        <w:tabs>
          <w:tab w:val="num" w:pos="1248"/>
        </w:tabs>
        <w:ind w:left="171" w:firstLine="68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567"/>
        </w:tabs>
        <w:ind w:left="567" w:hanging="510"/>
      </w:pPr>
      <w:rPr>
        <w:rFonts w:ascii="Cambria" w:hAnsi="Cambria"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2325"/>
        </w:tabs>
        <w:ind w:left="2325" w:hanging="102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710367C"/>
    <w:multiLevelType w:val="hybridMultilevel"/>
    <w:tmpl w:val="C076FC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774521F"/>
    <w:multiLevelType w:val="hybridMultilevel"/>
    <w:tmpl w:val="4D7E466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594034ED"/>
    <w:multiLevelType w:val="hybridMultilevel"/>
    <w:tmpl w:val="5492B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4E1787"/>
    <w:multiLevelType w:val="hybridMultilevel"/>
    <w:tmpl w:val="D7127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E040F"/>
    <w:multiLevelType w:val="multilevel"/>
    <w:tmpl w:val="C89A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B82D6A"/>
    <w:multiLevelType w:val="hybridMultilevel"/>
    <w:tmpl w:val="B1DCE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5711F"/>
    <w:multiLevelType w:val="multilevel"/>
    <w:tmpl w:val="F9002ED8"/>
    <w:lvl w:ilvl="0">
      <w:start w:val="1"/>
      <w:numFmt w:val="decimal"/>
      <w:suff w:val="space"/>
      <w:lvlText w:val="§%1."/>
      <w:lvlJc w:val="left"/>
      <w:pPr>
        <w:ind w:left="30" w:firstLine="680"/>
      </w:pPr>
      <w:rPr>
        <w:rFonts w:hint="default"/>
        <w:b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§%2.1"/>
      <w:lvlJc w:val="left"/>
      <w:pPr>
        <w:ind w:left="30" w:firstLine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70" w:hanging="360"/>
      </w:pPr>
      <w:rPr>
        <w:rFonts w:hint="default"/>
      </w:rPr>
    </w:lvl>
  </w:abstractNum>
  <w:abstractNum w:abstractNumId="23">
    <w:nsid w:val="6F2F38BD"/>
    <w:multiLevelType w:val="hybridMultilevel"/>
    <w:tmpl w:val="B6D6A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F7D5F"/>
    <w:multiLevelType w:val="hybridMultilevel"/>
    <w:tmpl w:val="29CE42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9"/>
  </w:num>
  <w:num w:numId="5">
    <w:abstractNumId w:val="24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  <w:num w:numId="11">
    <w:abstractNumId w:val="18"/>
  </w:num>
  <w:num w:numId="12">
    <w:abstractNumId w:val="3"/>
  </w:num>
  <w:num w:numId="13">
    <w:abstractNumId w:val="5"/>
  </w:num>
  <w:num w:numId="14">
    <w:abstractNumId w:val="23"/>
  </w:num>
  <w:num w:numId="15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6"/>
  </w:num>
  <w:num w:numId="17">
    <w:abstractNumId w:val="12"/>
  </w:num>
  <w:num w:numId="18">
    <w:abstractNumId w:val="22"/>
  </w:num>
  <w:num w:numId="19">
    <w:abstractNumId w:val="13"/>
  </w:num>
  <w:num w:numId="20">
    <w:abstractNumId w:val="14"/>
  </w:num>
  <w:num w:numId="21">
    <w:abstractNumId w:val="11"/>
  </w:num>
  <w:num w:numId="22">
    <w:abstractNumId w:val="21"/>
  </w:num>
  <w:num w:numId="23">
    <w:abstractNumId w:val="15"/>
  </w:num>
  <w:num w:numId="24">
    <w:abstractNumId w:val="7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8358D"/>
    <w:rsid w:val="002813E6"/>
    <w:rsid w:val="00401BA3"/>
    <w:rsid w:val="00492885"/>
    <w:rsid w:val="005D0535"/>
    <w:rsid w:val="006410B9"/>
    <w:rsid w:val="006E11C4"/>
    <w:rsid w:val="007F4179"/>
    <w:rsid w:val="00966A01"/>
    <w:rsid w:val="009B3661"/>
    <w:rsid w:val="00A169A8"/>
    <w:rsid w:val="00A17D27"/>
    <w:rsid w:val="00A5734A"/>
    <w:rsid w:val="00A74746"/>
    <w:rsid w:val="00D33BC3"/>
    <w:rsid w:val="00D8358D"/>
    <w:rsid w:val="00E07B70"/>
    <w:rsid w:val="00EB26A8"/>
    <w:rsid w:val="00F6131B"/>
    <w:rsid w:val="00FD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7E6"/>
  </w:style>
  <w:style w:type="paragraph" w:styleId="Nagwek5">
    <w:name w:val="heading 5"/>
    <w:basedOn w:val="Normalny"/>
    <w:link w:val="Nagwek5Znak"/>
    <w:uiPriority w:val="9"/>
    <w:qFormat/>
    <w:rsid w:val="00F613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358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6131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F613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</cp:lastModifiedBy>
  <cp:revision>2</cp:revision>
  <dcterms:created xsi:type="dcterms:W3CDTF">2022-09-10T12:32:00Z</dcterms:created>
  <dcterms:modified xsi:type="dcterms:W3CDTF">2022-10-17T18:27:00Z</dcterms:modified>
</cp:coreProperties>
</file>