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Przedmiotowe zasady oceniania klas I – III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Ocena ucznia w edukacji wczesnoszkolnej ma charakter opisowy. 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Ocenianiu podlegają: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osiągnięcia edukacyjne ucznia;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zachowanie ucznia.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Uczeń w trakcie nauki w edukacji wczesnoszkolnej otrzymuje oceny: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bieżące;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śródroczną i roczną.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W klasach I-III szkoły podstawowej: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oceny bieżące z obowiązkowych i dodatkowych zajęć edukacyjnych oraz zajęć, o których mowa w przepisach wydanych na podstawie art. 13 ust. 3, są ustalane według podanej skali;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śródroczne i roczne oceny klasyfikacyjne z obowiązkowych i dodatkowych zajęć edukacyjnych oraz zajęć, o których mowa w przepisach wydanych na podstawie art. 13 ust. 3, a także śródroczna i roczna ocena klasyfikacyjna zachowania są ocenami opisowymi.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Nauczyciel indywidualizuje pracę z uczniem na zajęciach edukacyjnych odpowiednio do potrzeb rozwojowych i edukacyjnych oraz możliwości psychofizycznych ucznia.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Nauczyciel na podstawie opinii poradni psychologiczno-pedagogicznej, w tym poradni specjalistycznej, dostosowuje wymagania edukacyjne do indywidualnych potrzeb psychofizycznych i edukacyjnych ucznia.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etapie edukacyjnym, w przypadkach określonych w odpowiednich przepisach.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Analizę postępów ucznia przeprowadza się systematycznie.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W ciągu roku stosuje się ocenianie bieżące, które ma charakter ciągły i odbywa się podczas wielokierunkowej działalności ucznia.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W procesie oceniania uwzględniane są następujące obszary: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indywidualne predyspozycje i możliwości dziecka w opanowaniu materiału edukacyjnego; 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stopień zaangażowania ucznia i wkład pracy włożony w proces zdobywania wiadomości i umiejętności;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umiejętność rozwiązywania problemów;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d) postępy dziecka w rozwoju społeczno – emocjonalnym.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Ocenianie bieżące z zajęć edukacyjnych ma na celu monitorowanie pracy ucznia oraz przekazywanie uczniowi informacji o jego osiągnięciach edukacyjnych pomagających w uczeniu się, poprzez wskazywanie, co uczeń robi dobrze, co i jak wymaga oraz jak powinien dalej się uczyć.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Nie ocenia się uczniów klasy I w okresie adaptacyjnym (czas do ślubowania pierwszoklasistów).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 Ocena bieżąca obejmuje osiągnięcia dydaktyczne ucznia w zakresie: 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edukacji polonistycznej: czytanie, pisanie, mówienie, słuchanie, wypowiadanie się ustne i pisemne, gramatykę i ortografię;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edukacji matematycznej: pojęcie liczby naturalnej i jej zapis cyfrowy, opanowanie podstawowych działań arytmetycznych (dodawanie, odejmowanie, mnożenie, dzielenie), umiejętność rozwiązywania zadań tekstowych, wiadomości z geometrii i umiejętności  praktycznych;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edukacji społeczno - przyrodniczej: wiedza o otaczającym środowisku przyrodniczym i środowisku społecznym, umiejętność dokonywania obserwacji; 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edukacji plastyczno – technicznej: kultura pracy, poznawanie architektury, malarstwa rzeźby, działalność plastyczno – techniczna;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edukacji muzycznej: odtwarzanie i słuchanie muzyki, percepcja muzyki;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wychowania fizycznego: sprawność fizyczno - ruchową, elementy higieny osobistej, gry i zabawy ruchowe;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edukacji językowej /j. angielski/: rozpoznawanie zwrotów stosowanych na co dzień oraz krótkich tekstów, czytanie wyrazów i prostych zdań, przepisywanie wyrazów i zdań, wypowiadanie się; 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zajęć komputerowych: znajomość elementarnych podstaw obsługi komputera, posługiwanie się wybranymi programami, wyszukiwanie i korzystanie z informacji.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 Oceny bieżące z obowiązkowych i dodatkowych zajęć edukacyjnych ustala się według sześciostopniowej skali: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– wspaniale</w:t>
      </w:r>
      <w:r w:rsidDel="00000000" w:rsidR="00000000" w:rsidRPr="00000000">
        <w:rPr>
          <w:sz w:val="28"/>
          <w:szCs w:val="28"/>
          <w:rtl w:val="0"/>
        </w:rPr>
        <w:t xml:space="preserve"> -poziom bardzo wysoki: uczeń wspaniale, na wysokim poziomie opanował wiadomości i umiejętności programowe. Posiada wiedzę i umiejętności wykraczające poza program nauczania w danej klasie. Samodzielnie i twórczo rozwija swoje uzdolnienia i zainteresowania, biegle posługuje się zdobytymi umiejętnościami w rozwiązywaniu problemów teoretycznych i praktycznych, proponuje rozwiązania nietypowe; 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 - bardzo dobrze</w:t>
      </w:r>
      <w:r w:rsidDel="00000000" w:rsidR="00000000" w:rsidRPr="00000000">
        <w:rPr>
          <w:sz w:val="28"/>
          <w:szCs w:val="28"/>
          <w:rtl w:val="0"/>
        </w:rPr>
        <w:t xml:space="preserve"> – poziom wysoki: uczeń bardzo dobrze opanował wiadomości i umiejętności programowe, samodzielnie poszerza wiedzę, sprawnie posługuje się zdobytymi wiadomościami, rozwiązuje samodzielnie problemy teoretyczne i praktyczne ujęte programem nauczania, potrafi zastosować posiadaną wiedzę do rozwiązywania zadań i problemów w nowych sytuacjach,  rokuje uzyskiwanie bardzo dobrych wyników w dalszej edukacji; 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 - dobrze</w:t>
      </w:r>
      <w:r w:rsidDel="00000000" w:rsidR="00000000" w:rsidRPr="00000000">
        <w:rPr>
          <w:sz w:val="28"/>
          <w:szCs w:val="28"/>
          <w:rtl w:val="0"/>
        </w:rPr>
        <w:t xml:space="preserve"> – poziom średni: uczeń dobrze opanował wiadomości i umiejętności programowe, poprawnie stosuje wiadomości, rozwiązuje ,wykonuje samodzielnie typowe zadania teoretyczne lub praktyczne, rokuje uzyskiwanie bardzo dobrych i dobrych wyników  w dalszej edukacji; 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 - popracuj</w:t>
      </w:r>
      <w:r w:rsidDel="00000000" w:rsidR="00000000" w:rsidRPr="00000000">
        <w:rPr>
          <w:sz w:val="28"/>
          <w:szCs w:val="28"/>
          <w:rtl w:val="0"/>
        </w:rPr>
        <w:t xml:space="preserve"> – poziom zadowalający: uczeń opanował w wystarczającym stopniu wiadomości  i umiejętności programowe, rozwiązuje, wykonuje typowe zadania teoretyczne lub praktyczne  o średnim stopniu trudności, rokuje osiąganie sukcesów w dalszej edukacji, ale wymaga  systematycznego doskonalenia i utrwalania wiadomości;  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 - trudności</w:t>
      </w:r>
      <w:r w:rsidDel="00000000" w:rsidR="00000000" w:rsidRPr="00000000">
        <w:rPr>
          <w:sz w:val="28"/>
          <w:szCs w:val="28"/>
          <w:rtl w:val="0"/>
        </w:rPr>
        <w:t xml:space="preserve"> – poziom niski: uczeń opanował podstawowe wiadomości i umiejętności programowe,  rozwiązuje, wykonuje typowe zadania teoretyczne lub praktyczne o niewielkim stopniu  trudności, osiągnął kompetencje niezbędne do dalszej edukacji, ale będzie wymagał  indywidualnego wsparcia w niektórych funkcjach;  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 – jest źle</w:t>
      </w:r>
      <w:r w:rsidDel="00000000" w:rsidR="00000000" w:rsidRPr="00000000">
        <w:rPr>
          <w:sz w:val="28"/>
          <w:szCs w:val="28"/>
          <w:rtl w:val="0"/>
        </w:rPr>
        <w:t xml:space="preserve"> - poziom niewystarczający: uczeń nie opanował wiadomości i umiejętności zawartych  w programie nauczania danej klasy, nie jest w stanie rozwiązać zadania o niewielkim stopniu  trudności nawet przy pomocy nauczyciela, nie wykazuje chęci do współpracy i nauki.  Nie osiągnął kompetencji niezbędnych do dalszej nauki, będzie wymagał indywidualnego  wsparcia w wielu funkcjach. 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 W ocenianiu bieżącym w zeszytach, ćwiczeniach i kartach pracy nauczyciel może  w zależności od własnej inwencji stosować znaczki, symbole, parafki.</w:t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17. Szczegółowe kryteria oceniania dla poszczególnych poziomów klas I-III zawarte  są w dokumencie: </w:t>
      </w:r>
      <w:r w:rsidDel="00000000" w:rsidR="00000000" w:rsidRPr="00000000">
        <w:rPr>
          <w:b w:val="1"/>
          <w:sz w:val="28"/>
          <w:szCs w:val="28"/>
          <w:rtl w:val="0"/>
        </w:rPr>
        <w:t xml:space="preserve">PSO - WYMAGANIA EDUKACYJNE.  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 W ocenianiu bieżącym stosuje się również komentarz słowny lub pisemny: 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Poziom A 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Znakomicie! Brawo! Osiągasz doskonałe wyniki. Posiadasz uzdolnienia i rozwijasz je. Należą Ci się gratulacje! 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Poziom B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Bardzo dobrze pracujesz. Robisz w szybkim tempie duże postępy. Tak trzymaj! ∙ 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Poziom C 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Dobrze pracujesz jednak stać cię, by było lepiej. Włóż więcej wysiłku w podejmowane prace, co umożliwi ci osiągać lepsze rezultaty. Idzieszpowoli w dobrym kierunku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Poziom D 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Pracujesz, ale osiągasz słabe wyniki. Aby to zmienić na lepsze, konieczna jest pomoc nauczyciela i rodziców, oraz systematyczna praca, wymagająca dużo wysiłku z twojej strony. 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Poziom E 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Zbyt mało pracujesz i osiągasz bardzo słabe wyniki. Włóż dużo wysiłku, bądź aktywniejszy, skorzystaj z pomocy nauczyciela i rodziców. Bądź systematyczny.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Poziom F 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Osiągasz niezadowalające rezultaty. Spotkało cię niepowodzenie. Pokonasz to, ale czeka cię bardzo dużo systematycznej pracy wspólnie z nauczycielem i rodzicami. 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19. Wszystkie sprawdziany oceniane są według następujących norm procentowych:  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Procenty  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Wspaniale A 100% 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Bardzo dobrze B 90 – 99% 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Dobrze C 75 – 89% 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Popracuj D 50 – 74%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Trudności  E 30 - 49%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Jest źle F 0 – 29%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20. Umiejętność poprawnego pisania pod względem ortograficznym oceniana jest według następującej skali:  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Ilość błędów zasadniczych 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Wspaniale – A   1 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Bardzo dobrze – B   2 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Dobrze - C  3 - 4 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Popracuj – D   5 - 6 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Trudności – E   7 - 8 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Jest źle    9 i &gt; 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21. Szczegółowe zasady oceniania i punktowania dyktand ze słuchu: 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za błędy ortograficzne zasadnicze uznaje się niewłaściwą pisownię wyrazów  w zakresie poznanych reguł ortograficznych; 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błąd zasadniczy w obrębie reguł pisowni wyrazów z: „ó”, „u”, „rz”, „ż”, „h”, „ch” i z partykułą „nie” oraz pisowni wielką i małą literą traktowany jest jako  1 błąd; 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błąd interpunkcyjny jest traktowany jako błąd ortograficzny drugorzędny; 3 błędy drugorzędne lub 3 interpunkcyjne to 1 błąd zasadniczy. 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22. Nauczyciel sprawdza i ocenia prace pisemne uczniów w terminie nie przekraczającym 14 dni od daty ich napisania. 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23. Klasyfikacja roczna polega na podsumowaniu osiągnięć edukacyjnych ucznia z zajęć edukacyjnych i zachowania ucznia w danym roku szkolnym oraz ustaleniu jednej rocznej oceny klasyfikacyjnej w przypadku: 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obowiązkowych zajęć edukacyjnych ; 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dodatkowych zajęć edukacyjnych 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oraz jednej rocznej oceny klasyfikacyjnej zachowania. 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24. Śródroczna i roczna ocena z zajęć edukacyjnych ma charakter opisowy.  Uwzględnia poziom i postępy w opanowaniu przez ucznia wiadomości i umiejętności 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 stosunku do odpowiednich wymagań i efektów kształcenia dla danego etapu edukacyjnego  oraz wskazuje potrzeby rozwojowe i edukacyjne ucznia związane z przezwyciężaniem  trudności w nauce lub rozwijaniem uzdolnień. 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25. Śródroczne i roczne oceny z obowiązkowych i dodatkowych zajęć  edukacyjnych są ocenami opisowymi i obejmują: 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umiejętność wypowiadania się, 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technikę czytania i pisania, 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rozumienie czytanego tekstu, 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podstawy ortografii i gramatyki, 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liczenie, 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rozwiązywanie zadań tekstowych, 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wykorzystanie wiedzy w praktyce, 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ogólną wiedzę o otaczającym świecie, 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zaangażowanie w zajęcia o charakterze artystycznym i sportowym 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umiejętność posługiwania się nowoczesnymi technologiami informacyjno komunikacyjnymi, w tym także dla wyszukiwania i korzystania z informacji, ∙ osobiste osiągnięcia uczniów. </w:t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26. Przy formułowaniu oceny z edukacji muzycznej, plastycznej, technicznej  czy wychowania fizycznego nauczyciel ocenia zaangażowanie i wysiłek wkładany przez  ucznia w wywiązywanie się z obowiązków wynikających ze specyfiki tych zajęć,  a w przypadku wychowania fizycznego – także systematyczność udziału ucznia  w zajęciach oraz aktywność ucznia w działaniach podejmowanych przez szkołę na rzecz  kultury fizycznej.  </w:t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27. W pierwszym etapie edukacyjnym (klasy I –III) szkoły podstawowej nie przewiduje się możliwości odwoływania się od ustalonych przez nauczycieli ocen opisowych.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28 Roczna i śródroczna ocena klasyfikacyjna zachowania uwzględnia w szczególności: 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a) wywiązywanie się z obowiązków ucznia;  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b) postępowanie zgodne z dobrem społeczności szkolnej;  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c) dbałość o bezpieczeństwo i zdrowie własne oraz innych osób;  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d) godne, kulturalne zachowanie się w szkole o poza nią; 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e) dbałość o honor i tradycje szkoły;  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f) dbałość o piękno mowy ojczystej;  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h) udział w pracach na rzecz szkoły i środowiska. 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29. W klasach I-III śródroczna i końcoworoczna ocena zachowania jest oceną opisową. Przy formułowaniu oceny nauczyciel bierze pod uwagę postawę ucznia podczas zajęć edukacyjnych w klasie, jak i poza nią, a także zgłoszonych zachowań pozaszkolnych. 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30. Ocenę ustala nauczyciel-wychowawca, uwzględniając w tej sprawie: ∙ opinię innych nauczycieli uczących ucznia, 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opinię pracowników szkoły, 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samoocenę ucznia. 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31. Nauczyciele oprócz śródrocznej i końcoworocznej oceny opisowej zachowania ucznia stosują również bieżące formy oceniania : 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ocenę werbalną połączoną z odpowiednim gestem, mimiką, 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ocenę w formie uwag lub pochwał do zeszytu lub dziennika elektronicznego, 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ocenę przekazaną podczas konsultacji indywidualnej z rodzicami. 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32. Nauczyciel może w zależności od własnej inwencji stosować tabele, znaczki, symbole obrazujące pozytywne bądź negatywne przejawy w zachowaniu ucznia.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33. W razie nieobecności, uczeń ma obowiązek nadrobić zaległości z poszczególnych przedmiotów w terminie uzgodnionym z nauczycielem. </w:t>
      </w:r>
    </w:p>
    <w:p w:rsidR="00000000" w:rsidDel="00000000" w:rsidP="00000000" w:rsidRDefault="00000000" w:rsidRPr="00000000" w14:paraId="00000072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34. Sposoby dokumentowania osiągnięć uczniów: 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bieżącą ocenę ucznia nauczyciel rejestruje dokonując zapisów:  </w:t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w e- dzienniku, 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na wytworach pracy ucznia, </w:t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w zeszycie ucznia, ćwiczeniach i na kartach pracy; 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śródroczną ocenę klasyfikacyjną: 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w e-dzienniku </w:t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na karcie osiągnięć ucznia; </w:t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roczną ocenę klasyfikacyjną: </w:t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w e-dzienniku, </w:t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na świadectwie, </w:t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∙ w arkuszu ocen. </w:t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35. Promowanie uczniów: </w:t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uczeń klasy I-III szkoły podstawowej otrzymuje w każdym roku szkolnym promocję do klasy programowo wyższej; </w:t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oddziału; </w:t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C6251"/>
    <w:pPr>
      <w:ind w:left="720"/>
      <w:contextualSpacing w:val="1"/>
    </w:pPr>
  </w:style>
  <w:style w:type="paragraph" w:styleId="Default" w:customStyle="1">
    <w:name w:val="Default"/>
    <w:rsid w:val="00C4733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tKszZT0lUwEtL1TL/NUf5P4kfw==">CgMxLjA4AHIhMWs4d0JOZHlCSmpfTnJkOS1ubzhEZEMwN3YtRVZWTWda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2023-08-28T08:47:00Z</dcterms:created>
  <dc:creator>Anna</dc:creator>
</cp:coreProperties>
</file>