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81" w:rsidRDefault="008D5881" w:rsidP="008D588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PRZEDMIOTOWE ZASADY</w:t>
      </w:r>
      <w:r w:rsidRPr="000B55ED">
        <w:rPr>
          <w:rFonts w:cs="Times New Roman"/>
          <w:b/>
          <w:sz w:val="32"/>
          <w:szCs w:val="32"/>
        </w:rPr>
        <w:t xml:space="preserve"> OCENIANIA Z HISTORII </w:t>
      </w:r>
    </w:p>
    <w:p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Roczny plan pracy z historii dla klasy 5 szkoły podstawowej do programu nauczania „Wczoraj i dziś”</w:t>
      </w:r>
    </w:p>
    <w:p w:rsidR="007171A6" w:rsidRPr="00DC3610" w:rsidRDefault="007171A6" w:rsidP="0015658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Wymagania na poszczególne oceny</w:t>
      </w:r>
    </w:p>
    <w:p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sz w:val="20"/>
          <w:szCs w:val="20"/>
        </w:rPr>
        <w:t>*Gwiazdką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DC3610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DC3610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7171A6" w:rsidRPr="00DC3610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DC3610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1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Pierwsze cywilizacje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człowieka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między koczowniczym a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osiadłym trybem życia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człowieka pierwotnego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epoka kamienia, epoka brązu, epoka żelaza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początki rolnictwa i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udomowienie zwierząt</w:t>
            </w:r>
          </w:p>
          <w:p w:rsidR="007171A6" w:rsidRPr="00DC3610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:rsidR="007171A6" w:rsidRPr="005314AB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</w:t>
            </w:r>
            <w:r w:rsidR="00F7472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osiadły tryb życia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:rsidR="00F74724" w:rsidRDefault="00EC69CF" w:rsidP="00491F14">
            <w:pPr>
              <w:pStyle w:val="Bezodstpw"/>
            </w:pPr>
            <w:r>
              <w:t xml:space="preserve">– </w:t>
            </w:r>
            <w:r w:rsidR="007171A6" w:rsidRPr="00DC3610">
              <w:t>przedstawia, skąd wywodzą się praludzie</w:t>
            </w:r>
          </w:p>
          <w:p w:rsidR="005A51FE" w:rsidRDefault="00EC69CF" w:rsidP="00491F14">
            <w:pPr>
              <w:pStyle w:val="Bezodstpw"/>
            </w:pPr>
            <w:r>
              <w:t xml:space="preserve">– </w:t>
            </w:r>
            <w:r w:rsidR="00F529FB">
              <w:t>opisuje</w:t>
            </w:r>
            <w:r w:rsidR="007171A6" w:rsidRPr="00DC3610">
              <w:t xml:space="preserve"> życie ludzi pierwotnych</w:t>
            </w:r>
          </w:p>
          <w:p w:rsidR="00491F14" w:rsidRDefault="00EC69CF" w:rsidP="00491F14">
            <w:pPr>
              <w:pStyle w:val="Bezodstpw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 w:rsidR="007171A6" w:rsidRPr="00DC3610" w:rsidRDefault="00EC69CF" w:rsidP="005314AB">
            <w:pPr>
              <w:pStyle w:val="Bezodstpw"/>
            </w:pPr>
            <w:r>
              <w:t xml:space="preserve">– </w:t>
            </w:r>
            <w:r w:rsidR="007171A6" w:rsidRPr="00DC3610">
              <w:t>wyjaśnia znaczeni</w:t>
            </w:r>
            <w:r w:rsidR="00F74724">
              <w:t>e</w:t>
            </w:r>
            <w:r w:rsidR="007171A6" w:rsidRPr="00DC3610">
              <w:t xml:space="preserve"> nabycia umiejętności wskrzeszania ognia przez człowieka</w:t>
            </w:r>
          </w:p>
          <w:p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koczowniczy tryb życia z osiadłym</w:t>
            </w:r>
          </w:p>
          <w:p w:rsidR="007171A6" w:rsidRPr="00DC3610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na czym polegała rewolucja neolityczna</w:t>
            </w:r>
          </w:p>
          <w:p w:rsidR="007171A6" w:rsidRPr="00DC3610" w:rsidRDefault="00EC69CF" w:rsidP="007F3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dawne i</w:t>
            </w:r>
            <w:r w:rsidR="00F7472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wskazuje umiejętności, </w:t>
            </w:r>
            <w:r w:rsidR="00396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których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nabycie </w:t>
            </w:r>
            <w:r w:rsidR="00CE569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umożliwiło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ludziom przejście na osiadły tryb życia</w:t>
            </w:r>
          </w:p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skutki rewolucji neolitycznej</w:t>
            </w:r>
          </w:p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wskazuje szlaki, którymi ludność zasiedliła różne kontynenty</w:t>
            </w:r>
          </w:p>
          <w:p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pojęcie ewolucji</w:t>
            </w:r>
          </w:p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charakteryzuje kierunki ewolucji człowieka</w:t>
            </w:r>
          </w:p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poziom cywilizacyjny ludzi w</w:t>
            </w:r>
            <w:r w:rsidR="00F74724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różnych epokach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2. Miasta-państwa</w:t>
            </w:r>
          </w:p>
          <w:p w:rsidR="007171A6" w:rsidRPr="00DC3610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Mezopotamia jako kolebka cywilizacji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wielkich rzek dla rozwoju najstarszych cywilizacji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cywilizacyjne mieszkańców Mezopotamii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pierwszych państw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różnych grup społecznych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Kodeks Hammurabiego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jaką 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 mogą pełnić rzeki w życiu człowieka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</w:t>
            </w:r>
          </w:p>
          <w:p w:rsidR="007171A6" w:rsidRPr="005314A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C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Mezopotamii, Tygrys, Eufrat, Ur, Babilon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cywilizacyjne ludów starożytnej Mezopotamii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A626A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rolę wielkich rzek 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rolnictwa, handlu i komunikacji</w:t>
            </w:r>
          </w:p>
          <w:p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państw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miast z terenu Mezopotamii</w:t>
            </w:r>
          </w:p>
          <w:p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kodyfikacji prawa w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życiu społecznym</w:t>
            </w:r>
          </w:p>
          <w:p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jaśnia różnicę między prawem zwyczajowym 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skodyfikowanym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 jaki sposób powstawały pierwsze państwa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D1E0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kraje leżące obecnie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na obszarze dawnej Mezopotamii </w:t>
            </w:r>
          </w:p>
          <w:p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współczesne przedmioty, których powstanie było możliwe dzięki osiągnięciom ludów Mezopotamii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3. W Egipcie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jako przykład starożytnej cywilizacji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darem Nilu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cywilizacji egipskiej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struktura społeczna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Egipcjan jako przykład religii politeistycznej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piramidy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mumifikacja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Egipt oraz Nil</w:t>
            </w:r>
          </w:p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cywilizacji egipskiej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Nilu w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cywilizacji egipskiej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strukturę społeczną Egiptu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bogów i charakteryzuje wierzenia Egipcjan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powiązania między wierzeniami 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Egipcjan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osiągnięciamiw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dziedzinie budownictwa i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medycyny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w jaki sposób wznoszono piramidy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etapy pochówku faraonów</w:t>
            </w:r>
          </w:p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najbardziej znane przykłady sztuki egipskiej (Sfinks, Dolina Królów,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robowiec Tutenchamona, popiersie Nefer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titi), piramidy w Gizie, świątynia Abu Simbel</w:t>
            </w:r>
          </w:p>
        </w:tc>
      </w:tr>
      <w:tr w:rsidR="007171A6" w:rsidRPr="00DC3610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judaizm jako przykład religii monoteistycznej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biblijne dzieje Izraelitów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Dekalog i Tora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biblijne: Abraham, Moj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esz, Dawid, Salomon</w:t>
            </w:r>
          </w:p>
          <w:p w:rsidR="007171A6" w:rsidRPr="00CD6F36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Jahwe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Ziemia Obiecana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Arka Przymierza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monoteizm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Palestyna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prorok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 czym opowiada Biblia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postaci biblijne związane z dziejami Żydów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DC3610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Jahwe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</w:p>
          <w:p w:rsidR="007171A6" w:rsidRPr="00DC3610" w:rsidRDefault="00AD62F3" w:rsidP="00520B67">
            <w:pPr>
              <w:pStyle w:val="Bezodstpw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 w:rsidR="007171A6" w:rsidRPr="00DC3610">
              <w:rPr>
                <w:rFonts w:eastAsia="Arial Unicode MS"/>
              </w:rPr>
              <w:t>wyjaśnia różnicę pomiędzy politeizmem a</w:t>
            </w:r>
            <w:r w:rsidR="00C42C9D">
              <w:rPr>
                <w:rFonts w:eastAsia="Arial Unicode MS"/>
              </w:rPr>
              <w:t> </w:t>
            </w:r>
            <w:r w:rsidR="007171A6" w:rsidRPr="00DC3610">
              <w:rPr>
                <w:rFonts w:eastAsia="Arial Unicode MS"/>
              </w:rPr>
              <w:t>monoteizmem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t xml:space="preserve">– </w:t>
            </w:r>
            <w:r w:rsidR="007171A6" w:rsidRPr="00DC3610">
              <w:t xml:space="preserve">opisuje główne etapy historii Izraelitów </w:t>
            </w:r>
          </w:p>
          <w:p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charakteryzuje judaizm</w:t>
            </w:r>
          </w:p>
          <w:p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porównuje wierzenia Egiptu oraz Izraela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:rsidR="007171A6" w:rsidRPr="00DC3610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podobieństwa i różnice pomiędzy judaizmem a</w:t>
            </w:r>
            <w:r w:rsidR="00C42C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chrześcijaństwem</w:t>
            </w:r>
          </w:p>
          <w:p w:rsidR="007171A6" w:rsidRPr="00DC3610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DC3610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945B6E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  <w:p w:rsidR="00166A4F" w:rsidRPr="00DC3610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 synagogi we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współczesnej Polsce</w:t>
            </w:r>
          </w:p>
        </w:tc>
      </w:tr>
      <w:tr w:rsidR="007171A6" w:rsidRPr="00DC3610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5. Cywilizacj</w:t>
            </w:r>
            <w:r w:rsidR="009F36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Dalekiego Wschodu 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system kastowy w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Indiach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cywilizacja Doliny Indusu</w:t>
            </w:r>
          </w:p>
          <w:p w:rsidR="007171A6" w:rsidRPr="00DC3610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5314AB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Indie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Chiny</w:t>
            </w:r>
          </w:p>
          <w:p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nauczyciele 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dlaczego jedwab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porcelana były towarami poszukiwanymi na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  <w:p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</w:t>
            </w:r>
            <w:r w:rsidR="0096275C">
              <w:t>ięcia cywilizacji doliny Indusu</w:t>
            </w:r>
          </w:p>
          <w:p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osiągnięcia cywilizacji chińskiej</w:t>
            </w:r>
          </w:p>
          <w:p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system kastowy w Indiach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wierzenia hinduistyczne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Jedwabnego Szlaku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kontaktach między Wschodem a Zachodem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erakotową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rmię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jako zabytek kultury chińskiej</w:t>
            </w:r>
          </w:p>
          <w:p w:rsidR="007171A6" w:rsidRPr="00DC3610" w:rsidRDefault="00EC69CF" w:rsidP="000968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i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rzeki: Indus, HuangHe,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buddyzm 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 filozofii Konfucjusza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314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6. Od hieroglifów</w:t>
            </w:r>
            <w:r w:rsidRPr="00DC3610">
              <w:rPr>
                <w:rFonts w:ascii="Times New Roman" w:hAnsi="Times New Roman"/>
                <w:sz w:val="20"/>
                <w:szCs w:val="20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pisma ijego znaczenie dla rozwoju cywilizacji</w:t>
            </w:r>
          </w:p>
          <w:p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pismo a prehistoria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  <w:p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obrazkowe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pismo 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klinowe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alfabetyczne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E27B8" w:rsidRPr="00160EDD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do czego służy pismo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polskie pismo jako przykład pisma alfabetycznego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 w:rsidR="00160E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w jaki sposób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umiejętność pisania wpłynęła na dalsz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osiągnię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pismo obrazkowe i alfabetyczne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związek między wynalezieniem pisma a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historią i prehistorią</w:t>
            </w:r>
          </w:p>
          <w:p w:rsidR="007171A6" w:rsidRPr="00DC3610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przekazywania doświadczeń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przyporządkowuje różne rodzaje pisma do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cywilizacji, które je stworzyły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 przykłady materiałów pisarskich stosowanych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przeszłości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pismo obrazkowe przekształciło się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klinowe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 w:rsidR="007171A6" w:rsidRPr="00DC3610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trudności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odczytywanie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 w:rsidR="00C20D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pisma greckiego oraz do łaciny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przykładach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alternatywnych języków umownych (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alfabet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Morse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język migowy)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Tajemnice sprzed wieków</w:t>
            </w:r>
            <w:r w:rsidR="00EC69C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wyprawa Napoleona do Egiptu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hieroglify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litery czy słowa? 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Jean F. Champollion</w:t>
            </w:r>
          </w:p>
          <w:p w:rsidR="007171A6" w:rsidRPr="00DC3610" w:rsidRDefault="00092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Kamień z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Rosett</w:t>
            </w:r>
            <w:r w:rsidR="003D195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DC3610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na czym polegały trudności w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przedstawia znaczenie Kamienia z Rosetty</w:t>
            </w:r>
          </w:p>
          <w:p w:rsidR="007171A6" w:rsidRPr="00DC3610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udało się odczytać hieroglify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DC3610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2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Starożytna Grecja</w:t>
            </w:r>
          </w:p>
        </w:tc>
      </w:tr>
      <w:tr w:rsidR="007171A6" w:rsidRPr="00DC3610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warunki </w:t>
            </w:r>
            <w:r w:rsidR="0068594E">
              <w:rPr>
                <w:rFonts w:ascii="Times New Roman" w:hAnsi="Times New Roman" w:cs="Times New Roman"/>
                <w:sz w:val="20"/>
                <w:szCs w:val="20"/>
              </w:rPr>
              <w:t>naturalne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Grecji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w grecki</w:t>
            </w:r>
            <w:r w:rsidR="0011488C" w:rsidRPr="00DC3610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polis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cechy charakterystyczne demokracji ateńskiej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Perykles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najwybitniejszy przywódca demokratycznych Aten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demokracja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818D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wygląd </w:t>
            </w:r>
            <w:r w:rsidR="00520E85">
              <w:rPr>
                <w:rFonts w:ascii="Times New Roman" w:hAnsi="Times New Roman" w:cs="Times New Roman"/>
                <w:sz w:val="20"/>
                <w:szCs w:val="20"/>
              </w:rPr>
              <w:t xml:space="preserve">greckiego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polis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życie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569D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857447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ami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5744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Grecję, Ateny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znaczenie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terminu</w:t>
            </w:r>
            <w:r w:rsidR="002E27B8" w:rsidRP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demokracja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demokracj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ateńsk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warunków naturalnych Grecji na zajęcia ludności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sytuację polityczną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(podział na polis)</w:t>
            </w:r>
          </w:p>
          <w:p w:rsidR="00870448" w:rsidRDefault="00EC69CF" w:rsidP="0085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Perykles</w:t>
            </w:r>
          </w:p>
          <w:p w:rsidR="007171A6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kto posiadał prawa polityczne w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kultura grecka rozprzestrzeniła się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basenie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Morza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Śródziemnego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7F366D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ustrój </w:t>
            </w:r>
            <w:r w:rsidR="000B0648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i społeczeństwo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>starożytnej Sparty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cechy i etapy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  <w:p w:rsidR="000B0648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powstanie i rozwój imperium perskiego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wojny grecko-perskie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0B234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Persowie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wydarzenia: bitwa pod Maratonem, bitwa pod Termopilami, bitwa pod Salaminą</w:t>
            </w:r>
          </w:p>
          <w:p w:rsidR="007171A6" w:rsidRPr="00DC3610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Dariusz, Kserkses, </w:t>
            </w:r>
            <w:r w:rsidR="00FF2618">
              <w:rPr>
                <w:rFonts w:ascii="Times New Roman" w:hAnsi="Times New Roman" w:cs="Times New Roman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A471D9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 w:rsidR="00166A4F" w:rsidRPr="00DC3610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cele i 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i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wychowania spartańskiego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Spartan uważano za najlepszych wojowników greckich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Spartę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Persję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 Dariusz, Kserkses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ustrój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społeczeństwo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Sparty</w:t>
            </w:r>
          </w:p>
          <w:p w:rsidR="007171A6" w:rsidRPr="008B256D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posługuje się wyrażeniami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przyczyny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wojen grecko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perskich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Maraton, Termopile, Salaminę</w:t>
            </w:r>
          </w:p>
          <w:p w:rsidR="007171A6" w:rsidRPr="00DC3610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490 r. p.n.e., 480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genezę biegów maratońskich</w:t>
            </w:r>
          </w:p>
          <w:p w:rsidR="003D46A1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3D46A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znaczenie zwrotu: </w:t>
            </w:r>
            <w:r w:rsidR="00D24816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="003D46A1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rócić z tarczą lub na tarczy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88" w:rsidRPr="00DC3610" w:rsidRDefault="00EC69CF" w:rsidP="00BA7F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A7F8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ustroje Aten i Sparty</w:t>
            </w:r>
          </w:p>
          <w:p w:rsidR="00912F4F" w:rsidRPr="00DC3610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bitwy pod Termopilami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 postać króla Leonidasa</w:t>
            </w:r>
          </w:p>
          <w:p w:rsidR="004E041A" w:rsidRPr="00DC3610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starożytnych Greków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mity greckie</w:t>
            </w:r>
          </w:p>
          <w:p w:rsidR="007171A6" w:rsidRPr="008B256D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sym w:font="Symbol" w:char="F0B7"/>
            </w:r>
            <w:r w:rsidR="002E27B8" w:rsidRPr="008B256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Homer i jego </w:t>
            </w:r>
            <w:r w:rsidR="000955EE" w:rsidRPr="00DC3610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Iliada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Odyseja</w:t>
            </w:r>
          </w:p>
          <w:p w:rsidR="007171A6" w:rsidRPr="00495AB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wojnatrojańska</w:t>
            </w:r>
            <w:r w:rsidR="00670FBE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końtrojański</w:t>
            </w:r>
          </w:p>
          <w:p w:rsidR="00670FBE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postaćhistoryczna: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495AB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 w:rsidR="007171A6" w:rsidRPr="00DC3610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wierzenia starożytnych Greków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górę Olimp, Troję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Homer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charakteryzuje najważniejszych bogów greckich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>pisuje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ich atrybuty i dziedziny życia, którym patronowali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różne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mity greckie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treść </w:t>
            </w:r>
            <w:r w:rsidR="002E27B8" w:rsidRPr="00853C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Iliady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366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E27B8" w:rsidRPr="005014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Odysei</w:t>
            </w:r>
          </w:p>
          <w:p w:rsidR="007F589E" w:rsidRPr="00DC3610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ws</w:t>
            </w:r>
            <w:r w:rsidR="000625DB">
              <w:rPr>
                <w:rFonts w:ascii="Times New Roman" w:hAnsi="Times New Roman" w:cs="Times New Roman"/>
                <w:sz w:val="20"/>
                <w:szCs w:val="20"/>
              </w:rPr>
              <w:t xml:space="preserve">półczesne rozumienie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wyrażenia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Pr="00DC3610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opisuje wybrane miejsca kultu starożytnych Greków</w:t>
            </w:r>
          </w:p>
          <w:p w:rsidR="007171A6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2C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nawiązujące do mitologiizwiązki frazeologiczne (frazeologizmy mitologiczne):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objęcia Morfeusza</w:t>
            </w:r>
            <w:r w:rsidR="00321AD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męki Tantala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nić Ariadny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archeologiczne poszukiwania mitycznej Troi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wspólne elementy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kulturze greckich polis</w:t>
            </w:r>
          </w:p>
          <w:p w:rsidR="007171A6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znaczenie filozofii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starożytnej Grecji i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najwybitniejsi 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filozofowie</w:t>
            </w:r>
          </w:p>
          <w:p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grecka matematyka i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medycyna </w:t>
            </w:r>
          </w:p>
          <w:p w:rsidR="0025189B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 w:rsidR="00781635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="007171A6" w:rsidRPr="0025189B"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 w:rsidR="002E27B8" w:rsidRPr="00D25C60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 w:rsidR="00E51FFA" w:rsidRPr="005314A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Olimpia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 w:rsidR="004E041A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sym w:font="Symbol" w:char="F0B7"/>
            </w:r>
            <w:r w:rsidR="002E27B8" w:rsidRPr="00781635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:rsidR="007171A6" w:rsidRPr="00DC3610" w:rsidRDefault="00EC69CF" w:rsidP="0059531D">
            <w:pPr>
              <w:pStyle w:val="Bezodstpw"/>
            </w:pPr>
            <w:r>
              <w:t xml:space="preserve">– </w:t>
            </w:r>
            <w:r w:rsidR="007171A6" w:rsidRPr="00DC3610">
              <w:t>opisuje rolę sportu w</w:t>
            </w:r>
            <w:r w:rsidR="007F366D">
              <w:t> </w:t>
            </w:r>
            <w:r w:rsidR="007171A6" w:rsidRPr="00DC3610">
              <w:t>codziennym życiu</w:t>
            </w:r>
          </w:p>
          <w:p w:rsidR="007171A6" w:rsidRPr="00DC3610" w:rsidRDefault="00EC69CF" w:rsidP="0052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opisuje, jak narodził się teatr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 xml:space="preserve"> grecki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jakie było jego znaczenie dla Hellenów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 w:rsidR="005A5FF1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dziedziny kultury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sztuki rozwija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Grecji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antycznych igrzysk sportowych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i cele antycznego teatru</w:t>
            </w:r>
          </w:p>
          <w:p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dokonania nauki greckiej</w:t>
            </w:r>
          </w:p>
          <w:p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czym jest filozofia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przedstawia 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najwybitniejszych przedstawicieli</w:t>
            </w:r>
          </w:p>
          <w:p w:rsidR="007171A6" w:rsidRPr="00DC3610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Fidiasz, Myron,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Pitagoras, Tales z Miletu, Sokrates, Platon, Arystoteles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776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współczesną tradycję igrzysk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olimpijskich</w:t>
            </w:r>
          </w:p>
          <w:p w:rsidR="007171A6" w:rsidRPr="00DC3610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igrzyska antyczne z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współczesnymi</w:t>
            </w:r>
          </w:p>
          <w:p w:rsidR="007171A6" w:rsidRPr="00DC3610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kultury w życiu społecznym</w:t>
            </w:r>
          </w:p>
          <w:p w:rsidR="007171A6" w:rsidRPr="00DC3610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przybliża postać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dokonania Archimedesa</w:t>
            </w:r>
          </w:p>
          <w:p w:rsidR="0009704C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wpływu dokonań starożytnych Greków na współczesną kulturę i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naukę</w:t>
            </w:r>
          </w:p>
        </w:tc>
      </w:tr>
      <w:tr w:rsidR="007171A6" w:rsidRPr="00DC3610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5.Imperium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2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Wielkiego</w:t>
            </w:r>
          </w:p>
          <w:p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wojna z Persją (bitwy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nad rzeczką Granik,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Issos 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Gaugamelą)</w:t>
            </w:r>
          </w:p>
          <w:p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wyprawa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 Indii</w:t>
            </w:r>
          </w:p>
          <w:p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owe skutki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podbojów Aleksandra Wielkiego</w:t>
            </w:r>
          </w:p>
          <w:p w:rsidR="007171A6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imperium</w:t>
            </w:r>
            <w:r w:rsidR="007F366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 macedońska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hellenizacja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 w:rsidR="00BA5B10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E27B8" w:rsidRPr="00496A02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uzasadnia, dlaczego Aleksandra nazwano „Wielkim”</w:t>
            </w:r>
          </w:p>
          <w:p w:rsidR="00166A4F" w:rsidRPr="00DC3610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określa, </w:t>
            </w:r>
            <w:r w:rsidR="00041752">
              <w:rPr>
                <w:rFonts w:ascii="Times New Roman" w:hAnsi="Times New Roman" w:cs="Times New Roman"/>
                <w:sz w:val="20"/>
                <w:szCs w:val="20"/>
              </w:rPr>
              <w:t>na jakim obszarze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 xml:space="preserve"> toczyły się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opisywane wydarzenia</w:t>
            </w:r>
          </w:p>
          <w:p w:rsidR="00166A4F" w:rsidRPr="00DC3610" w:rsidRDefault="00166A4F" w:rsidP="006F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Macedonię, Persję, Indie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Aleksandrię w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Egipcie</w:t>
            </w:r>
          </w:p>
          <w:p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 w:rsidR="003857AA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charakter kultury hellenistycznej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skutki podbojów Aleksandra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333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p.n.e., 331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  <w:p w:rsidR="005433F2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posługuje się terminami: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>falanga macedońska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E6F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Biblioteki Aleksandryjskiej</w:t>
            </w:r>
          </w:p>
          <w:p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sposób walki wojsk Aleksandra Macedońskiego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siedem cudów świata</w:t>
            </w:r>
          </w:p>
          <w:p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wymienia państwa, które leżą dziś na terenach podbitych przez Aleksandra Wielkiego 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  <w:p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konstrukcja latarni morskiej </w:t>
            </w:r>
            <w:r w:rsidR="008212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E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>przeszłości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>ludz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ie mieli problem ze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wznos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zeniem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wysoki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budowl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3D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w jaki sposób działała lata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28175B">
              <w:rPr>
                <w:rFonts w:ascii="Times New Roman" w:hAnsi="Times New Roman" w:cs="Times New Roman"/>
                <w:sz w:val="20"/>
                <w:szCs w:val="20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FD8" w:rsidRPr="00DC3610" w:rsidRDefault="00EC69CF" w:rsidP="004A6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3D76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</w:t>
            </w:r>
            <w:r w:rsidR="003D76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DC3610" w:rsidRDefault="00EC69CF" w:rsidP="002868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omawia inny wybrany obiekt z listy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cudów świata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starożytnego</w:t>
            </w: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Rozdział III</w:t>
            </w:r>
            <w:r w:rsidR="00294AB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Starożytny Rzym</w:t>
            </w:r>
          </w:p>
        </w:tc>
      </w:tr>
      <w:tr w:rsidR="007171A6" w:rsidRPr="00DC3610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legendarne początki państwa rzymskiego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ustrojowe republiki rzymskiej</w:t>
            </w:r>
          </w:p>
          <w:p w:rsid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społeczeństwo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>starożytnego Rzymu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dokonania Gajusza Juliusza Cezara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republiki</w:t>
            </w:r>
          </w:p>
          <w:p w:rsidR="00CA7F4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powstanie cesarstwa rzymskiego </w:t>
            </w:r>
          </w:p>
          <w:p w:rsidR="00166A4F" w:rsidRP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65F06">
              <w:rPr>
                <w:rFonts w:ascii="Times New Roman" w:hAnsi="Times New Roman" w:cs="Times New Roman"/>
                <w:i/>
                <w:sz w:val="20"/>
                <w:szCs w:val="20"/>
              </w:rPr>
              <w:t>Italia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 w:rsidR="002E27B8" w:rsidRPr="00365F06">
              <w:rPr>
                <w:rFonts w:ascii="Times New Roman" w:hAnsi="Times New Roman" w:cs="Times New Roman"/>
                <w:iCs/>
                <w:sz w:val="20"/>
                <w:szCs w:val="20"/>
              </w:rPr>
              <w:t>postaci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legendarne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historyczne: Romulus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Remus, Gajusz Juliusz 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</w:t>
            </w:r>
          </w:p>
          <w:p w:rsidR="007171A6" w:rsidRPr="00DC3610" w:rsidRDefault="00EC69CF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symbolem Rzymu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 została wilczyca</w:t>
            </w:r>
          </w:p>
          <w:p w:rsidR="004E041A" w:rsidRPr="00DC3610" w:rsidRDefault="004E041A" w:rsidP="0023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legendarne początki Rzymu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Apeniński</w:t>
            </w:r>
          </w:p>
          <w:p w:rsidR="007171A6" w:rsidRPr="00DC3610" w:rsidRDefault="00AD62F3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omawia dokonaniaGajusza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Juliusz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Cezar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Oktawian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August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ustrój republiki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główne organy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kompetencje najważniejszych urzędów republikańskich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społeczny między patrycjuszami a</w:t>
            </w:r>
            <w:r w:rsidR="00B94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plebejuszami</w:t>
            </w:r>
          </w:p>
          <w:p w:rsidR="004E041A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753 r. p.n.e., 44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7" w:rsidRPr="00DC3610" w:rsidRDefault="00EC69CF" w:rsidP="00DA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omawiaprzyczyny oraz okoliczności upadku republiki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demokracji ateńskiej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republiki rzymskiej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różnice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rozumieniu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="002E27B8" w:rsidRPr="00FB7C5B"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funkcje pełnione przezs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enat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ustroju współczesnej Polski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rzymskie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Rzymskie i</w:t>
            </w:r>
            <w:r w:rsidR="00D37A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prowincje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organizacja armii rzymskiej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cesarstwa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cesarstwa zachodniorzymskiego</w:t>
            </w:r>
          </w:p>
          <w:p w:rsidR="007171A6" w:rsidRPr="00DC3610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A11F9C">
              <w:rPr>
                <w:rFonts w:ascii="Times New Roman" w:hAnsi="Times New Roman" w:cs="Times New Roman"/>
                <w:i/>
                <w:sz w:val="20"/>
                <w:szCs w:val="20"/>
              </w:rPr>
              <w:t>Kartagina</w:t>
            </w:r>
            <w:r w:rsidR="00205F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limes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legioniści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 Rzymskie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B39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 Romana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barbarzyńcy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Konstantynopol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3690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wielka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wędrówka ludów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 i</w:t>
            </w:r>
            <w:r w:rsidR="006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uzbrojenie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legionisty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prowincje Imperium Rzymskiego </w:t>
            </w:r>
          </w:p>
          <w:p w:rsidR="007171A6" w:rsidRPr="00DC3610" w:rsidRDefault="00614464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Kartaginę,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granice Imperium Rzymskiego w II w. n.e.,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</w:p>
          <w:p w:rsidR="007171A6" w:rsidRPr="00DC3610" w:rsidRDefault="00EC69CF" w:rsidP="009B7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4DDD" w:rsidRPr="00DC3610">
              <w:rPr>
                <w:rFonts w:ascii="Times New Roman" w:hAnsi="Times New Roman" w:cs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podziału cesarstwa na wschodnie i zachodnie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okoliczności upadku cesarstwa zachodniego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395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476 r.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:rsidR="007171A6" w:rsidRPr="00DC3610" w:rsidRDefault="00EC69CF" w:rsidP="00EA2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postać cesarza Konstantyna Wielkiego</w:t>
            </w:r>
          </w:p>
          <w:p w:rsidR="004E041A" w:rsidRPr="00DC3610" w:rsidRDefault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korzyści oraz zagrożenia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funkcjonowania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o rozległym terytorium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Hannibala i wojny punickie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pokazuje przykłady romanizacji we współczesnej Europie</w:t>
            </w:r>
          </w:p>
          <w:p w:rsidR="007171A6" w:rsidRPr="00DC3610" w:rsidRDefault="00EC69CF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przybliża postaci wodzów barbarzyńskich At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 oraz Odoakera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 Życie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jako stolica imperium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Wieczn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Miast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życie codzienne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rozrywki w Rzymie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społeczeństwa rzymskiego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religijne Rzymian</w:t>
            </w:r>
            <w:r w:rsidR="00804E8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BF7B4D">
              <w:rPr>
                <w:rFonts w:ascii="Times New Roman" w:hAnsi="Times New Roman" w:cs="Times New Roman"/>
                <w:sz w:val="20"/>
                <w:szCs w:val="20"/>
              </w:rPr>
              <w:t>najważniejsze bóstwa</w:t>
            </w:r>
          </w:p>
          <w:p w:rsidR="00166A4F" w:rsidRPr="00804E8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6703F2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5191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warunki życia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rozrywki dawnych mieszkańców Rzymu</w:t>
            </w:r>
          </w:p>
          <w:p w:rsidR="007171A6" w:rsidRPr="00DC3610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 w:rsidR="004B64D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B64D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bóstwa czczone przez Rzymian i określa, jakimi dziedzinami życia się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>piekowały</w:t>
            </w:r>
          </w:p>
          <w:p w:rsidR="007171A6" w:rsidRPr="00DC3610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różne</w:t>
            </w:r>
            <w:r w:rsidR="008E65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A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dlaczego Rzym był nazywany 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Wiecznym Miastem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greckie odpowiedniki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rzymskich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bóstw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cesarze rzymscy starali się kierować za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wołaniem ludu:</w:t>
            </w:r>
            <w:r w:rsidR="002E27B8" w:rsidRPr="00792BFF"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</w:t>
            </w:r>
            <w:r w:rsidR="00961C89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Pompej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Herkulanum jako źródła wiedzy o życiu codziennym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starożytności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0C199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Rzymianie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wielcy budowniczowie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E27B8" w:rsidRPr="00FE493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ultura i sztuka starożytnego Rzymu jako kontynuacja dokonań antycznych Greków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 rzymskie i jego znaczenie dla funkcjonowania państwa</w:t>
            </w:r>
          </w:p>
          <w:p w:rsidR="00D54DC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>najważniejsze budowle w starożytnym Rzymie</w:t>
            </w:r>
          </w:p>
          <w:p w:rsidR="007171A6" w:rsidRPr="007E393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ablic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:rsidR="007171A6" w:rsidRPr="006A553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 w:rsidR="002E27B8" w:rsidRPr="007E3934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314AB">
            <w:pPr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Panteon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ablic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E27B8" w:rsidRPr="007E3934"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i ocenia twierdzenie, że Rzymianie potrafili czerpać z dorobku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kulturowego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ludów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najwybitniejsze dzi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ła sztuki i architektury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praw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przepisów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funkcjonowaniu państwa na przykładzie Rzymu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Wergiliusz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Horac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wpływprawa rzymskiego na współczesne prawo europejskie</w:t>
            </w:r>
          </w:p>
          <w:p w:rsidR="00EE2F07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ocenia, które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dokonań Rzymian uważa za najwybitniejsze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uzasadnia swoją odpowiedź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5.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św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iętych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Pawła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Piotra w rozwoju chrześcijaństwa</w:t>
            </w:r>
          </w:p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dykt mediolański 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zakończenie prześladowań</w:t>
            </w:r>
            <w:r w:rsidR="006504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chrześcijan w cesarstwie</w:t>
            </w:r>
          </w:p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:rsidR="007171A6" w:rsidRPr="00187F07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sym w:font="Symbol" w:char="F0B7"/>
            </w:r>
            <w:r w:rsidR="002E27B8" w:rsidRPr="007B25B9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Jezus z Nazaretu, święty Piotr, święty Paweł z</w:t>
            </w:r>
            <w:r w:rsidR="0036039A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314AB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D93FC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 w:rsidR="00D93FC4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 Nowy Testament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apostołów po ukrzyżowaniu Jezusa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>Jerozolimę</w:t>
            </w:r>
            <w:r w:rsidR="002D2A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Mediolan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>nauki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Jezusa z Nazaretu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 xml:space="preserve"> oraz dokonania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świętego Piotra, świętego Pawła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Tarsu i Konstantyna Wielkiego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C0" w:rsidRPr="00DC3610" w:rsidRDefault="00EC69CF" w:rsidP="00AB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AB3EC0" w:rsidRPr="00DC3610">
              <w:rPr>
                <w:rFonts w:ascii="Times New Roman" w:hAnsi="Times New Roman" w:cs="Times New Roman"/>
                <w:sz w:val="20"/>
                <w:szCs w:val="20"/>
              </w:rPr>
              <w:t>wyjaśnia, czym różni się chrześcijaństwo od judaizmu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Edyktu mediolańskiego dla rozwoju chrześcijaństwa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313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najstarsze symbole chrześcijańskie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związki między judaizmem a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dzieje wybranego świętego (na przykład swojego patrona) </w:t>
            </w:r>
          </w:p>
        </w:tc>
      </w:tr>
      <w:tr w:rsidR="007171A6" w:rsidRPr="00DC3610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*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szlaków handlowych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3603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starożytności</w:t>
            </w:r>
          </w:p>
          <w:p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bursztyn i jego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znaczenie dla starożytnych Rzymian </w:t>
            </w:r>
          </w:p>
          <w:p w:rsidR="007171A6" w:rsidRPr="00DC3610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kontakty handlowe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Rzymian </w:t>
            </w:r>
            <w:r w:rsidR="00EA04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DC3610" w:rsidRDefault="00EC69CF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przebieg bursztynowego szlaku (Pruszcz Gdański, Kalisz, Bram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Morawsk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dlaczego bursztyn był ceniony przez Rzymian</w:t>
            </w:r>
          </w:p>
          <w:p w:rsidR="007171A6" w:rsidRPr="00DC3610" w:rsidRDefault="007171A6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DC3610" w:rsidRDefault="00EC69CF" w:rsidP="004673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</w:rPr>
              <w:t>wyjaśnia rolę szlaków handlowych</w:t>
            </w:r>
          </w:p>
          <w:p w:rsidR="00166A4F" w:rsidRPr="00DC3610" w:rsidRDefault="00166A4F" w:rsidP="003B56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56DD" w:rsidRPr="00DC3610" w:rsidRDefault="00EC69CF" w:rsidP="00240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DD" w:rsidRDefault="00EC69CF" w:rsidP="003B56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jakie ludy żyły na ziemiach polskich w okresie </w:t>
            </w:r>
            <w:r w:rsidR="009934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funkcjono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wania bursztynowego szlaku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IV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Początki średniowiecza</w:t>
            </w:r>
          </w:p>
        </w:tc>
      </w:tr>
      <w:tr w:rsidR="007171A6" w:rsidRPr="00DC3610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Bizancjum w</w:t>
            </w:r>
            <w:r w:rsidR="00360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czasach świetności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esarstwo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bizantyjskie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 panowaniem Justyniana I Wielkiego</w:t>
            </w:r>
          </w:p>
          <w:p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dokonania Justyniana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Wielkiego </w:t>
            </w:r>
          </w:p>
          <w:p w:rsidR="007171A6" w:rsidRPr="0083093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Nowy Rzym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tradycja grecka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Bizancjum</w:t>
            </w:r>
          </w:p>
          <w:p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naukowe Bizantyjczyków </w:t>
            </w:r>
          </w:p>
          <w:p w:rsidR="005435F3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5435F3" w:rsidRPr="00DC3610">
              <w:rPr>
                <w:rFonts w:ascii="Times New Roman" w:hAnsi="Times New Roman" w:cs="Times New Roman"/>
                <w:sz w:val="20"/>
                <w:szCs w:val="20"/>
              </w:rPr>
              <w:t>upadek Konstantynopola, jego przyczyny i skutki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Hagia Sofia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905D07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:rsidR="007171A6" w:rsidRPr="0065396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:rsidR="00166A4F" w:rsidRPr="00DC3610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D031E9" w:rsidRPr="004027E3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D031E9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Hagia Sofia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1C3F1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Konstantynopol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esarstwa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bizantyjskiego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zasach Justyniana I Wielkiego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Konstantynopol zaczęto określać Nowym Rzymem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wyrażenia </w:t>
            </w:r>
            <w:r w:rsidR="002E27B8"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t>bizantyjski przepych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wskazuje, jaką rolę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periodyzacji dz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iejów odegrał upadek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>esarstwa zachodniorzymskiego oraz w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schodniorzymskiego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bizantyjski w sztuce</w:t>
            </w:r>
          </w:p>
          <w:p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 skutki upadku cesarstwa bizantyjskiego 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 upadku Konstantynopola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Justynian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Wielki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Bizancjum połączyło </w:t>
            </w:r>
            <w:r w:rsidR="00E620E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nauce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tradycję zachodniorzymską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grecką</w:t>
            </w:r>
          </w:p>
          <w:p w:rsidR="00F4560F" w:rsidRPr="00DC3610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60F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znaczenie dla państwa</w:t>
            </w:r>
            <w:r w:rsidR="00F4560F">
              <w:rPr>
                <w:rFonts w:ascii="Times New Roman" w:hAnsi="Times New Roman" w:cs="Times New Roman"/>
                <w:sz w:val="20"/>
                <w:szCs w:val="20"/>
              </w:rPr>
              <w:t xml:space="preserve"> ma kodyfikacja praw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:rsidR="00A53F1F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opisuje, jakie zmiany w bazylice Hagia So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ia zostały dokonane przez muzułmanów</w:t>
            </w:r>
          </w:p>
        </w:tc>
      </w:tr>
      <w:tr w:rsidR="007171A6" w:rsidRPr="00DC3610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Arabowie i</w:t>
            </w:r>
            <w:r w:rsidR="00E62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islamu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Arabów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Mahometa i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narodziny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islamu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religia muzułmańska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jej zasady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dżihad i podboje Arabów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kultura i nauka arabska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Medyna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mihrab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arabeski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 w:rsidR="007171A6" w:rsidRPr="00DC3610" w:rsidRDefault="007171A6" w:rsidP="000A3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wiary muzułmanów</w:t>
            </w:r>
          </w:p>
          <w:p w:rsidR="007171A6" w:rsidRPr="00DC3610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Półwysep Arabski, Mekkę, Medynę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arabskie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osiągnięcia Arabów w dziedzinie kultury i nauki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 oceni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stosunek Arabów do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w średniowieczu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datę: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podobieństwa i różnice pomiędzy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  <w:p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wpływu kultury, nauki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zmieni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ło się nastawienie części muzułmanów do innych kultur w średniowieczu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współcześnie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1A03" w:rsidRPr="00DC3610">
              <w:rPr>
                <w:rFonts w:ascii="Times New Roman" w:hAnsi="Times New Roman" w:cs="Times New Roman"/>
                <w:sz w:val="20"/>
                <w:szCs w:val="20"/>
              </w:rPr>
              <w:t>ocenia potrzebę tolerancji religijnej</w:t>
            </w:r>
          </w:p>
          <w:p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na podobieństwa i różnice w sposobie postrzegania dziejów i odmierzania czasu 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</w:tc>
      </w:tr>
      <w:tr w:rsidR="007171A6" w:rsidRPr="00DC3610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Nowe państwa wEuropie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państwa Franków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cesarstwo Karola Wielkiego</w:t>
            </w:r>
          </w:p>
          <w:p w:rsid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>rozwój kultury i na</w:t>
            </w:r>
            <w:r w:rsidR="004D5C65" w:rsidRPr="00854F68">
              <w:rPr>
                <w:rFonts w:ascii="Times New Roman" w:hAnsi="Times New Roman" w:cs="Times New Roman"/>
                <w:sz w:val="20"/>
                <w:szCs w:val="20"/>
              </w:rPr>
              <w:t>uki w państwie Karola Wielkiego</w:t>
            </w:r>
          </w:p>
          <w:p w:rsidR="007171A6" w:rsidRP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traktat w Verdun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 xml:space="preserve">jego skutki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nowe państwa w Europie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Rzesza Niemiecka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1847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A366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Rzesza</w:t>
            </w:r>
            <w:r w:rsidR="005B1FD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5B1FD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Niemiecka</w:t>
            </w:r>
          </w:p>
          <w:p w:rsidR="007171A6" w:rsidRPr="00DD45D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5B1F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Chlodwig, Karol Młot, Pepin Mały,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Karol otrzymał przydomek „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ielki”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E62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242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Rzesza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:rsidR="004E041A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zasięg terytorialny państwa Franków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czasach Karola Wielkiego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Akwizgran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władzę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państwie Franków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przejęła dynastia Karolingów</w:t>
            </w:r>
          </w:p>
          <w:p w:rsidR="0096440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rozwój kultury i nauki w czasach Karola Wielkiego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traktatu w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Verdun oraz jego skutki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800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843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Chlodwiga, Karola Młota, Pepina Małego, Karola Wielkiego i Ottona 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doszło do utworzenia Rzeszy Niemieckiej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skąd pochodzi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polskie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słowo „król”</w:t>
            </w:r>
          </w:p>
        </w:tc>
      </w:tr>
      <w:tr w:rsidR="007171A6" w:rsidRPr="00DC3610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Konflikt papiestwa z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cesarstwem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6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wielka schizma wschodnia i </w:t>
            </w:r>
            <w:r w:rsidR="00926262">
              <w:rPr>
                <w:rFonts w:ascii="Times New Roman" w:hAnsi="Times New Roman" w:cs="Times New Roman"/>
                <w:sz w:val="20"/>
                <w:szCs w:val="20"/>
              </w:rPr>
              <w:t>jej skutki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spór o inwestyturę między cesarzem 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9562AB">
              <w:rPr>
                <w:rFonts w:ascii="Times New Roman" w:hAnsi="Times New Roman" w:cs="Times New Roman"/>
                <w:sz w:val="20"/>
                <w:szCs w:val="20"/>
              </w:rPr>
              <w:t xml:space="preserve">Canossa jako 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miejsce pokuty cesarza Henryka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konkordat wormacki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jego postanowienia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:rsidR="007171A6" w:rsidRPr="00DC3610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8E4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konsekwencje ekskomuniki cesarza i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ukorzenie się cesarza </w:t>
            </w:r>
            <w:r w:rsidR="007C69D0">
              <w:rPr>
                <w:rFonts w:ascii="Times New Roman" w:hAnsi="Times New Roman" w:cs="Times New Roman"/>
                <w:sz w:val="20"/>
                <w:szCs w:val="20"/>
              </w:rPr>
              <w:t xml:space="preserve">Henryka IV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Canossie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papież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Grzegorz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VI, cesarz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wielkiej schizmy wschodniej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są religie, a czym wyznania religijne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sporu pomiędzy cesarzem a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konkordatu w Wormacji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1054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1077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 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spór o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inwestyturę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przykładowe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różnice pomiędzy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ościoł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katolickim a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prawosławnym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utworzeni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aństwa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ościelnego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D35E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ajęcie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 Święt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ej przez Turków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synod w Clermont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krucjaty</w:t>
            </w:r>
          </w:p>
          <w:p w:rsidR="008E524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tworzenie Królestwa Jerozolimskiego </w:t>
            </w:r>
          </w:p>
          <w:p w:rsidR="00DD2BF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owstanie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rycerski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ch: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joanni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tówi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</w:t>
            </w:r>
            <w:r w:rsidR="005C2DCF">
              <w:rPr>
                <w:rFonts w:ascii="Times New Roman" w:hAnsi="Times New Roman" w:cs="Times New Roman"/>
                <w:sz w:val="20"/>
                <w:szCs w:val="20"/>
              </w:rPr>
              <w:t xml:space="preserve">twierdzy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Akk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>skutki wypraw krzyżowych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8E524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zakony rycerskie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Urban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:rsidR="007171A6" w:rsidRPr="00DC3610" w:rsidRDefault="00EC69CF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wygląd rycerzy zakonnych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AA1DAC" w:rsidRDefault="00AD62F3" w:rsidP="00AA1DAC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a przyczyny ogłoszenia krucjat</w:t>
            </w:r>
          </w:p>
          <w:p w:rsidR="00E2165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Ziemię Świętą i trasy wybranych krucjat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skutki pierwszej krucjaty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zakony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>templariuszy, joannitów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Krzyżaków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oraz ich zadan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pisuje skutki wypraw krzyżowych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Urban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1096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A1" w:rsidRPr="00DC3610" w:rsidRDefault="00EC69CF" w:rsidP="007C6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omaw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informacje, które z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zakonów rycerskich funkcjonują współcześnie i jaka obecnie jest ich rola</w:t>
            </w:r>
          </w:p>
          <w:p w:rsidR="007C6EA1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ocenia rolę krucjat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kształtowaniu się relacji między chrześcijanami a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muzułmanami 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3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 templariuszy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funkcje po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zakończeniu krucjat 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wzrost znaczenia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bogactw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templariuszy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kasacji zakonu</w:t>
            </w:r>
          </w:p>
          <w:p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genezę bogactwa templariuszy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mit skarbu templariuszy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dzieje templariuszy po upadku Królestwa Jerozolimskiego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losy ostatniego mistrza zakonu Jakuba de</w:t>
            </w:r>
            <w:r w:rsidR="000974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Molay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legendę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św. Graal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posiadłości zakonu na obszarze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dzisiejszej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Społeczeństwo średniowiecza</w:t>
            </w:r>
          </w:p>
        </w:tc>
      </w:tr>
      <w:tr w:rsidR="007171A6" w:rsidRPr="00DC3610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System feudalny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podział na seniorów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wasali</w:t>
            </w:r>
          </w:p>
          <w:p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społeczna drabina feudalna</w:t>
            </w:r>
          </w:p>
          <w:p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aśredniowiecznego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:rsidR="007171A6" w:rsidRPr="00DC3610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duchowieństwo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chłopi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 w:rsidR="007171A6" w:rsidRPr="00DC3610" w:rsidRDefault="00EC69CF" w:rsidP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62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uchowieństwo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jak wyglądał hołd lenny </w:t>
            </w:r>
          </w:p>
          <w:p w:rsidR="007171A6" w:rsidRPr="00DC3610" w:rsidRDefault="00AD62F3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poszczególne stany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pomiędzy społeczeństwem stanowym a współczesnym</w:t>
            </w:r>
          </w:p>
          <w:p w:rsidR="00BC7A0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opisuje zależność między seniorem a wasalem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które stany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uprzywilejowan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kim byli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Europie Zachodniej hrabiowie i baronowie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Epoka rycerzy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EE6F0A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EE6F0A">
              <w:rPr>
                <w:rFonts w:ascii="Times New Roman" w:hAnsi="Times New Roman" w:cs="Times New Roman"/>
                <w:sz w:val="20"/>
                <w:szCs w:val="20"/>
              </w:rPr>
              <w:t>ideał rycerza i jego obowiązki</w:t>
            </w:r>
          </w:p>
          <w:p w:rsidR="00DD2BF7" w:rsidRPr="00EE6F0A" w:rsidRDefault="007171A6" w:rsidP="00FB523F">
            <w:pPr>
              <w:pStyle w:val="Bezodstpw"/>
            </w:pPr>
            <w:r w:rsidRPr="00EE6F0A">
              <w:sym w:font="Symbol" w:char="F0B7"/>
            </w:r>
            <w:r w:rsidR="009D4350" w:rsidRPr="00EE6F0A">
              <w:t xml:space="preserve"> od pazia do rycerza</w:t>
            </w:r>
          </w:p>
          <w:p w:rsidR="00DD2BF7" w:rsidRPr="00C57C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 codzienne rycerzy</w:t>
            </w:r>
          </w:p>
          <w:p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rycerska</w:t>
            </w:r>
          </w:p>
          <w:p w:rsidR="009D748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9D748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:rsidR="007171A6" w:rsidRPr="00C57CB0" w:rsidRDefault="007171A6" w:rsidP="005314AB">
            <w:pPr>
              <w:pStyle w:val="Bezodstpw"/>
            </w:pPr>
            <w:r w:rsidRPr="00EE6F0A">
              <w:sym w:font="Symbol" w:char="F0B7"/>
            </w:r>
            <w:r w:rsidR="00DD2BF7" w:rsidRPr="00EE6F0A">
              <w:t xml:space="preserve">terminy: </w:t>
            </w:r>
            <w:r w:rsidR="00DD2BF7" w:rsidRPr="00EE6F0A">
              <w:rPr>
                <w:i/>
                <w:iCs/>
              </w:rPr>
              <w:t>rycerz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kodeks honorowy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paź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giermek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pasowanie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herb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kopia</w:t>
            </w:r>
            <w:r w:rsidR="00DD2BF7" w:rsidRPr="005314AB">
              <w:rPr>
                <w:iCs/>
              </w:rPr>
              <w:t xml:space="preserve">, </w:t>
            </w:r>
            <w:r w:rsidR="00DD2BF7" w:rsidRPr="00EE6F0A">
              <w:rPr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 w:rsidR="007171A6" w:rsidRPr="00DC3610" w:rsidRDefault="00EC69CF" w:rsidP="00BC0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BC02A3">
              <w:rPr>
                <w:rFonts w:ascii="Times New Roman" w:hAnsi="Times New Roman" w:cs="Times New Roman"/>
                <w:sz w:val="20"/>
                <w:szCs w:val="20"/>
              </w:rPr>
              <w:t>uzbrojenie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ideał rycerza średniowiecznego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kto mógł zostać rycerzem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uzbrojenie rycerskie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codzienne rycerstwa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poszczególne etapy wychowania rycerskiego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najsłynniejszego polskiego rycerzaZawiszy Czarnego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 w:rsidR="007171A6" w:rsidRPr="00DC3610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96226D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Dlaczego rycerze brali udział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rola turniejów rycerskich</w:t>
            </w:r>
          </w:p>
          <w:p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przebieg turniejów</w:t>
            </w:r>
          </w:p>
          <w:p w:rsidR="0096226D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konsekwencje zwycięstwa i porażki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turnieju</w:t>
            </w:r>
          </w:p>
          <w:p w:rsidR="007171A6" w:rsidRPr="00DC3610" w:rsidRDefault="000926E9" w:rsidP="00797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97AD3">
              <w:rPr>
                <w:rFonts w:ascii="Times New Roman" w:hAnsi="Times New Roman" w:cs="Times New Roman"/>
                <w:sz w:val="20"/>
                <w:szCs w:val="20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omawia,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jakimi konsekwencjami wiązała się porażka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w jaki sposób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rycerze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skłonni uczestniczyć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7" w:rsidRPr="00DC3610" w:rsidRDefault="00E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współczesna młodzież organizuje się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bractwa rycerskie i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kultywujetradycję rycerską; podaje przykładtakiego bractwa</w:t>
            </w:r>
          </w:p>
        </w:tc>
      </w:tr>
      <w:tr w:rsidR="007171A6" w:rsidRPr="00DC3610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3.Średniowieczne miasto i wieś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61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powstanie osad rzemieślniczych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kupieckich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lokacje miast i wsi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samorząd miejski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organy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społeczeństwo miejskie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organa samorządu wiejskiego</w:t>
            </w:r>
          </w:p>
          <w:p w:rsidR="00F56E1B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wygląd średniowiecznego miasta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ludności wiejskiej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osada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targowa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życie </w:t>
            </w:r>
            <w:r w:rsidR="00A2234A">
              <w:rPr>
                <w:rFonts w:ascii="Times New Roman" w:hAnsi="Times New Roman" w:cs="Times New Roman"/>
                <w:sz w:val="20"/>
                <w:szCs w:val="20"/>
              </w:rPr>
              <w:t xml:space="preserve">codzienne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mieszkańców średniowiecznych miast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r w:rsidR="00A82336" w:rsidRPr="00E100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gdzie i w jaki sposób tworzyły się miasta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główne zajęcia mieszkańców miast</w:t>
            </w:r>
          </w:p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i</w:t>
            </w:r>
            <w:r w:rsidR="00EF3438"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na czym polegały lokacje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miast i wsi 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organy samorządu miejskiego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 grupy społeczne mieszczan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953D3C">
              <w:rPr>
                <w:rFonts w:ascii="Times New Roman" w:hAnsi="Times New Roman" w:cs="Times New Roman"/>
                <w:sz w:val="20"/>
                <w:szCs w:val="20"/>
              </w:rPr>
              <w:t>a, na czym polegała trójpolówka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wybrany średniowieczny zabytek mieszczański w Polsce </w:t>
            </w:r>
          </w:p>
          <w:p w:rsidR="003A4EAD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A4EAD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historie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okoliczności założenia najstarszych miast w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regionie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Kościół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średniowieczu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D" w:rsidRDefault="00FA2154" w:rsidP="00520B67">
            <w:pPr>
              <w:pStyle w:val="Bezodstpw"/>
            </w:pPr>
            <w:r w:rsidRPr="00DC3610">
              <w:sym w:font="Symbol" w:char="F0B7"/>
            </w:r>
            <w:r w:rsidR="00CE775F" w:rsidRPr="00DC3610">
              <w:t>duchowni w</w:t>
            </w:r>
            <w:r w:rsidR="00EF3438">
              <w:t> </w:t>
            </w:r>
            <w:r w:rsidR="00CE775F" w:rsidRPr="00DC3610">
              <w:t>średniowieczu, ich przywileje i obowiązki</w:t>
            </w:r>
          </w:p>
          <w:p w:rsidR="007171A6" w:rsidRPr="00DC3610" w:rsidRDefault="00FA2154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religijność doby średniowiecza</w:t>
            </w:r>
          </w:p>
          <w:p w:rsidR="00A94DBE" w:rsidRDefault="00FA2154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średniowieczne zakony</w:t>
            </w:r>
            <w:r w:rsidR="00CE775F" w:rsidRPr="00DC3610">
              <w:t>: benedyktyni, cystersi, franciszkanie, dominikanie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życie w</w:t>
            </w:r>
            <w:r w:rsidR="00EF3438">
              <w:t> </w:t>
            </w:r>
            <w:r w:rsidRPr="00DC3610">
              <w:t>średniowiecznym klasztorze</w:t>
            </w:r>
          </w:p>
          <w:p w:rsidR="007171A6" w:rsidRPr="00DC3610" w:rsidRDefault="00CB6DC7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średniowieczne szkolnictwo</w:t>
            </w:r>
          </w:p>
          <w:p w:rsidR="007171A6" w:rsidRPr="00DC3610" w:rsidRDefault="007171A6" w:rsidP="00CE775F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</w:t>
            </w:r>
            <w:r w:rsidR="00CE775F" w:rsidRPr="00DC3610">
              <w:rPr>
                <w:i/>
                <w:iCs/>
              </w:rPr>
              <w:t xml:space="preserve">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</w:t>
            </w:r>
            <w:r w:rsidR="00CE775F" w:rsidRPr="00DC3610">
              <w:rPr>
                <w:i/>
                <w:iCs/>
              </w:rPr>
              <w:t>za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:rsidR="00CE775F" w:rsidRPr="00DC3610" w:rsidRDefault="00D2328F">
            <w:pPr>
              <w:pStyle w:val="Bezodstpw"/>
            </w:pPr>
            <w:r w:rsidRPr="00DC3610">
              <w:sym w:font="Symbol" w:char="F0B7"/>
            </w:r>
            <w:r w:rsidR="004609D2" w:rsidRPr="00DC3610">
              <w:rPr>
                <w:iCs/>
              </w:rPr>
              <w:t>postać historyczna: św</w:t>
            </w:r>
            <w:r w:rsidR="00C83531">
              <w:rPr>
                <w:iCs/>
              </w:rPr>
              <w:t>ię</w:t>
            </w:r>
            <w:r w:rsidR="004609D2" w:rsidRPr="00DC3610">
              <w:rPr>
                <w:iCs/>
              </w:rPr>
              <w:t>ty</w:t>
            </w:r>
            <w:r w:rsidR="00CE775F" w:rsidRPr="00DC3610">
              <w:rPr>
                <w:iCs/>
              </w:rPr>
              <w:t xml:space="preserve"> Franciszek z</w:t>
            </w:r>
            <w:r w:rsidR="00EF3438">
              <w:rPr>
                <w:iCs/>
              </w:rPr>
              <w:t> </w:t>
            </w:r>
            <w:r w:rsidR="00CE775F" w:rsidRPr="00DC3610">
              <w:rPr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klasztor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uniwersytet</w:t>
            </w:r>
          </w:p>
          <w:p w:rsidR="00C83531" w:rsidRDefault="00EC69CF" w:rsidP="00CE775F">
            <w:pPr>
              <w:pStyle w:val="Bezodstpw"/>
            </w:pPr>
            <w:r>
              <w:t xml:space="preserve">– </w:t>
            </w:r>
            <w:r w:rsidR="007171A6" w:rsidRPr="00DC3610">
              <w:t xml:space="preserve">przy pomocy nauczyciela </w:t>
            </w:r>
            <w:r w:rsidR="00825A47" w:rsidRPr="00DC3610">
              <w:t>omawia życie w średniowiecznym klasztorze i jego organizację</w:t>
            </w:r>
          </w:p>
          <w:p w:rsidR="00825A47" w:rsidRPr="00DC3610" w:rsidRDefault="00EC69CF" w:rsidP="00CE775F">
            <w:pPr>
              <w:pStyle w:val="Bezodstpw"/>
            </w:pPr>
            <w:r>
              <w:t xml:space="preserve">– </w:t>
            </w:r>
            <w:r w:rsidR="002C63B0">
              <w:t>wyjaśnia</w:t>
            </w:r>
            <w:r w:rsidR="00825A47" w:rsidRPr="00DC3610">
              <w:t>, czym zajmowali się kopiści</w:t>
            </w:r>
          </w:p>
          <w:p w:rsidR="00166A4F" w:rsidRPr="00DC3610" w:rsidRDefault="00166A4F" w:rsidP="00E22F79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>–</w:t>
            </w:r>
            <w:r w:rsidR="00002D59">
              <w:rPr>
                <w:rStyle w:val="A14"/>
                <w:sz w:val="20"/>
                <w:szCs w:val="20"/>
              </w:rPr>
              <w:t xml:space="preserve"> poprawnie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klasztor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opat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reguła</w:t>
            </w:r>
            <w:r w:rsidR="00825A47" w:rsidRPr="00DC3610">
              <w:rPr>
                <w:i/>
                <w:iCs/>
              </w:rPr>
              <w:t xml:space="preserve"> zakonna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benedyktyni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cystersi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skryptoria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kopiści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franciszkanie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dominikanie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asce</w:t>
            </w:r>
            <w:r w:rsidR="00825A47" w:rsidRPr="00DC3610">
              <w:rPr>
                <w:i/>
                <w:iCs/>
              </w:rPr>
              <w:t>za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benedyktyńska praca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uniwersytet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 duchowny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średniowieczu</w:t>
            </w:r>
          </w:p>
          <w:p w:rsidR="007171A6" w:rsidRPr="00DC3610" w:rsidRDefault="00AD62F3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różne role,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</w:t>
            </w:r>
            <w:r w:rsidR="002C63B0">
              <w:rPr>
                <w:rFonts w:ascii="Times New Roman" w:hAnsi="Times New Roman" w:cs="Times New Roman"/>
                <w:sz w:val="20"/>
                <w:szCs w:val="20"/>
              </w:rPr>
              <w:t xml:space="preserve">odgrywali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duchowni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społeczeństwie średniowiecznym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zakony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średniowieczne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określe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średniowieczne szkolnictwo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szkolnictwo średniowieczne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</w:t>
            </w:r>
          </w:p>
          <w:p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przedstawia dokonania świętego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Franciszka z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Asyżu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zakony kontemplacyjne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zakony żebracze</w:t>
            </w:r>
          </w:p>
          <w:p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 w:rsidR="007171A6" w:rsidRPr="00DC3610" w:rsidRDefault="007171A6" w:rsidP="00520B67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znajduje i przedstawiainformacje o</w:t>
            </w:r>
            <w:r w:rsidR="00E322D2">
              <w:t> </w:t>
            </w:r>
            <w:r w:rsidR="007171A6" w:rsidRPr="00DC3610">
              <w:t>najstarszy</w:t>
            </w:r>
            <w:r w:rsidR="00E22F79">
              <w:t>ch polskich kronikarzach:</w:t>
            </w:r>
            <w:r w:rsidR="007171A6" w:rsidRPr="00DC3610">
              <w:t xml:space="preserve"> Gallu Anonimie i Wincentym Kadłubku</w:t>
            </w:r>
          </w:p>
          <w:p w:rsidR="00825A47" w:rsidRPr="00DC3610" w:rsidRDefault="00EC69CF" w:rsidP="00520B67">
            <w:pPr>
              <w:pStyle w:val="Bezodstpw"/>
            </w:pPr>
            <w:r>
              <w:t xml:space="preserve">– </w:t>
            </w:r>
            <w:r w:rsidR="00825A47" w:rsidRPr="00DC3610">
              <w:t>opisuje jeden z</w:t>
            </w:r>
            <w:r w:rsidR="00E322D2">
              <w:t> </w:t>
            </w:r>
            <w:r w:rsidR="002C63B0" w:rsidRPr="00DC3610">
              <w:t xml:space="preserve">klasztorów </w:t>
            </w:r>
            <w:r w:rsidR="00825A47" w:rsidRPr="00DC3610">
              <w:t>działających w Polsce, wyjaśnia, jakiego zgromadzenia jest siedzibą</w:t>
            </w:r>
            <w:r w:rsidR="00321AD8">
              <w:t>,</w:t>
            </w:r>
            <w:r w:rsidR="00825A47" w:rsidRPr="00DC3610">
              <w:t xml:space="preserve"> i</w:t>
            </w:r>
            <w:r w:rsidR="00E322D2">
              <w:t> </w:t>
            </w:r>
            <w:r w:rsidR="00825A47" w:rsidRPr="00DC3610">
              <w:t>przedstawia w skrócie dzieje</w:t>
            </w:r>
            <w:r w:rsidR="00D654AB">
              <w:t xml:space="preserve"> tego zgromadzenia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314AB">
            <w:pPr>
              <w:pStyle w:val="Pa31"/>
              <w:spacing w:line="240" w:lineRule="auto"/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Sztuka średniowiecza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B955EC" w:rsidRPr="00DC3610">
              <w:t>rola sztuki w</w:t>
            </w:r>
            <w:r w:rsidR="00321AD8">
              <w:t> </w:t>
            </w:r>
            <w:r w:rsidR="00B955EC" w:rsidRPr="00DC3610">
              <w:t>średniowieczu</w:t>
            </w:r>
          </w:p>
          <w:p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B955EC" w:rsidRPr="00DC3610">
              <w:t xml:space="preserve">znaczenie </w:t>
            </w:r>
            <w:r w:rsidR="00321AD8" w:rsidRPr="005314AB">
              <w:rPr>
                <w:i/>
              </w:rPr>
              <w:t>b</w:t>
            </w:r>
            <w:r w:rsidR="007171A6" w:rsidRPr="005314AB">
              <w:rPr>
                <w:i/>
              </w:rPr>
              <w:t>ibli</w:t>
            </w:r>
            <w:r w:rsidR="00B955EC" w:rsidRPr="005314AB">
              <w:rPr>
                <w:i/>
              </w:rPr>
              <w:t>i</w:t>
            </w:r>
            <w:r w:rsidR="007171A6" w:rsidRPr="005314AB">
              <w:rPr>
                <w:i/>
              </w:rPr>
              <w:t>pauperum</w:t>
            </w:r>
          </w:p>
          <w:p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styl romański i jego cechy</w:t>
            </w:r>
          </w:p>
          <w:p w:rsidR="00CF6370" w:rsidRDefault="00492C21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 xml:space="preserve">styl gotycki i jego </w:t>
            </w:r>
            <w:r w:rsidR="00B955EC" w:rsidRPr="00DC3610">
              <w:t xml:space="preserve">charakterystyczne elementy </w:t>
            </w:r>
          </w:p>
          <w:p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rzeźba i malarstwo średniowieczne</w:t>
            </w:r>
          </w:p>
          <w:p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pismo i miniatury w</w:t>
            </w:r>
            <w:r w:rsidR="00651E1C">
              <w:t> </w:t>
            </w:r>
            <w:r w:rsidR="007171A6" w:rsidRPr="00DC3610">
              <w:t>rękopisach</w:t>
            </w:r>
          </w:p>
          <w:p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B955EC" w:rsidRPr="00DC3610">
              <w:t xml:space="preserve">zabytki średniowieczne w Polsce </w:t>
            </w:r>
          </w:p>
          <w:p w:rsidR="007171A6" w:rsidRPr="00DC3610" w:rsidRDefault="00492C21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321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iblia pauperum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628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katedra</w:t>
            </w:r>
            <w:r w:rsidR="00496BF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przypory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36285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362858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</w:p>
          <w:p w:rsidR="009F7FC5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2A6353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zabytki sztuki średniowiecznej w Polsce</w:t>
            </w:r>
          </w:p>
          <w:p w:rsidR="007171A6" w:rsidRPr="00DC3610" w:rsidRDefault="00EC69CF" w:rsidP="002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różne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dziedziny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51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blia pauperum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 w:rsidR="007171A6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była i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zadania spełniała </w:t>
            </w:r>
            <w:r w:rsidR="00651E1C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romański</w:t>
            </w:r>
          </w:p>
          <w:p w:rsidR="003366E5" w:rsidRPr="00DC3610" w:rsidRDefault="00EC69CF" w:rsidP="00361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cechy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styl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gotycki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styl gotycki i romański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przykłady rzeźby i malarstwa średniowiecznego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średniowiecznych świątyniach w 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 xml:space="preserve">swoim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regionie oraz elementach ich wystroju</w:t>
            </w: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pierwszych Piastów</w:t>
            </w:r>
          </w:p>
        </w:tc>
      </w:tr>
      <w:tr w:rsidR="007171A6" w:rsidRPr="00DC3610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l.Zanim powstała Polska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najstarsze </w:t>
            </w:r>
            <w:r w:rsidR="002A6353" w:rsidRPr="00DC3610">
              <w:t xml:space="preserve">osadnictwo na </w:t>
            </w:r>
            <w:r w:rsidRPr="00DC3610">
              <w:t>ziemi</w:t>
            </w:r>
            <w:r w:rsidR="002A6353" w:rsidRPr="00DC3610">
              <w:t>ach</w:t>
            </w:r>
            <w:r w:rsidRPr="00DC3610">
              <w:t xml:space="preserve"> polski</w:t>
            </w:r>
            <w:r w:rsidR="002A6353" w:rsidRPr="00DC3610">
              <w:t>ch</w:t>
            </w:r>
            <w:r w:rsidRPr="00DC3610">
              <w:t>w</w:t>
            </w:r>
            <w:r w:rsidR="00651E1C">
              <w:t> </w:t>
            </w:r>
            <w:r w:rsidRPr="00DC3610">
              <w:t xml:space="preserve">świetle wykopalisk archeologicznych </w:t>
            </w:r>
          </w:p>
          <w:p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="0048405D">
              <w:t>gród</w:t>
            </w:r>
            <w:r w:rsidR="007171A6" w:rsidRPr="00DC3610">
              <w:t xml:space="preserve"> w Biskupinie</w:t>
            </w:r>
          </w:p>
          <w:p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Słowianie w Europie i</w:t>
            </w:r>
            <w:r w:rsidR="00651E1C">
              <w:t> </w:t>
            </w:r>
            <w:r w:rsidR="007171A6" w:rsidRPr="00DC3610">
              <w:t>ich kultura</w:t>
            </w:r>
          </w:p>
          <w:p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wierzenia dawnych Słowian</w:t>
            </w:r>
          </w:p>
          <w:p w:rsidR="002A6353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="002A6353" w:rsidRPr="00DC3610">
              <w:t>pierwsze państwa słowiańskie</w:t>
            </w:r>
          </w:p>
          <w:p w:rsidR="007171A6" w:rsidRPr="00DC3610" w:rsidRDefault="00C766BC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 xml:space="preserve">plemiona słowiańskie </w:t>
            </w:r>
            <w:r w:rsidR="007171A6" w:rsidRPr="00DC3610">
              <w:lastRenderedPageBreak/>
              <w:t>na ziemiach polskich</w:t>
            </w:r>
          </w:p>
          <w:p w:rsidR="007171A6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 </w:t>
            </w:r>
          </w:p>
          <w:p w:rsidR="002A6353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97531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="005C23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wygląd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osad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Biskupinie </w:t>
            </w:r>
          </w:p>
          <w:p w:rsidR="00B61B73" w:rsidRPr="00DC3610" w:rsidRDefault="00B61B73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okoliczności pojawienia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się Słowian na ziemiach polskich</w:t>
            </w:r>
          </w:p>
          <w:p w:rsidR="00CA5944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A5944">
              <w:rPr>
                <w:rFonts w:ascii="Times New Roman" w:hAnsi="Times New Roman" w:cs="Times New Roman"/>
                <w:sz w:val="20"/>
                <w:szCs w:val="20"/>
              </w:rPr>
              <w:t>harakteryzuje wierzenia Słowian</w:t>
            </w:r>
          </w:p>
          <w:p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rozmieszczenie plemion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słowiańskich na ziemiach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najstarsze państwa słowiańskie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państw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e, które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przyjęły chrześcijaństwo w obrządku łacińskim,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oraz te,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które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przyjęły je w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obrządku </w:t>
            </w:r>
            <w:r w:rsidR="00D843B0">
              <w:rPr>
                <w:rFonts w:ascii="Times New Roman" w:hAnsi="Times New Roman" w:cs="Times New Roman"/>
                <w:sz w:val="20"/>
                <w:szCs w:val="20"/>
              </w:rPr>
              <w:t>greckim</w:t>
            </w:r>
          </w:p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wyjaśnia rolę, jaką w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rozwoju państw słowiańskich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odegrali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B0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przykłady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>tradycji pogańskich</w:t>
            </w:r>
          </w:p>
          <w:p w:rsidR="00481BB0" w:rsidRDefault="007171A6" w:rsidP="00C5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9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pozostałości bytowania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ludówprzedsłowiańskich na ziemiach polskich</w:t>
            </w:r>
          </w:p>
          <w:p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współczesne konsekwencje wynikające dla krajów słowiańskich z przyjęcia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chrześcijaństwa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obrządku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lub łaciński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Mieszko I i</w:t>
            </w:r>
            <w:r w:rsidR="0065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Polski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="00B56FC3" w:rsidRPr="00DC3610">
              <w:t xml:space="preserve">rozwój </w:t>
            </w:r>
            <w:r w:rsidRPr="00DC3610">
              <w:t>państw</w:t>
            </w:r>
            <w:r w:rsidR="00B56FC3" w:rsidRPr="00DC3610">
              <w:t>a</w:t>
            </w:r>
            <w:r w:rsidRPr="00DC3610">
              <w:t>Polan</w:t>
            </w:r>
          </w:p>
          <w:p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dynastia Piastów</w:t>
            </w:r>
          </w:p>
          <w:p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="00B56FC3" w:rsidRPr="00DC3610">
              <w:t xml:space="preserve">panowanie </w:t>
            </w:r>
            <w:r w:rsidR="007171A6" w:rsidRPr="00DC3610">
              <w:t>Mieszk</w:t>
            </w:r>
            <w:r w:rsidR="00B56FC3" w:rsidRPr="00DC3610">
              <w:t>a I</w:t>
            </w:r>
          </w:p>
          <w:p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małżeństwo Mieszka z</w:t>
            </w:r>
            <w:r w:rsidR="00651E1C">
              <w:t> </w:t>
            </w:r>
            <w:r w:rsidR="007171A6" w:rsidRPr="00DC3610">
              <w:t>Dobrawą</w:t>
            </w:r>
          </w:p>
          <w:p w:rsidR="009C3DA3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chrzest Polski i jego </w:t>
            </w:r>
            <w:r w:rsidR="00B56FC3" w:rsidRPr="00DC3610">
              <w:t xml:space="preserve">skutki </w:t>
            </w:r>
          </w:p>
          <w:p w:rsidR="007171A6" w:rsidRPr="00DC3610" w:rsidRDefault="009C3DA3" w:rsidP="00520B67">
            <w:pPr>
              <w:pStyle w:val="Bezodstpw"/>
            </w:pPr>
            <w:r w:rsidRPr="00DC3610">
              <w:sym w:font="Symbol" w:char="F0B7"/>
            </w:r>
            <w:r w:rsidR="00B56FC3" w:rsidRPr="00DC3610">
              <w:t xml:space="preserve">konflikt z margrabią Hodonem i </w:t>
            </w:r>
            <w:r w:rsidR="007171A6" w:rsidRPr="00DC3610">
              <w:t>bitwa pod Cedynią</w:t>
            </w:r>
          </w:p>
          <w:p w:rsidR="007171A6" w:rsidRPr="00DC3610" w:rsidRDefault="007171A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dynastia</w:t>
            </w:r>
            <w:r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 xml:space="preserve">, </w:t>
            </w:r>
            <w:r w:rsidR="00B56FC3" w:rsidRPr="00DC3610">
              <w:rPr>
                <w:i/>
                <w:iCs/>
              </w:rPr>
              <w:t>biskupstwo</w:t>
            </w:r>
            <w:r w:rsidR="00B56FC3"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>poganin</w:t>
            </w:r>
            <w:r w:rsidR="00B56FC3"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>Dagome iudex</w:t>
            </w:r>
          </w:p>
          <w:p w:rsidR="007171A6" w:rsidRPr="00DC3610" w:rsidRDefault="00850FAA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postaci historyczne: Mieszko I, Dobrawa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082884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</w:p>
          <w:p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422948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  <w:r w:rsidR="007171A6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>,</w:t>
            </w:r>
            <w:r w:rsidR="007A46FB" w:rsidRPr="00DC3610">
              <w:rPr>
                <w:i/>
                <w:iCs/>
              </w:rPr>
              <w:t>biskupstwo</w:t>
            </w:r>
            <w:r w:rsidR="007A46FB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dyplomacja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poganin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Dagome iudex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przeciwieństwie do legendarnych przodków Mieszko</w:t>
            </w:r>
            <w:r w:rsidR="002C327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jest uznawany za pierwszego historycznego władcę Polski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zasługi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Mieszk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Dobraw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966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Gniezno, Poznań, Wielkopolskę, granice państwa Mieszka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przyjęcia chrztu przez Mieszka 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skutki chrztu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Mieszka I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>opisuje stosunki Mieszka I z sąsiadami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FB" w:rsidRPr="00DC3610" w:rsidRDefault="00AD62F3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dokument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Dagome iudex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bilans korzyści, jakie mogło przynieść Mieszkowi I przyjęcie chrztu </w:t>
            </w:r>
            <w:r w:rsidR="00ED78E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pozostanie przy wierzeniach pogańskich</w:t>
            </w:r>
          </w:p>
        </w:tc>
      </w:tr>
      <w:tr w:rsidR="007171A6" w:rsidRPr="00DC3610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Polska Bolesława Chrobrego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misja </w:t>
            </w:r>
            <w:r w:rsidR="002327D2" w:rsidRPr="00DC3610">
              <w:t xml:space="preserve">biskupa </w:t>
            </w:r>
            <w:r w:rsidRPr="00DC3610">
              <w:t>Wojciecha</w:t>
            </w:r>
            <w:r w:rsidR="002327D2" w:rsidRPr="00DC3610">
              <w:t xml:space="preserve"> i jej skutki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gnieźnieński i</w:t>
            </w:r>
            <w:r w:rsidR="00082884">
              <w:t> </w:t>
            </w:r>
            <w:r w:rsidR="002327D2" w:rsidRPr="00DC3610">
              <w:t xml:space="preserve">jego konsekwencje </w:t>
            </w:r>
          </w:p>
          <w:p w:rsidR="007171A6" w:rsidRPr="00DC3610" w:rsidRDefault="00CC0739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="002300E2">
              <w:t xml:space="preserve">powstanie niezależnej organizacji na ziemiach </w:t>
            </w:r>
            <w:r w:rsidR="007171A6" w:rsidRPr="00DC3610">
              <w:t>polski</w:t>
            </w:r>
            <w:r w:rsidR="002300E2">
              <w:t>ch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stosunki Bolesława Chrobrego z sąsiadami</w:t>
            </w:r>
          </w:p>
          <w:p w:rsidR="00166A4F" w:rsidRPr="00DC3610" w:rsidRDefault="007171A6" w:rsidP="00716F7A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koronacja Bolesława Chrobrego </w:t>
            </w:r>
            <w:r w:rsidR="004D1FA9">
              <w:t>na króla Polski i jej znaczenie</w:t>
            </w:r>
          </w:p>
          <w:p w:rsidR="007171A6" w:rsidRPr="00DC3610" w:rsidRDefault="00E554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zjazd gnieźnieński</w:t>
            </w:r>
            <w:r w:rsidR="002327D2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>arcybiskupstwo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Milsko</w:t>
            </w:r>
            <w:r w:rsidR="002327D2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Łużyce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Grody Czerwieńskie</w:t>
            </w:r>
            <w:r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:rsidR="007171A6" w:rsidRPr="00DC3610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:rsidR="007171A6" w:rsidRPr="00DC3610" w:rsidRDefault="00EC69CF" w:rsidP="00301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 znaczenie koronacji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>zjazd gnieźnieński</w:t>
            </w:r>
            <w:r w:rsidR="003011FF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>arcybiskup</w:t>
            </w:r>
            <w:r w:rsidR="007171A6" w:rsidRPr="00DC3610">
              <w:rPr>
                <w:i/>
                <w:iCs/>
              </w:rPr>
              <w:lastRenderedPageBreak/>
              <w:t>stwo</w:t>
            </w:r>
            <w:r w:rsidR="007171A6" w:rsidRPr="005314AB">
              <w:rPr>
                <w:iCs/>
              </w:rPr>
              <w:t xml:space="preserve">, </w:t>
            </w:r>
            <w:r w:rsidR="003011FF" w:rsidRPr="00DC3610">
              <w:rPr>
                <w:i/>
                <w:iCs/>
              </w:rPr>
              <w:t>Milsko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Łużyce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Grody Czerwieńskie</w:t>
            </w:r>
            <w:r w:rsidR="003011FF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>koronacja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93FC2">
              <w:rPr>
                <w:rFonts w:ascii="Times New Roman" w:hAnsi="Times New Roman" w:cs="Times New Roman"/>
                <w:sz w:val="20"/>
                <w:szCs w:val="20"/>
              </w:rPr>
              <w:t>opisuje misję świętego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Wojciecha do pogańskich Prusów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Bolesława Chrobrego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początku jego panowania oraz ziemie przez niego podbite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omawia rol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, jak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dziejach Polski odegrali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Bolesław Chrobry, biskup Wojciech, cesarz Otton III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1000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zjazdu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Gnieźnie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wojny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prowadzone przez Chrobrego z sąsiadami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utworzenia niezależnego Kościoła w państwie polskim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Drzwi 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nieźnieńskie jak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 źródła ikonograficznego 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najstarszych dziejów Polski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pozytyw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negatywne skutki 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polityki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prowadzonej przez Bolesława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Chrobrego </w:t>
            </w:r>
          </w:p>
        </w:tc>
      </w:tr>
      <w:tr w:rsidR="007171A6" w:rsidRPr="00DC3610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4.Kryzys i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odbudowa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kryzys państwa polskiego po śmierci Bolesława Chrobrego</w:t>
            </w:r>
          </w:p>
          <w:p w:rsidR="00B61DA1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panowanie Mieszka II 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reformy Kazimierza Odnowiciela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Kraków stolicą państwa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polityka zagraniczna Bolesława Śmiałego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koronacja Bolesława Śmiałego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konflikt króla z</w:t>
            </w:r>
            <w:r w:rsidR="00082884">
              <w:t> </w:t>
            </w:r>
            <w:r w:rsidR="007171A6" w:rsidRPr="00DC3610">
              <w:t>biskupem Stanisławem i jego skutki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 xml:space="preserve">terminy: </w:t>
            </w:r>
            <w:r w:rsidR="007171A6" w:rsidRPr="005314AB">
              <w:rPr>
                <w:i/>
              </w:rPr>
              <w:t>insygnia królewskie</w:t>
            </w:r>
          </w:p>
          <w:p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Mieszko II, Kazimierz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</w:t>
            </w:r>
            <w:r w:rsidR="00E53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królewskie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księcia Kazimierza nazwano „Odnowicielem”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3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księcia Kazimierza nazwano „Odnowicielem”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ziemie polskie pod panowaniem Kazimierza Odnowiciela</w:t>
            </w:r>
          </w:p>
          <w:p w:rsidR="003B2FBB" w:rsidRDefault="00EC69CF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omawia działalność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Mieszk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II,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Bezpryma,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Odnowiciel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Bolesław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Śmiał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ego i biskupa Stanisława</w:t>
            </w:r>
          </w:p>
          <w:p w:rsidR="007171A6" w:rsidRPr="00DC3610" w:rsidRDefault="003B2FBB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1076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państwa polskiego po śmierci Bolesława Chrobrego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Bezpryma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skutki kryzysu państwa polskiego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Bolesława Śmiałego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międzynarodową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rządów Bolesława Śmiałego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skutki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sporu króla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biskupem Stanisławem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12788">
            <w:pPr>
              <w:pStyle w:val="Bezodstpw"/>
            </w:pPr>
            <w:r>
              <w:t xml:space="preserve">– </w:t>
            </w:r>
            <w:r w:rsidR="007171A6" w:rsidRPr="00DC3610">
              <w:t xml:space="preserve">wyjaśnia przyczyny kryzysu państwa </w:t>
            </w:r>
            <w:r w:rsidR="00B61DA1" w:rsidRPr="00DC3610">
              <w:t xml:space="preserve">wczesnopiastowskiego </w:t>
            </w:r>
          </w:p>
          <w:p w:rsidR="00B61DA1" w:rsidRPr="00DC3610" w:rsidRDefault="00EC69CF" w:rsidP="00B6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ocenia dokonania Mieszka II, Kazimierza Odnowiciela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Bolesława Śmiałego</w:t>
            </w:r>
          </w:p>
        </w:tc>
      </w:tr>
      <w:tr w:rsidR="007171A6" w:rsidRPr="00DC3610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Rządy Bolesława Krzywoustego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rządy Władysława Hermana i Sieciecha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 xml:space="preserve">podział władzy między synów </w:t>
            </w:r>
            <w:r w:rsidR="00300D61" w:rsidRPr="00DC3610">
              <w:t xml:space="preserve">Władysława </w:t>
            </w:r>
            <w:r w:rsidR="007171A6" w:rsidRPr="00DC3610">
              <w:t>Hermana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bratobójcza wojna między Bolesławem i</w:t>
            </w:r>
            <w:r w:rsidR="00082884">
              <w:t> </w:t>
            </w:r>
            <w:r w:rsidR="007171A6" w:rsidRPr="00DC3610">
              <w:t>Zbigniewem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300D61" w:rsidRPr="00DC3610">
              <w:t xml:space="preserve">najazd niemiecki na ziemie polskie i </w:t>
            </w:r>
            <w:r w:rsidR="007171A6" w:rsidRPr="00DC3610">
              <w:t>obrona Głogowa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206210" w:rsidRPr="00DC3610">
              <w:t xml:space="preserve">podbój </w:t>
            </w:r>
            <w:r w:rsidR="007171A6" w:rsidRPr="00DC3610">
              <w:t xml:space="preserve">Pomorza </w:t>
            </w:r>
            <w:r w:rsidR="00206210" w:rsidRPr="00DC3610">
              <w:t>przez Bolesława Krzywoustego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3401FD">
              <w:t>testament</w:t>
            </w:r>
            <w:r w:rsidR="007171A6" w:rsidRPr="00DC3610">
              <w:t>Krzywoustego</w:t>
            </w:r>
            <w:r w:rsidR="00206210" w:rsidRPr="00DC3610">
              <w:t xml:space="preserve"> i jego założenia</w:t>
            </w:r>
          </w:p>
          <w:p w:rsidR="007171A6" w:rsidRPr="00DC3610" w:rsidRDefault="00BC55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palatyn</w:t>
            </w:r>
            <w:r w:rsidR="00206210" w:rsidRPr="00DC3610">
              <w:rPr>
                <w:i/>
                <w:iCs/>
              </w:rPr>
              <w:t xml:space="preserve"> (wojewoda</w:t>
            </w:r>
            <w:r w:rsidR="00206210" w:rsidRPr="00481BB0">
              <w:rPr>
                <w:i/>
                <w:iCs/>
              </w:rPr>
              <w:t>)</w:t>
            </w:r>
            <w:r w:rsidR="007171A6" w:rsidRPr="005314AB">
              <w:rPr>
                <w:iCs/>
              </w:rPr>
              <w:t>,</w:t>
            </w:r>
            <w:r w:rsidR="008260D0">
              <w:rPr>
                <w:i/>
                <w:iCs/>
              </w:rPr>
              <w:t>testament</w:t>
            </w:r>
            <w:r w:rsidR="008260D0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zasada senioratu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senior ijuniorzy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 xml:space="preserve">postaci historyczne: </w:t>
            </w:r>
            <w:r w:rsidR="00206210" w:rsidRPr="00DC3610">
              <w:t xml:space="preserve">Władysław Herman, Sieciech, Zbigniew, </w:t>
            </w:r>
            <w:r w:rsidR="007171A6" w:rsidRPr="00DC3610"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082884" w:rsidRPr="00531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 i</w:t>
            </w:r>
            <w:r w:rsidR="00604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juniorzy</w:t>
            </w:r>
            <w:r w:rsidR="00E57C7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 senioratu</w:t>
            </w:r>
          </w:p>
          <w:p w:rsidR="007171A6" w:rsidRPr="00DC3610" w:rsidRDefault="007171A6" w:rsidP="004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terminami: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palatyn</w:t>
            </w:r>
            <w:r w:rsidR="002B656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(wojewoda)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41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zasada senioratu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Bolesława Krzywoustego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Władysława Hermana, Sieciecha,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Bolesław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ego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Zbigniewa</w:t>
            </w:r>
          </w:p>
          <w:p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1109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E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 rządy Władysława Hermana i rolę Sieciecha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jego państwie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konfliktu między Bolesławem a Zbigniewem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niemiecki najazd w 1109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obronę Głogowa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sukcesy </w:t>
            </w:r>
            <w:r w:rsidR="002062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Krzywoustego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walkach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Pomorzanami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ogłoszenia </w:t>
            </w:r>
            <w:r w:rsidR="00C92ECE">
              <w:rPr>
                <w:rFonts w:ascii="Times New Roman" w:hAnsi="Times New Roman" w:cs="Times New Roman"/>
                <w:sz w:val="20"/>
                <w:szCs w:val="20"/>
              </w:rPr>
              <w:t>testamentu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Bolesława wobec brata</w:t>
            </w:r>
          </w:p>
          <w:p w:rsidR="007171A6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zasadę senioratu</w:t>
            </w:r>
          </w:p>
          <w:p w:rsidR="00454463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4463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Galla Anonima</w:t>
            </w:r>
          </w:p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dostępu państwa do morza</w:t>
            </w:r>
          </w:p>
          <w:p w:rsidR="002B656E" w:rsidRPr="00DC3610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ocenia szanse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zagrożenia wynikające 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wprowadzenia zasady senioratu 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grody i ich funkcje</w:t>
            </w:r>
          </w:p>
          <w:p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życie w grodzie i na podgrodziu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="00300380" w:rsidRPr="00DC3610">
              <w:t xml:space="preserve">sposoby uprawy roli na ziemiach polskich 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="00300380" w:rsidRPr="00DC3610">
              <w:t>podział społeczeństwa w państwie pierwszych Piastów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="00300380" w:rsidRPr="00DC3610">
              <w:t>zakres władzy panującego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="00300380" w:rsidRPr="00DC3610">
              <w:t xml:space="preserve">powinności poddanych </w:t>
            </w:r>
            <w:r w:rsidR="00300380" w:rsidRPr="00DC3610">
              <w:lastRenderedPageBreak/>
              <w:t>wobec władcy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="00300380" w:rsidRPr="00DC3610">
              <w:t>powstanie rycerstwa w</w:t>
            </w:r>
            <w:r w:rsidR="00082884">
              <w:t> </w:t>
            </w:r>
            <w:r w:rsidR="00300380" w:rsidRPr="00DC3610">
              <w:t>Polsce</w:t>
            </w:r>
          </w:p>
          <w:p w:rsidR="007171A6" w:rsidRPr="00DC3610" w:rsidRDefault="00142B8D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>metoda żarowa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wojowie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706D">
              <w:rPr>
                <w:rFonts w:ascii="Times New Roman" w:hAnsi="Times New Roman" w:cs="Times New Roman"/>
                <w:sz w:val="20"/>
                <w:szCs w:val="20"/>
              </w:rPr>
              <w:t>budowę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grodu</w:t>
            </w:r>
          </w:p>
          <w:p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sposoby pozyskiwania ziemi uprawnej i 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grup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ludności w państwie wczesnopiastowskim</w:t>
            </w:r>
          </w:p>
          <w:p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charakter drużyny książęcej</w:t>
            </w:r>
          </w:p>
          <w:p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powi</w:t>
            </w:r>
            <w:r w:rsidR="008C0AD6">
              <w:rPr>
                <w:rFonts w:ascii="Times New Roman" w:hAnsi="Times New Roman" w:cs="Times New Roman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różnił wojownik drużyny od rycerza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przykłady nazw miejscowości, które mogły w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pełnić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osad służebnych</w:t>
            </w:r>
          </w:p>
        </w:tc>
      </w:tr>
      <w:tr w:rsidR="00541F46" w:rsidRPr="00DC3610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5314AB" w:rsidRDefault="000926E9" w:rsidP="003616C0">
            <w:pPr>
              <w:snapToGrid w:val="0"/>
              <w:spacing w:after="0" w:line="240" w:lineRule="auto"/>
              <w:rPr>
                <w:bCs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*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Tajemnicesprzed wieków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</w:t>
            </w:r>
            <w:r w:rsidR="00983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963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spisywał dzieje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 w:rsidR="009532A0" w:rsidRPr="009532A0">
              <w:rPr>
                <w:bCs/>
              </w:rPr>
              <w:t xml:space="preserve">źródła historyczne dotyczące początków państwa polskiego </w:t>
            </w:r>
          </w:p>
          <w:p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 w:rsidR="009532A0" w:rsidRPr="009532A0">
              <w:rPr>
                <w:bCs/>
              </w:rPr>
              <w:t>obiektywizm i prawda historyczna</w:t>
            </w:r>
          </w:p>
          <w:p w:rsidR="00541F46" w:rsidRPr="00DC3610" w:rsidRDefault="00541F46" w:rsidP="00520B67">
            <w:pPr>
              <w:pStyle w:val="Bezodstpw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 w:rsidR="00541F46" w:rsidRPr="00AA6481" w:rsidRDefault="00EC69C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dokonania postaci: Galla Anonima i</w:t>
            </w:r>
            <w:r w:rsidR="007A3D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Wincentego Kadłubka </w:t>
            </w:r>
          </w:p>
          <w:p w:rsidR="00541F46" w:rsidRPr="00F32727" w:rsidRDefault="00541F46" w:rsidP="00520B67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F3272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omawia teorie dotyczące pochodzenia Galla Anonima</w:t>
            </w:r>
          </w:p>
          <w:p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przyczyny powstaniakronik</w:t>
            </w:r>
          </w:p>
          <w:p w:rsidR="00B13CA5" w:rsidRPr="00F32727" w:rsidRDefault="00B13CA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AC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określa ramy chronologiczne wydarzeń opisanych w</w:t>
            </w:r>
            <w:r w:rsidR="0008288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kronikach Galla Anonima i Wincentego Kadłubka</w:t>
            </w:r>
          </w:p>
          <w:p w:rsidR="00541F46" w:rsidRPr="00F32727" w:rsidRDefault="00541F46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27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F32727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przykład innej średniowiecznej kroniki polskiej</w:t>
            </w:r>
          </w:p>
          <w:p w:rsidR="00541F46" w:rsidRPr="00DC3610" w:rsidRDefault="00541F46" w:rsidP="00300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w XIII</w:t>
            </w:r>
            <w:r w:rsidR="00EC6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 wieku</w:t>
            </w:r>
          </w:p>
        </w:tc>
      </w:tr>
      <w:tr w:rsidR="007171A6" w:rsidRPr="00DC3610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Rozbicie dzielnicowe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walki wewnętrzne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książętami piastowskimi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 prymat </w:t>
            </w:r>
            <w:r w:rsidR="0048402C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utrwalenie rozbicia dzielnicowego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E27B8" w:rsidRPr="00C60878">
              <w:rPr>
                <w:rFonts w:ascii="Times New Roman" w:hAnsi="Times New Roman" w:cs="Times New Roman"/>
                <w:sz w:val="20"/>
                <w:szCs w:val="20"/>
              </w:rPr>
              <w:t>osłabienie Polski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arenie międzynarodowej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sprowadzenie Krzyżaków do Polski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najazdy Mongołów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bitwa pod Legnicą</w:t>
            </w:r>
          </w:p>
          <w:p w:rsidR="004435D7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przemiany społeczne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gospodarcze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>w okresie rozbicia dzielnicowego</w:t>
            </w:r>
          </w:p>
          <w:p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rozbiciedzielnicowe</w:t>
            </w:r>
            <w:r w:rsidR="00457C9F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Tatarzy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osadnictwo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koloniza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trójpolówka</w:t>
            </w:r>
          </w:p>
          <w:p w:rsidR="007171A6" w:rsidRPr="00DC3610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Władysław Wygnaniec, </w:t>
            </w:r>
            <w:r w:rsidR="007574F7">
              <w:rPr>
                <w:rFonts w:ascii="Times New Roman" w:hAnsi="Times New Roman" w:cs="Times New Roman"/>
                <w:sz w:val="20"/>
                <w:szCs w:val="20"/>
              </w:rPr>
              <w:t xml:space="preserve">Leszek Biały, </w:t>
            </w:r>
            <w:r w:rsidR="00F64800">
              <w:rPr>
                <w:rFonts w:ascii="Times New Roman" w:hAnsi="Times New Roman" w:cs="Times New Roman"/>
                <w:sz w:val="20"/>
                <w:szCs w:val="20"/>
              </w:rPr>
              <w:t>Konrad Mazowiecki,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jakie były przyczyny wewnętrznych walk między książętami</w:t>
            </w:r>
            <w:r w:rsidR="00E70A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państwo polskie podczas rozbicia dzielnicowego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podział państwa na różne dzielnice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utracone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rozbicia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dzielnicowego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Władysław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Wygna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ńca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Lesz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Biał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Konrada Mazowieckiego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Henryk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Pobożn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:rsidR="007171A6" w:rsidRPr="00DC3610" w:rsidRDefault="00EC69CF" w:rsidP="00AA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1226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1227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sprowadzenia zakonu krzyżackiego do Polski oraz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konsekwencje</w:t>
            </w:r>
            <w:r w:rsidR="0004077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tego wydarzenia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rozbicia dzielnicowego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kolonizację na ziemiach polskich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zakonu krzyżackiego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książęta dzielnicowi często nadawali przywileje oraz ziemię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rycerstwu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duchowieństwu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sposób walki Mongołów</w:t>
            </w:r>
          </w:p>
          <w:p w:rsidR="00AA301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panującą na Pomorzu Gdańskim w okresie rozbicia dzielnicowego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Zjednoczenie Polski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0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koronacja i śmierć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panowanie Wacława II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E27B8" w:rsidRPr="00791F65">
              <w:rPr>
                <w:rFonts w:ascii="Times New Roman" w:hAnsi="Times New Roman" w:cs="Times New Roman"/>
                <w:sz w:val="20"/>
                <w:szCs w:val="20"/>
              </w:rPr>
              <w:t>rola arcybiskupów gnieźnieńskich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566D">
              <w:rPr>
                <w:rFonts w:ascii="Times New Roman" w:hAnsi="Times New Roman" w:cs="Times New Roman"/>
                <w:sz w:val="20"/>
                <w:szCs w:val="20"/>
              </w:rPr>
              <w:t>jednolitej organizacji kościelnej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zjednoczeniu dzielnic polskich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przejęcie władzy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Władysława Łokietka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koronacja </w:t>
            </w:r>
          </w:p>
          <w:p w:rsidR="00783EBD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96A1F">
              <w:rPr>
                <w:rFonts w:ascii="Times New Roman" w:hAnsi="Times New Roman" w:cs="Times New Roman"/>
                <w:sz w:val="20"/>
                <w:szCs w:val="20"/>
              </w:rPr>
              <w:t>rządy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Władysława Łokietka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 i bitwa pod Płowcami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83EBD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arcybiskup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Jakub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Śwink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Wacław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Władysław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Łokietk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1295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1309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1320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1331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próby zjednoczenia Polski przez książąt śląskich oraz Przemysła II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w jakich okolicznościach Władysław Łokietek utracił Pomorze Gdańskie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działania Władysława Łokietka na rzecz zjednoczenia kraju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3574C9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konfliktu Władysława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rolę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zjednoczeniu kraju odegrał Kościół </w:t>
            </w:r>
            <w:r w:rsidR="00F31355">
              <w:rPr>
                <w:rFonts w:ascii="Times New Roman" w:hAnsi="Times New Roman" w:cs="Times New Roman"/>
                <w:sz w:val="20"/>
                <w:szCs w:val="20"/>
              </w:rPr>
              <w:t>katolicki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5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wyobrażenie na temat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Stanisława jako patrona zjednoczenia kraju</w:t>
            </w:r>
          </w:p>
        </w:tc>
      </w:tr>
      <w:tr w:rsidR="007171A6" w:rsidRPr="00DC3610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Czasy Kazimierza Wielkiego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polityka </w:t>
            </w:r>
            <w:r w:rsidR="00753008" w:rsidRPr="00DC3610">
              <w:t xml:space="preserve">dyplomacji </w:t>
            </w:r>
            <w:r w:rsidRPr="00DC3610">
              <w:t>Kazimierza Wielkiego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pokój z zakonem krzyżackim w Kaliszu</w:t>
            </w:r>
          </w:p>
          <w:p w:rsidR="007171A6" w:rsidRPr="00DC3610" w:rsidRDefault="002627EB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 xml:space="preserve">przyłączenie nowych ziem do państwa </w:t>
            </w:r>
            <w:r w:rsidR="007171A6" w:rsidRPr="00DC3610">
              <w:lastRenderedPageBreak/>
              <w:t>polskiego</w:t>
            </w:r>
          </w:p>
          <w:p w:rsidR="002627EB" w:rsidRDefault="002627EB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reform</w:t>
            </w:r>
            <w:r w:rsidR="00753008" w:rsidRPr="00DC3610">
              <w:t>y Kazimierza Wielkiego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umocnienie granic</w:t>
            </w:r>
            <w:r w:rsidR="002627EB">
              <w:t xml:space="preserve"> polskiego</w:t>
            </w:r>
            <w:r w:rsidRPr="00DC3610">
              <w:t xml:space="preserve"> państwa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utworzenie Akademii Krakowskiej</w:t>
            </w:r>
            <w:r w:rsidR="00753008" w:rsidRPr="00DC3610">
              <w:t xml:space="preserve"> i skutki </w:t>
            </w:r>
            <w:r w:rsidR="002627EB">
              <w:t>tej decyzji</w:t>
            </w:r>
          </w:p>
          <w:p w:rsidR="00753008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monarchów w</w:t>
            </w:r>
            <w:r w:rsidR="004435D7">
              <w:t> </w:t>
            </w:r>
            <w:r w:rsidRPr="00DC3610">
              <w:t>Krakowie</w:t>
            </w:r>
          </w:p>
          <w:p w:rsidR="007171A6" w:rsidRPr="00DC3610" w:rsidRDefault="00DD5C6C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uczta u Wierzynka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>uniwersytet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Orle Gniazda</w:t>
            </w:r>
            <w:r w:rsidR="0075300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3008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Akademia Krakowska</w:t>
            </w:r>
          </w:p>
          <w:p w:rsidR="007171A6" w:rsidRPr="008145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historyczn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uniwersytet, Orle Gniazda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Akademia Krakowska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nauczyciela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tłumaczy,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zdecydowało 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przyznaniu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owi przydomka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„Wielki”</w:t>
            </w:r>
          </w:p>
          <w:p w:rsidR="00166A4F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705E3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słów, że Kazimierz </w:t>
            </w:r>
            <w:r w:rsidR="00694BBC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zastał Polskę drewnianą, a zostawił murowaną</w:t>
            </w:r>
          </w:p>
          <w:p w:rsidR="00166A4F" w:rsidRPr="00DC3610" w:rsidRDefault="00166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Orle Gniazda</w:t>
            </w:r>
            <w:r w:rsidR="00880CF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Akademia Krakowska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granice monarchii Kazimierza Wielkiego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włączone do Polski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tego władcę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1333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1343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34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postanowienia pokoju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Kaliszu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reformy Kazimierza Wielkiego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Kazimierz dbał o obronność państwa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Kazimierz Wielki </w:t>
            </w:r>
            <w:r w:rsidR="00B97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 najważniejsze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uznał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reformy </w:t>
            </w:r>
            <w:r w:rsidR="00B00F0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wewnętrzne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państwa</w:t>
            </w:r>
          </w:p>
          <w:p w:rsidR="003868B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jakie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znaczenie miało założenie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Akademii Krakowskiej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uczty u Wierzynka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cele oraz konsekwencje układu dynastycznegozawartego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przez Kazimierza Wielkiego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Węgrami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sól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należała niegdyś do najdroższych towarów</w:t>
            </w:r>
          </w:p>
          <w:p w:rsidR="003C39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wybrany zamek wzniesiony 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sach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Kazimierza Wielkiego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Unia polsko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litewska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="00003BB2" w:rsidRPr="00DC3610">
              <w:t xml:space="preserve">koniec </w:t>
            </w:r>
            <w:r w:rsidR="007171A6" w:rsidRPr="00DC3610">
              <w:t xml:space="preserve">dynastii Piastów </w:t>
            </w:r>
            <w:r w:rsidR="00003BB2" w:rsidRPr="00DC3610">
              <w:t>na polskim tronie</w:t>
            </w:r>
          </w:p>
          <w:p w:rsidR="00D2008A" w:rsidRDefault="008B70C5" w:rsidP="00520B67">
            <w:pPr>
              <w:pStyle w:val="Bezodstpw"/>
            </w:pPr>
            <w:r w:rsidRPr="00DC3610">
              <w:sym w:font="Symbol" w:char="F0B7"/>
            </w:r>
            <w:r w:rsidR="00003BB2" w:rsidRPr="00DC3610">
              <w:t xml:space="preserve">rządy </w:t>
            </w:r>
            <w:r w:rsidR="007171A6" w:rsidRPr="00DC3610">
              <w:t>Andegawen</w:t>
            </w:r>
            <w:r w:rsidR="00003BB2" w:rsidRPr="00DC3610">
              <w:t xml:space="preserve">óww Polsce </w:t>
            </w:r>
          </w:p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unia polsko</w:t>
            </w:r>
            <w:r w:rsidR="00B97592">
              <w:t>-</w:t>
            </w:r>
            <w:r w:rsidR="007171A6" w:rsidRPr="00DC3610">
              <w:t>litewska w</w:t>
            </w:r>
            <w:r w:rsidR="00B97592">
              <w:t> </w:t>
            </w:r>
            <w:r w:rsidR="007171A6" w:rsidRPr="00DC3610">
              <w:t xml:space="preserve">Krewie </w:t>
            </w:r>
          </w:p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wielka wojna z</w:t>
            </w:r>
            <w:r w:rsidR="007A3D53">
              <w:t> </w:t>
            </w:r>
            <w:r w:rsidR="007171A6" w:rsidRPr="00DC3610">
              <w:t>zakonem krzyżackim</w:t>
            </w:r>
            <w:r w:rsidR="00003BB2" w:rsidRPr="00DC3610">
              <w:t xml:space="preserve"> i</w:t>
            </w:r>
            <w:r w:rsidR="007A3D53">
              <w:t> </w:t>
            </w:r>
            <w:r w:rsidR="00003BB2" w:rsidRPr="00DC3610">
              <w:t>bitwa pod Grunwaldem</w:t>
            </w:r>
          </w:p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="00D2008A">
              <w:t xml:space="preserve">I </w:t>
            </w:r>
            <w:r w:rsidR="007171A6" w:rsidRPr="00DC3610">
              <w:t>pokój w Toruniu</w:t>
            </w:r>
          </w:p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unia w Horodle</w:t>
            </w:r>
          </w:p>
          <w:p w:rsidR="007171A6" w:rsidRPr="00DC3610" w:rsidRDefault="008B70C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5A13D9">
              <w:rPr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:rsidR="007171A6" w:rsidRPr="00DC3610" w:rsidRDefault="008B70C5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Węgierski, Jadwiga, Władysław Jagiełło, w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iążę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Witold, Paweł Włodkowic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Ulrich von 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97592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unia</w:t>
            </w:r>
            <w:r w:rsidR="00F65120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personalna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ę zapoczątkowaną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:rsidR="007171A6" w:rsidRPr="00DC3610" w:rsidRDefault="00EC69CF" w:rsidP="003B5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F65120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F65120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zawarcia </w:t>
            </w:r>
            <w:r w:rsidR="003B5DE8">
              <w:rPr>
                <w:rFonts w:ascii="Times New Roman" w:hAnsi="Times New Roman" w:cs="Times New Roman"/>
                <w:sz w:val="20"/>
                <w:szCs w:val="20"/>
              </w:rPr>
              <w:t>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Wielkiego Księstwa Litewskiego, Krewo, Horodło, Grunwald, Toruń</w:t>
            </w:r>
          </w:p>
          <w:p w:rsidR="003B2FBB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Jadwig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Władysław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ęcia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Pawł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Włodkowic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, Ulrich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von Jungingen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7171A6" w:rsidRPr="00DC3610" w:rsidRDefault="003B2FBB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1385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lata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1411, 1410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1413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okoliczności objęcia tronu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przez Jadwigę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postanowienia unii w Krewie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pokoju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Toruniu </w:t>
            </w:r>
          </w:p>
          <w:p w:rsidR="007171A6" w:rsidRPr="00DC3610" w:rsidRDefault="00EC69CF" w:rsidP="001F5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zasady współpracy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Polską a Litwą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ustalone w zapisach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stanowisko polskiej delegacji na soborze w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Konstancji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Akademia Krakowska została przemianowana na Uniwersytet Jagielloński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* 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Jaką bitwę namalował Jan Matejko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2" w:rsidRPr="00922C66" w:rsidRDefault="000926E9" w:rsidP="00520B67">
            <w:pPr>
              <w:pStyle w:val="Bezodstpw"/>
              <w:rPr>
                <w:i/>
              </w:rPr>
            </w:pPr>
            <w:r>
              <w:rPr>
                <w:bCs/>
              </w:rPr>
              <w:sym w:font="Symbol" w:char="F0B7"/>
            </w:r>
            <w:r w:rsidR="00215F22" w:rsidRPr="00DC3610">
              <w:t xml:space="preserve">okoliczności powstania obrazu </w:t>
            </w:r>
            <w:r w:rsidR="002E27B8" w:rsidRPr="00922C66">
              <w:rPr>
                <w:i/>
              </w:rPr>
              <w:t xml:space="preserve">Bitwa pod Grunwaldem </w:t>
            </w:r>
          </w:p>
          <w:p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7171A6" w:rsidRPr="00DC3610">
              <w:t>Jan Matejko</w:t>
            </w:r>
            <w:r w:rsidR="00143D6C" w:rsidRPr="00DC3610">
              <w:t xml:space="preserve"> jako malarz dziejów Polski</w:t>
            </w:r>
          </w:p>
          <w:p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7171A6" w:rsidRPr="00DC3610">
              <w:t>obrazy jako źródło wiedzy historycznej</w:t>
            </w:r>
          </w:p>
          <w:p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7171A6" w:rsidRPr="00DC3610">
              <w:t>z</w:t>
            </w:r>
            <w:r w:rsidR="006E5EFC">
              <w:t xml:space="preserve">naczenie </w:t>
            </w:r>
            <w:r w:rsidR="006E5EFC" w:rsidRPr="005314AB">
              <w:rPr>
                <w:i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60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 jaki sposób Jan Matejko przygotowywał się do namalowania obrazu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podczas II 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ojny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BF" w:rsidRDefault="00EC69CF" w:rsidP="00E66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mienia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cele namalowania obrazu </w:t>
            </w:r>
            <w:r w:rsidR="002E27B8" w:rsidRPr="003F3FBF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  <w:p w:rsidR="00166A4F" w:rsidRPr="00DC3610" w:rsidRDefault="00EC69CF" w:rsidP="005314AB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nieścisłości w przekazie historycznym obrazu </w:t>
            </w:r>
            <w:r w:rsidR="00E6698C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warunki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powinno spełniać dzieło sztuki, aby można je było traktować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źródło historyczne</w:t>
            </w:r>
          </w:p>
          <w:p w:rsidR="00E6698C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omawia inne dzieło Jana Matejki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Czasy świetności dynastii Jagiellonów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276649" w:rsidP="00520B67">
            <w:pPr>
              <w:pStyle w:val="Bezodstpw"/>
            </w:pPr>
            <w:r w:rsidRPr="00DC3610">
              <w:sym w:font="Symbol" w:char="F0B7"/>
            </w:r>
            <w:r w:rsidR="006061DE" w:rsidRPr="00DC3610">
              <w:t xml:space="preserve">okoliczności zawarcia </w:t>
            </w:r>
            <w:r w:rsidR="007171A6" w:rsidRPr="00DC3610">
              <w:t>uni</w:t>
            </w:r>
            <w:r w:rsidR="006061DE" w:rsidRPr="00DC3610">
              <w:t>i</w:t>
            </w:r>
            <w:r w:rsidR="007171A6" w:rsidRPr="00DC3610">
              <w:t xml:space="preserve"> polsko</w:t>
            </w:r>
            <w:r w:rsidR="00B97592">
              <w:t>-</w:t>
            </w:r>
            <w:r w:rsidR="007171A6" w:rsidRPr="00DC3610">
              <w:t>węgiersk</w:t>
            </w:r>
            <w:r w:rsidR="006061DE" w:rsidRPr="00DC3610">
              <w:t>iej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bitwa pod Warną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panowanie Kazimierza Jagiellończyka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wojna trzynastoletnia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II pok</w:t>
            </w:r>
            <w:r w:rsidR="006061DE" w:rsidRPr="00DC3610">
              <w:t>ój</w:t>
            </w:r>
            <w:r w:rsidR="007171A6" w:rsidRPr="00DC3610">
              <w:t xml:space="preserve"> toruński</w:t>
            </w:r>
            <w:r w:rsidR="006061DE" w:rsidRPr="00DC3610">
              <w:t xml:space="preserve"> i jego postanowienia</w:t>
            </w:r>
          </w:p>
          <w:p w:rsidR="006061DE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="006061DE" w:rsidRPr="00DC3610">
              <w:t xml:space="preserve">panowanie Jagiellonów w Czechach i na Węgrzech 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Związek Pruski</w:t>
            </w:r>
            <w:r w:rsidR="007171A6" w:rsidRPr="005314AB">
              <w:rPr>
                <w:iCs/>
              </w:rPr>
              <w:t>,</w:t>
            </w:r>
            <w:r w:rsidR="006061DE" w:rsidRPr="00DC3610">
              <w:rPr>
                <w:i/>
                <w:iCs/>
              </w:rPr>
              <w:t>wojna trzynastoletnia</w:t>
            </w:r>
            <w:r w:rsidR="006061DE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>Prusy Królewskie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Prusy Zakonne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wojska zaciężne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żołd</w:t>
            </w:r>
          </w:p>
          <w:p w:rsidR="007171A6" w:rsidRPr="00DC3610" w:rsidRDefault="0063696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Władysław III Warneńczyk, Kazimierz Jagiellończyk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wojska zaciężne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:rsidR="006473E9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okoliczności śmierci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 Warneńczyka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trzynastoletnia</w:t>
            </w:r>
            <w:r w:rsidR="008A36D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Prusy Królewskie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Węgry, Warnę, Prusy Królewskie, Prusy Zakonne, państwa rządzone przez Jagiellonów w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drugiej połowie</w:t>
            </w:r>
            <w:r w:rsidR="00A61BCE">
              <w:rPr>
                <w:rFonts w:ascii="Times New Roman" w:hAnsi="Times New Roman" w:cs="Times New Roman"/>
                <w:sz w:val="20"/>
                <w:szCs w:val="20"/>
              </w:rPr>
              <w:t>XV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Władysław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III Warneńczyk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Zbigniewa Oleśnickiego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Jagiellończyk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1444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1454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1466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zawarci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węgierskiej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Kazimierza Jagiellończyka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przebieg wojny 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trzynasto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letniej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II pokoju toruńskiego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doszło do zawiązania Związku Pruskiego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postanowienia I i II pokoju toruńskiego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Jana Długosza jako historyka i wychowawcę przyszłych królów Polski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monarchia patrymonialna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stanowa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wpływ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przywilejów nadawanych przez władcę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osłabieni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królewskiej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przekształc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rycerstwa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szlachtę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przywileje szlacheckie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ich konsekwencje</w:t>
            </w:r>
            <w:r w:rsidR="004A52C7">
              <w:rPr>
                <w:rFonts w:ascii="Times New Roman" w:hAnsi="Times New Roman" w:cs="Times New Roman"/>
                <w:sz w:val="20"/>
                <w:szCs w:val="20"/>
              </w:rPr>
              <w:t xml:space="preserve"> dla władzy królewskiej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ukształtowanie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ejmu walnego</w:t>
            </w:r>
          </w:p>
          <w:p w:rsidR="00E040F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konstytucja </w:t>
            </w:r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Nihil novi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jej znaczenie dla ustroju Rzeczypospolitej</w:t>
            </w:r>
          </w:p>
          <w:p w:rsidR="007171A6" w:rsidRPr="00DE0E4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przywileje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pańszczyzna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sejm walny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094B54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ejm walny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izba poselska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stanowa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 walny oraz jego skład</w:t>
            </w:r>
          </w:p>
          <w:p w:rsidR="007171A6" w:rsidRPr="00DC3610" w:rsidRDefault="00B97592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 xml:space="preserve">zaznacza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 osi czasu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1374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EA0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rycerstwo przekształciło się w szlachtę</w:t>
            </w:r>
          </w:p>
          <w:p w:rsidR="007171A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szlachta uzyskała wpływ na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sprawowanie rządów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:rsidR="00B540DF" w:rsidRPr="00DC3610" w:rsidRDefault="00AD62F3" w:rsidP="00B54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40D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najważniejsze przywileje szlacheckie</w:t>
            </w:r>
          </w:p>
          <w:p w:rsidR="007171A6" w:rsidRPr="00DC3610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onstytucji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przedstawia, kiedy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jaki sposób doszło do utworzenia stanów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tłumaczy różnice między monarchią patrymonialną 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stanową</w:t>
            </w:r>
          </w:p>
          <w:p w:rsidR="00441FAC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jaka jest geneza nazw obu izbsejmu walnego: izby poselskiej oraz senatu</w:t>
            </w:r>
          </w:p>
          <w:p w:rsidR="007171A6" w:rsidRPr="00DC3610" w:rsidRDefault="007171A6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ocenia, jakie szanse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jakie zagrożenie niosło za sobą zwiększenie wpływu szlachty na władzę</w:t>
            </w:r>
          </w:p>
          <w:p w:rsidR="006A084F" w:rsidRPr="00DC3610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5881" w:rsidRDefault="008D5881" w:rsidP="008D5881">
      <w:pPr>
        <w:autoSpaceDE w:val="0"/>
        <w:autoSpaceDN w:val="0"/>
        <w:adjustRightInd w:val="0"/>
        <w:rPr>
          <w:rFonts w:ascii="TTE1644E00t00" w:hAnsi="TTE1644E00t00" w:cs="TTE1644E00t00"/>
          <w:b/>
        </w:rPr>
      </w:pPr>
    </w:p>
    <w:p w:rsidR="008D5881" w:rsidRPr="007B6884" w:rsidRDefault="008D5881" w:rsidP="008D5881">
      <w:pPr>
        <w:autoSpaceDE w:val="0"/>
        <w:autoSpaceDN w:val="0"/>
        <w:adjustRightInd w:val="0"/>
        <w:rPr>
          <w:rFonts w:ascii="TTE1644E00t00" w:hAnsi="TTE1644E00t00" w:cs="TTE1644E00t00"/>
          <w:b/>
        </w:rPr>
      </w:pPr>
      <w:r w:rsidRPr="007B6884">
        <w:rPr>
          <w:rFonts w:ascii="TTE1644E00t00" w:hAnsi="TTE1644E00t00" w:cs="TTE1644E00t00"/>
          <w:b/>
        </w:rPr>
        <w:t>FORMY SPRAWDZANIA WIEDZY I UMIEJETNOSCI UCZNIÓW</w:t>
      </w:r>
    </w:p>
    <w:p w:rsidR="008D5881" w:rsidRPr="003B1FFE" w:rsidRDefault="008D5881" w:rsidP="008D5881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 xml:space="preserve">1. </w:t>
      </w:r>
      <w:r>
        <w:rPr>
          <w:rFonts w:ascii="TTE1642540t00" w:hAnsi="TTE1642540t00" w:cs="TTE1642540t00"/>
        </w:rPr>
        <w:t>Odpowiedź</w:t>
      </w:r>
      <w:r w:rsidRPr="003B1FFE">
        <w:rPr>
          <w:rFonts w:ascii="TTE1642540t00" w:hAnsi="TTE1642540t00" w:cs="TTE1642540t00"/>
        </w:rPr>
        <w:t xml:space="preserve"> ustna (uczeń obowiązany jest być przygotowany przynajmniej </w:t>
      </w:r>
      <w:r>
        <w:rPr>
          <w:rFonts w:ascii="TTE1642540t00" w:hAnsi="TTE1642540t00" w:cs="TTE1642540t00"/>
        </w:rPr>
        <w:t>z trzech</w:t>
      </w:r>
      <w:r w:rsidRPr="003B1FFE">
        <w:rPr>
          <w:rFonts w:ascii="TTE1642540t00" w:hAnsi="TTE1642540t00" w:cs="TTE1642540t00"/>
        </w:rPr>
        <w:t xml:space="preserve"> ostatnio zrealizowanych tematów)</w:t>
      </w:r>
    </w:p>
    <w:p w:rsidR="008D5881" w:rsidRPr="003B1FFE" w:rsidRDefault="008D5881" w:rsidP="008D5881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 xml:space="preserve">2. </w:t>
      </w:r>
      <w:r>
        <w:rPr>
          <w:rFonts w:ascii="TTE1642540t00" w:hAnsi="TTE1642540t00" w:cs="TTE1642540t00"/>
        </w:rPr>
        <w:t>P</w:t>
      </w:r>
      <w:r w:rsidRPr="003B1FFE">
        <w:rPr>
          <w:rFonts w:ascii="TTE1642540t00" w:hAnsi="TTE1642540t00" w:cs="TTE1642540t00"/>
        </w:rPr>
        <w:t>raca klasowa (sprawdzian pisemny lub test obejmujący treści z jednego</w:t>
      </w:r>
      <w:r>
        <w:rPr>
          <w:rFonts w:ascii="TTE1642540t00" w:hAnsi="TTE1642540t00" w:cs="TTE1642540t00"/>
        </w:rPr>
        <w:t xml:space="preserve"> </w:t>
      </w:r>
      <w:r w:rsidRPr="003B1FFE">
        <w:rPr>
          <w:rFonts w:ascii="TTE1642540t00" w:hAnsi="TTE1642540t00" w:cs="TTE1642540t00"/>
        </w:rPr>
        <w:t>działu; zapowiedziane</w:t>
      </w:r>
      <w:r>
        <w:rPr>
          <w:rFonts w:ascii="TTE1642540t00" w:hAnsi="TTE1642540t00" w:cs="TTE1642540t00"/>
        </w:rPr>
        <w:t xml:space="preserve"> </w:t>
      </w:r>
      <w:r w:rsidRPr="003B1FFE">
        <w:rPr>
          <w:rFonts w:ascii="TTE1642540t00" w:hAnsi="TTE1642540t00" w:cs="TTE1642540t00"/>
        </w:rPr>
        <w:t>i potwierdzone wpisem do dziennika minimum tydzień wcześniej; czas</w:t>
      </w:r>
      <w:r>
        <w:rPr>
          <w:rFonts w:ascii="TTE1642540t00" w:hAnsi="TTE1642540t00" w:cs="TTE1642540t00"/>
        </w:rPr>
        <w:t xml:space="preserve"> </w:t>
      </w:r>
      <w:r w:rsidRPr="003B1FFE">
        <w:rPr>
          <w:rFonts w:ascii="TTE1642540t00" w:hAnsi="TTE1642540t00" w:cs="TTE1642540t00"/>
        </w:rPr>
        <w:t>trwania 45 minut)</w:t>
      </w:r>
    </w:p>
    <w:p w:rsidR="008D5881" w:rsidRPr="00CC2DE8" w:rsidRDefault="008D5881" w:rsidP="008D5881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>3. A</w:t>
      </w:r>
      <w:r w:rsidRPr="003B1FFE">
        <w:rPr>
          <w:rFonts w:ascii="TTE1642540t00" w:hAnsi="TTE1642540t00" w:cs="TTE1642540t00"/>
        </w:rPr>
        <w:t>ktywność na lekcji</w:t>
      </w:r>
    </w:p>
    <w:p w:rsidR="008D5881" w:rsidRDefault="008D5881" w:rsidP="008D5881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E1642540t00" w:hAnsi="TTE1642540t00" w:cs="TTE1642540t00"/>
        </w:rPr>
        <w:t>4</w:t>
      </w:r>
      <w:r>
        <w:rPr>
          <w:rFonts w:ascii="TT7D0o00" w:hAnsi="TT7D0o00" w:cs="TT7D0o00"/>
        </w:rPr>
        <w:t>. P</w:t>
      </w:r>
      <w:r w:rsidRPr="003B1FFE">
        <w:rPr>
          <w:rFonts w:ascii="TTE1642540t00" w:hAnsi="TTE1642540t00" w:cs="TTE1642540t00"/>
        </w:rPr>
        <w:t xml:space="preserve">raca domowa (zadania, </w:t>
      </w:r>
      <w:r>
        <w:rPr>
          <w:rFonts w:ascii="TTE1642540t00" w:hAnsi="TTE1642540t00" w:cs="TTE1642540t00"/>
        </w:rPr>
        <w:t>ćwiczenia,</w:t>
      </w:r>
      <w:r w:rsidRPr="003B1FFE">
        <w:rPr>
          <w:rFonts w:ascii="TTE1642540t00" w:hAnsi="TTE1642540t00" w:cs="TTE1642540t00"/>
        </w:rPr>
        <w:t>)</w:t>
      </w:r>
    </w:p>
    <w:p w:rsidR="008D5881" w:rsidRPr="003B1FFE" w:rsidRDefault="008D5881" w:rsidP="008D5881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E1642540t00" w:hAnsi="TTE1642540t00" w:cs="TTE1642540t00"/>
        </w:rPr>
        <w:t xml:space="preserve">5. Praca na lekcji (zadania, ćwiczenia, </w:t>
      </w:r>
      <w:r w:rsidRPr="00CC2DE8">
        <w:rPr>
          <w:rFonts w:ascii="TTE1642540t00" w:hAnsi="TTE1642540t00" w:cs="TTE1642540t00"/>
        </w:rPr>
        <w:t>praca z materiałem źródłowym, notatki, wypracowanie historyczne</w:t>
      </w:r>
      <w:r>
        <w:rPr>
          <w:rFonts w:ascii="TTE1642540t00" w:hAnsi="TTE1642540t00" w:cs="TTE1642540t00"/>
        </w:rPr>
        <w:t>)</w:t>
      </w:r>
    </w:p>
    <w:p w:rsidR="008D5881" w:rsidRDefault="008D5881" w:rsidP="008D5881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>6. U</w:t>
      </w:r>
      <w:r w:rsidRPr="003B1FFE">
        <w:rPr>
          <w:rFonts w:ascii="TTE1642540t00" w:hAnsi="TTE1642540t00" w:cs="TTE1642540t00"/>
        </w:rPr>
        <w:t>dział w konkursach związanych z przedmiotem</w:t>
      </w:r>
    </w:p>
    <w:p w:rsidR="008D5881" w:rsidRPr="006541DE" w:rsidRDefault="008D5881" w:rsidP="008D5881">
      <w:pPr>
        <w:autoSpaceDE w:val="0"/>
        <w:autoSpaceDN w:val="0"/>
        <w:adjustRightInd w:val="0"/>
        <w:rPr>
          <w:rFonts w:ascii="TTE1642540t00" w:hAnsi="TTE1642540t00" w:cs="TTE1642540t00"/>
          <w:sz w:val="16"/>
          <w:szCs w:val="16"/>
        </w:rPr>
      </w:pPr>
    </w:p>
    <w:p w:rsidR="008D5881" w:rsidRPr="0071184E" w:rsidRDefault="008D5881" w:rsidP="008D5881">
      <w:pPr>
        <w:autoSpaceDE w:val="0"/>
        <w:autoSpaceDN w:val="0"/>
        <w:adjustRightInd w:val="0"/>
        <w:rPr>
          <w:rFonts w:ascii="TTE1644E00t00" w:hAnsi="TTE1644E00t00" w:cs="TTE1644E00t00"/>
          <w:b/>
        </w:rPr>
      </w:pPr>
      <w:r w:rsidRPr="0071184E">
        <w:rPr>
          <w:rFonts w:ascii="TTE1644E00t00" w:hAnsi="TTE1644E00t00" w:cs="TTE1644E00t00"/>
          <w:b/>
        </w:rPr>
        <w:t>SPOSÓB OCENIANIA</w:t>
      </w:r>
    </w:p>
    <w:p w:rsidR="008D5881" w:rsidRPr="00391015" w:rsidRDefault="008D5881" w:rsidP="008D5881">
      <w:pPr>
        <w:pStyle w:val="NormalnyWeb"/>
        <w:numPr>
          <w:ilvl w:val="0"/>
          <w:numId w:val="16"/>
        </w:numPr>
        <w:spacing w:before="0" w:beforeAutospacing="0" w:after="0" w:afterAutospacing="0"/>
      </w:pPr>
      <w:r w:rsidRPr="00391015">
        <w:t>CYFROWO – wg następującej skali:</w:t>
      </w:r>
    </w:p>
    <w:p w:rsidR="008D5881" w:rsidRPr="00391015" w:rsidRDefault="008D5881" w:rsidP="008D5881">
      <w:pPr>
        <w:pStyle w:val="NormalnyWeb"/>
        <w:spacing w:before="0" w:beforeAutospacing="0" w:after="0" w:afterAutospacing="0"/>
        <w:ind w:left="720" w:hanging="360"/>
      </w:pPr>
      <w:r w:rsidRPr="00391015">
        <w:t>      stopień celujący            - 6</w:t>
      </w:r>
    </w:p>
    <w:p w:rsidR="008D5881" w:rsidRPr="00391015" w:rsidRDefault="008D5881" w:rsidP="008D5881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>     stopień bardzo dobry    - 5</w:t>
      </w:r>
    </w:p>
    <w:p w:rsidR="008D5881" w:rsidRPr="00391015" w:rsidRDefault="008D5881" w:rsidP="008D5881">
      <w:pPr>
        <w:pStyle w:val="NormalnyWeb"/>
        <w:spacing w:before="0" w:beforeAutospacing="0" w:after="0" w:afterAutospacing="0"/>
        <w:ind w:left="720" w:hanging="360"/>
      </w:pPr>
      <w:r w:rsidRPr="00391015">
        <w:t>      stopień dobry                - 4</w:t>
      </w:r>
    </w:p>
    <w:p w:rsidR="008D5881" w:rsidRPr="00391015" w:rsidRDefault="008D5881" w:rsidP="008D5881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>     stopień dostateczny      - 3</w:t>
      </w:r>
    </w:p>
    <w:p w:rsidR="008D5881" w:rsidRPr="00391015" w:rsidRDefault="008D5881" w:rsidP="008D5881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>     stopień dopuszczający   -2</w:t>
      </w:r>
    </w:p>
    <w:p w:rsidR="008D5881" w:rsidRPr="0071184E" w:rsidRDefault="008D5881" w:rsidP="008D5881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 xml:space="preserve">     stopień niedostateczny   -1 </w:t>
      </w:r>
    </w:p>
    <w:p w:rsidR="008D5881" w:rsidRPr="009D1374" w:rsidRDefault="008D5881" w:rsidP="008D58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>Oceny z prac klasowych ustala się wg następującej skali:</w:t>
      </w:r>
    </w:p>
    <w:p w:rsidR="008D5881" w:rsidRPr="009D1374" w:rsidRDefault="008D5881" w:rsidP="008D588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100 – 91% bardzo dobry</w:t>
      </w:r>
    </w:p>
    <w:p w:rsidR="008D5881" w:rsidRPr="009D1374" w:rsidRDefault="008D5881" w:rsidP="008D588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90 – 71% dobry</w:t>
      </w:r>
    </w:p>
    <w:p w:rsidR="008D5881" w:rsidRPr="009D1374" w:rsidRDefault="008D5881" w:rsidP="008D588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70 – 50% dostateczny</w:t>
      </w:r>
    </w:p>
    <w:p w:rsidR="008D5881" w:rsidRPr="009D1374" w:rsidRDefault="008D5881" w:rsidP="008D588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49 – 30% dopuszczający</w:t>
      </w:r>
    </w:p>
    <w:p w:rsidR="008D5881" w:rsidRPr="009D1374" w:rsidRDefault="008D5881" w:rsidP="008D588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29 – 0% niedostateczny</w:t>
      </w:r>
    </w:p>
    <w:p w:rsidR="008D5881" w:rsidRPr="009D1374" w:rsidRDefault="008D5881" w:rsidP="008D5881">
      <w:pPr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Krótkie odpowiedzi ustne z 3 ostatnich lekcji, </w:t>
      </w:r>
      <w:r>
        <w:rPr>
          <w:rFonts w:ascii="Times New Roman" w:hAnsi="Times New Roman" w:cs="Times New Roman"/>
        </w:rPr>
        <w:t xml:space="preserve">proste </w:t>
      </w:r>
      <w:r w:rsidRPr="009D1374">
        <w:rPr>
          <w:rFonts w:ascii="Times New Roman" w:hAnsi="Times New Roman" w:cs="Times New Roman"/>
        </w:rPr>
        <w:t>zadania domowe, wykonywanie ćwiczeń nieocenianych notą, prowadzenie notatek w zeszycie, aktywność na lekcji i stosunek do zajęć mogą być oceniane za pomocą plusów i minusów. Ustala się następujący sposób przeliczania ich na oceny:</w:t>
      </w:r>
    </w:p>
    <w:p w:rsidR="008D5881" w:rsidRPr="009D1374" w:rsidRDefault="008D5881" w:rsidP="008D5881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+ + + + +</w:t>
      </w:r>
      <w:r>
        <w:rPr>
          <w:rFonts w:ascii="Times New Roman" w:hAnsi="Times New Roman" w:cs="Times New Roman"/>
        </w:rPr>
        <w:t xml:space="preserve"> </w:t>
      </w:r>
      <w:r w:rsidRPr="009D1374">
        <w:rPr>
          <w:rFonts w:ascii="Times New Roman" w:hAnsi="Times New Roman" w:cs="Times New Roman"/>
        </w:rPr>
        <w:t>(bardzo dobry)</w:t>
      </w:r>
    </w:p>
    <w:p w:rsidR="008D5881" w:rsidRPr="009D1374" w:rsidRDefault="008D5881" w:rsidP="008D5881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+ + + + - (dobry)</w:t>
      </w:r>
    </w:p>
    <w:p w:rsidR="008D5881" w:rsidRPr="009D1374" w:rsidRDefault="008D5881" w:rsidP="008D5881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+ + + - - (dostateczny)</w:t>
      </w:r>
    </w:p>
    <w:p w:rsidR="008D5881" w:rsidRPr="009D1374" w:rsidRDefault="008D5881" w:rsidP="008D5881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     + + - - - (dopuszczający)</w:t>
      </w:r>
    </w:p>
    <w:p w:rsidR="008D5881" w:rsidRPr="009D1374" w:rsidRDefault="008D5881" w:rsidP="008D5881">
      <w:pPr>
        <w:jc w:val="both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+ - - - - (niedostateczny)</w:t>
      </w:r>
    </w:p>
    <w:p w:rsidR="008D5881" w:rsidRPr="009D1374" w:rsidRDefault="008D5881" w:rsidP="008D5881">
      <w:pPr>
        <w:jc w:val="both"/>
        <w:rPr>
          <w:rFonts w:ascii="Times New Roman" w:hAnsi="Times New Roman" w:cs="Times New Roman"/>
          <w:b/>
        </w:rPr>
      </w:pPr>
      <w:r w:rsidRPr="009D1374">
        <w:rPr>
          <w:rFonts w:ascii="Times New Roman" w:hAnsi="Times New Roman" w:cs="Times New Roman"/>
          <w:b/>
        </w:rPr>
        <w:t>PRZEPISY PORZĄDKOWE</w:t>
      </w:r>
    </w:p>
    <w:p w:rsidR="008D5881" w:rsidRPr="009D1374" w:rsidRDefault="008D5881" w:rsidP="008D588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  <w:color w:val="000000"/>
        </w:rPr>
        <w:t xml:space="preserve">1. </w:t>
      </w:r>
      <w:r w:rsidRPr="009D1374">
        <w:rPr>
          <w:rFonts w:ascii="Times New Roman" w:hAnsi="Times New Roman" w:cs="Times New Roman"/>
        </w:rPr>
        <w:t>Uczeń na lekcji powinien posiadać podręcznik, zeszyt przedmiotowy i zeszyt ćwiczeń;</w:t>
      </w:r>
    </w:p>
    <w:p w:rsidR="008D5881" w:rsidRPr="009D1374" w:rsidRDefault="008D5881" w:rsidP="008D588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>- nie posiadanie zeszytu lub zeszytu ćwiczeń na lekcji jest równoznaczne z brakiem pracy domowej (jeśli taka była zadana).</w:t>
      </w:r>
    </w:p>
    <w:p w:rsidR="008D5881" w:rsidRPr="009D1374" w:rsidRDefault="008D5881" w:rsidP="008D58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lastRenderedPageBreak/>
        <w:t>2. Uczeń ma obowiązek systematycznego prowadzenia zeszytu przedmiotowego, zeszytu ćwiczeń.</w:t>
      </w:r>
      <w:r w:rsidRPr="009D1374">
        <w:rPr>
          <w:rFonts w:ascii="Times New Roman" w:hAnsi="Times New Roman" w:cs="Times New Roman"/>
          <w:color w:val="000000"/>
        </w:rPr>
        <w:br/>
        <w:t>3. Prace klasowe, dłuższe sprawdziany są obowiązkowe.</w:t>
      </w:r>
    </w:p>
    <w:p w:rsidR="008D5881" w:rsidRPr="009D1374" w:rsidRDefault="008D5881" w:rsidP="008D58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9D1374">
        <w:rPr>
          <w:rFonts w:ascii="Times New Roman" w:hAnsi="Times New Roman" w:cs="Times New Roman"/>
          <w:color w:val="000000"/>
        </w:rPr>
        <w:t xml:space="preserve">4. </w:t>
      </w:r>
      <w:r w:rsidRPr="009D1374">
        <w:rPr>
          <w:rFonts w:ascii="Times New Roman" w:hAnsi="Times New Roman" w:cs="Times New Roman"/>
        </w:rPr>
        <w:t>O terminie pracy klasowej uczeń jest poinformowany, z co najmniej tygodniowym wyprzedzeniem.</w:t>
      </w:r>
      <w:r w:rsidRPr="009D1374">
        <w:rPr>
          <w:rFonts w:ascii="Times New Roman" w:hAnsi="Times New Roman" w:cs="Times New Roman"/>
          <w:b/>
          <w:color w:val="000000"/>
          <w:sz w:val="17"/>
          <w:szCs w:val="17"/>
        </w:rPr>
        <w:br/>
      </w:r>
      <w:r w:rsidRPr="009D1374">
        <w:rPr>
          <w:rFonts w:ascii="Times New Roman" w:hAnsi="Times New Roman" w:cs="Times New Roman"/>
          <w:color w:val="000000"/>
        </w:rPr>
        <w:t>5. Uczeń, który opuścił pracę klasową z przyczyn losowych, powinien napisać ją w ciągu dwóch tygodni od dnia powrotu do szkoły.</w:t>
      </w:r>
      <w:r w:rsidRPr="009D1374">
        <w:rPr>
          <w:rFonts w:ascii="Times New Roman" w:hAnsi="Times New Roman" w:cs="Times New Roman"/>
          <w:b/>
          <w:color w:val="000000"/>
          <w:sz w:val="17"/>
          <w:szCs w:val="17"/>
        </w:rPr>
        <w:br/>
      </w:r>
      <w:r w:rsidRPr="009D1374">
        <w:rPr>
          <w:rFonts w:ascii="Times New Roman" w:hAnsi="Times New Roman" w:cs="Times New Roman"/>
          <w:color w:val="000000"/>
        </w:rPr>
        <w:t xml:space="preserve">6. Uczeń może poprawić </w:t>
      </w:r>
      <w:r>
        <w:rPr>
          <w:rFonts w:ascii="Times New Roman" w:hAnsi="Times New Roman" w:cs="Times New Roman"/>
          <w:color w:val="000000"/>
        </w:rPr>
        <w:t xml:space="preserve">każdą </w:t>
      </w:r>
      <w:r w:rsidRPr="009D1374">
        <w:rPr>
          <w:rFonts w:ascii="Times New Roman" w:hAnsi="Times New Roman" w:cs="Times New Roman"/>
          <w:color w:val="000000"/>
        </w:rPr>
        <w:t xml:space="preserve">ocenę z pracy klasowej w ciągu dwóch tygodni od </w:t>
      </w:r>
      <w:r>
        <w:rPr>
          <w:rFonts w:ascii="Times New Roman" w:hAnsi="Times New Roman" w:cs="Times New Roman"/>
          <w:color w:val="000000"/>
        </w:rPr>
        <w:t>dnia oddania sprawdzonych prac</w:t>
      </w:r>
      <w:r w:rsidRPr="009D1374">
        <w:rPr>
          <w:rFonts w:ascii="Times New Roman" w:hAnsi="Times New Roman" w:cs="Times New Roman"/>
          <w:color w:val="000000"/>
        </w:rPr>
        <w:t>.</w:t>
      </w:r>
    </w:p>
    <w:p w:rsidR="008D5881" w:rsidRPr="009D1374" w:rsidRDefault="008D5881" w:rsidP="008D58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  <w:color w:val="000000"/>
        </w:rPr>
        <w:t xml:space="preserve">7. </w:t>
      </w:r>
      <w:r w:rsidRPr="009D1374">
        <w:rPr>
          <w:rFonts w:ascii="Times New Roman" w:hAnsi="Times New Roman" w:cs="Times New Roman"/>
        </w:rPr>
        <w:t>Nie zaliczenie pracy klasowej w ustalonym z nauczycielem terminie jest równoznaczne otrzymaniu oceny niedostatecznej.</w:t>
      </w:r>
    </w:p>
    <w:p w:rsidR="008D5881" w:rsidRPr="009D1374" w:rsidRDefault="008D5881" w:rsidP="008D58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  <w:color w:val="000000"/>
        </w:rPr>
        <w:t>8. Uczeń może zostać zapytany z materiału z trzech ostatnich lekcji.</w:t>
      </w:r>
      <w:r w:rsidRPr="009D1374">
        <w:rPr>
          <w:rFonts w:ascii="Times New Roman" w:hAnsi="Times New Roman" w:cs="Times New Roman"/>
          <w:b/>
          <w:color w:val="000000"/>
          <w:sz w:val="17"/>
          <w:szCs w:val="17"/>
        </w:rPr>
        <w:br/>
      </w:r>
      <w:r w:rsidRPr="009D1374">
        <w:rPr>
          <w:rFonts w:ascii="Times New Roman" w:hAnsi="Times New Roman" w:cs="Times New Roman"/>
          <w:color w:val="000000"/>
        </w:rPr>
        <w:t>9. Uczeń, który opuścił więcej niż połowę lekcji, nie może być klasyfikowany z przedmiotu i przeprowadza się dla niego egzamin klasyfikacyjny.</w:t>
      </w:r>
      <w:r w:rsidRPr="009D1374">
        <w:rPr>
          <w:rFonts w:ascii="Times New Roman" w:hAnsi="Times New Roman" w:cs="Times New Roman"/>
          <w:color w:val="000000"/>
        </w:rPr>
        <w:br/>
        <w:t>10. Przy ocenianiu nauczyciel uwzględnia możliwości intelektualne ucznia.</w:t>
      </w:r>
    </w:p>
    <w:p w:rsidR="008D5881" w:rsidRPr="009D1374" w:rsidRDefault="008D5881" w:rsidP="008D58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D1374">
        <w:rPr>
          <w:rFonts w:ascii="Times New Roman" w:hAnsi="Times New Roman" w:cs="Times New Roman"/>
        </w:rPr>
        <w:t>11. Prace klasowe oceniane przez nauczyciela otrzymuje uczeń do wglądu na lekcji, po czym przekazuje je nauczycielowi, który przechowuje je do końca roku szkolnego.</w:t>
      </w:r>
    </w:p>
    <w:p w:rsidR="008D5881" w:rsidRDefault="008D5881" w:rsidP="008D5881">
      <w:pPr>
        <w:spacing w:after="120"/>
        <w:rPr>
          <w:rFonts w:ascii="Times New Roman" w:hAnsi="Times New Roman" w:cs="Times New Roman"/>
          <w:i/>
          <w:color w:val="000000"/>
          <w:u w:val="single"/>
        </w:rPr>
      </w:pPr>
      <w:r w:rsidRPr="009D1374">
        <w:rPr>
          <w:rFonts w:ascii="Times New Roman" w:hAnsi="Times New Roman" w:cs="Times New Roman"/>
        </w:rPr>
        <w:t xml:space="preserve">12. </w:t>
      </w:r>
      <w:r w:rsidRPr="009D1374">
        <w:rPr>
          <w:rFonts w:ascii="Times New Roman" w:hAnsi="Times New Roman" w:cs="Times New Roman"/>
          <w:i/>
          <w:u w:val="single"/>
        </w:rPr>
        <w:t>Ocena semestralna i końcoworoczna nie jest średnią arytmetyczną ocen cząstkowych, gdyż największy wpływ na nią</w:t>
      </w:r>
      <w:r>
        <w:rPr>
          <w:rFonts w:ascii="Times New Roman" w:hAnsi="Times New Roman" w:cs="Times New Roman"/>
          <w:i/>
          <w:color w:val="000000"/>
          <w:u w:val="single"/>
        </w:rPr>
        <w:t xml:space="preserve"> mają oceny z prac klasowych. Waga poszczególnych ocen jest następująca:</w:t>
      </w:r>
    </w:p>
    <w:p w:rsidR="008D5881" w:rsidRDefault="008D5881" w:rsidP="008D5881">
      <w:pPr>
        <w:spacing w:after="0"/>
        <w:rPr>
          <w:rFonts w:ascii="Times New Roman" w:hAnsi="Times New Roman" w:cs="Times New Roman"/>
          <w:color w:val="000000"/>
        </w:rPr>
      </w:pPr>
      <w:r w:rsidRPr="009D1374">
        <w:rPr>
          <w:rFonts w:ascii="Times New Roman" w:hAnsi="Times New Roman" w:cs="Times New Roman"/>
          <w:color w:val="000000"/>
        </w:rPr>
        <w:t>a. odpowiedzi na plusa i</w:t>
      </w:r>
      <w:r>
        <w:rPr>
          <w:rFonts w:ascii="Times New Roman" w:hAnsi="Times New Roman" w:cs="Times New Roman"/>
          <w:color w:val="000000"/>
        </w:rPr>
        <w:t xml:space="preserve"> </w:t>
      </w:r>
      <w:r w:rsidRPr="009D1374">
        <w:rPr>
          <w:rFonts w:ascii="Times New Roman" w:hAnsi="Times New Roman" w:cs="Times New Roman"/>
          <w:color w:val="000000"/>
        </w:rPr>
        <w:t>minusa</w:t>
      </w:r>
      <w:r>
        <w:rPr>
          <w:rFonts w:ascii="Times New Roman" w:hAnsi="Times New Roman" w:cs="Times New Roman"/>
          <w:color w:val="000000"/>
        </w:rPr>
        <w:t>,</w:t>
      </w:r>
      <w:r w:rsidRPr="009D13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aktywność - praca na lekcji </w:t>
      </w:r>
      <w:r w:rsidRPr="009D1374">
        <w:rPr>
          <w:rFonts w:ascii="Times New Roman" w:hAnsi="Times New Roman" w:cs="Times New Roman"/>
          <w:color w:val="000000"/>
        </w:rPr>
        <w:t>mają w</w:t>
      </w:r>
      <w:r>
        <w:rPr>
          <w:rFonts w:ascii="Times New Roman" w:hAnsi="Times New Roman" w:cs="Times New Roman"/>
          <w:color w:val="000000"/>
        </w:rPr>
        <w:t>agę 3/10;</w:t>
      </w:r>
    </w:p>
    <w:p w:rsidR="008D5881" w:rsidRDefault="008D5881" w:rsidP="008D5881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b. praca domowa w zeszycie ćwiczeń ma wagę 6/10;</w:t>
      </w:r>
    </w:p>
    <w:p w:rsidR="007171A6" w:rsidRPr="00DC3610" w:rsidRDefault="008D5881" w:rsidP="008D58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c. praca klasowa i jej poprawa ma wagę 10/10;</w:t>
      </w:r>
      <w:r w:rsidRPr="009D1374">
        <w:rPr>
          <w:rFonts w:ascii="Times New Roman" w:hAnsi="Times New Roman" w:cs="Times New Roman"/>
          <w:color w:val="000000"/>
        </w:rPr>
        <w:br/>
      </w:r>
    </w:p>
    <w:sectPr w:rsidR="007171A6" w:rsidRPr="00DC3610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C14" w:rsidRDefault="00276C14" w:rsidP="007B1B87">
      <w:pPr>
        <w:spacing w:after="0" w:line="240" w:lineRule="auto"/>
      </w:pPr>
      <w:r>
        <w:separator/>
      </w:r>
    </w:p>
  </w:endnote>
  <w:endnote w:type="continuationSeparator" w:id="1">
    <w:p w:rsidR="00276C14" w:rsidRDefault="00276C14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Humanst521EU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644E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D0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425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6D" w:rsidRDefault="00D55F34">
    <w:pPr>
      <w:pStyle w:val="Stopka"/>
      <w:jc w:val="right"/>
    </w:pPr>
    <w:r>
      <w:rPr>
        <w:noProof/>
      </w:rPr>
      <w:fldChar w:fldCharType="begin"/>
    </w:r>
    <w:r w:rsidR="001C616D">
      <w:rPr>
        <w:noProof/>
      </w:rPr>
      <w:instrText>PAGE   \* MERGEFORMAT</w:instrText>
    </w:r>
    <w:r>
      <w:rPr>
        <w:noProof/>
      </w:rPr>
      <w:fldChar w:fldCharType="separate"/>
    </w:r>
    <w:r w:rsidR="008D5881">
      <w:rPr>
        <w:noProof/>
      </w:rPr>
      <w:t>25</w:t>
    </w:r>
    <w:r>
      <w:rPr>
        <w:noProof/>
      </w:rPr>
      <w:fldChar w:fldCharType="end"/>
    </w:r>
  </w:p>
  <w:p w:rsidR="001C616D" w:rsidRDefault="001C61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C14" w:rsidRDefault="00276C14" w:rsidP="007B1B87">
      <w:pPr>
        <w:spacing w:after="0" w:line="240" w:lineRule="auto"/>
      </w:pPr>
      <w:r>
        <w:separator/>
      </w:r>
    </w:p>
  </w:footnote>
  <w:footnote w:type="continuationSeparator" w:id="1">
    <w:p w:rsidR="00276C14" w:rsidRDefault="00276C14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577649"/>
    <w:multiLevelType w:val="hybridMultilevel"/>
    <w:tmpl w:val="9724C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  <w:num w:numId="14">
    <w:abstractNumId w:val="15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76C14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881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55F3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paragraph" w:styleId="NormalnyWeb">
    <w:name w:val="Normal (Web)"/>
    <w:basedOn w:val="Normalny"/>
    <w:rsid w:val="008D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F291-D737-4AC0-ACFF-BB6C0D5F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26</Pages>
  <Words>8469</Words>
  <Characters>50815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HP</cp:lastModifiedBy>
  <cp:revision>522</cp:revision>
  <cp:lastPrinted>2017-09-06T11:26:00Z</cp:lastPrinted>
  <dcterms:created xsi:type="dcterms:W3CDTF">2018-08-17T12:19:00Z</dcterms:created>
  <dcterms:modified xsi:type="dcterms:W3CDTF">2019-09-24T20:20:00Z</dcterms:modified>
</cp:coreProperties>
</file>