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752" w:rsidRDefault="00E52C26" w:rsidP="00BC02D0">
      <w:pPr>
        <w:ind w:left="142" w:right="119"/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</w:pPr>
      <w:bookmarkStart w:id="0" w:name="_GoBack"/>
      <w:bookmarkEnd w:id="0"/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Wymagania edukacyjne z biologii dla klasy </w:t>
      </w:r>
      <w:r w:rsidR="0039693C"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5</w:t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 szkoły podstawowej </w:t>
      </w:r>
      <w:r w:rsid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br/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oparte na </w:t>
      </w:r>
      <w:r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 xml:space="preserve">Programie nauczania biologii </w:t>
      </w:r>
      <w:r w:rsidR="0039693C"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>„</w:t>
      </w:r>
      <w:r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>Puls życia</w:t>
      </w:r>
      <w:r w:rsidR="0039693C"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>”</w:t>
      </w:r>
      <w:r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 xml:space="preserve"> </w:t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autorstwa Anny </w:t>
      </w:r>
      <w:proofErr w:type="spellStart"/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Zdziennickiej</w:t>
      </w:r>
      <w:proofErr w:type="spellEnd"/>
    </w:p>
    <w:p w:rsidR="00BC02D0" w:rsidRPr="00BC02D0" w:rsidRDefault="00BC02D0" w:rsidP="00BC02D0">
      <w:pPr>
        <w:ind w:left="142" w:right="119"/>
        <w:rPr>
          <w:rFonts w:asciiTheme="minorHAnsi" w:hAnsiTheme="minorHAnsi" w:cstheme="minorHAnsi"/>
          <w:b/>
          <w:sz w:val="28"/>
        </w:r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BC02D0">
        <w:trPr>
          <w:trHeight w:val="38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E80CE8">
            <w:pPr>
              <w:pStyle w:val="TableParagraph"/>
              <w:ind w:left="-68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9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:rsidTr="00BC02D0">
        <w:trPr>
          <w:trHeight w:val="2052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C85752" w:rsidRPr="00BC02D0" w:rsidRDefault="00E52C26" w:rsidP="00EE01F7">
            <w:pPr>
              <w:pStyle w:val="TableParagraph"/>
              <w:spacing w:before="1"/>
              <w:ind w:left="890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I. Biologia jako nauka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1. Biologia jako nauka</w:t>
            </w:r>
          </w:p>
          <w:p w:rsidR="00C85752" w:rsidRPr="00BC02D0" w:rsidRDefault="00C85752">
            <w:pPr>
              <w:pStyle w:val="TableParagraph"/>
              <w:spacing w:before="52"/>
              <w:ind w:left="4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39693C" w:rsidRPr="00BC02D0" w:rsidRDefault="0039693C" w:rsidP="007626F2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5" w:lineRule="auto"/>
              <w:ind w:right="5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biologię jako naukę o organizmach</w:t>
            </w:r>
          </w:p>
          <w:p w:rsidR="0039693C" w:rsidRPr="00BC02D0" w:rsidRDefault="0039693C" w:rsidP="007626F2">
            <w:pPr>
              <w:numPr>
                <w:ilvl w:val="0"/>
                <w:numId w:val="88"/>
              </w:numPr>
              <w:tabs>
                <w:tab w:val="left" w:pos="227"/>
              </w:tabs>
              <w:spacing w:before="1" w:line="235" w:lineRule="auto"/>
              <w:ind w:right="8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czynności życiowe organizmów</w:t>
            </w:r>
          </w:p>
          <w:p w:rsidR="00C85752" w:rsidRPr="00BC02D0" w:rsidRDefault="0039693C" w:rsidP="00F37345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5" w:lineRule="auto"/>
              <w:ind w:right="26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dziedzin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39693C" w:rsidRPr="00BC02D0" w:rsidRDefault="0039693C" w:rsidP="007626F2">
            <w:pPr>
              <w:numPr>
                <w:ilvl w:val="0"/>
                <w:numId w:val="87"/>
              </w:numPr>
              <w:tabs>
                <w:tab w:val="left" w:pos="227"/>
              </w:tabs>
              <w:spacing w:before="2" w:line="235" w:lineRule="auto"/>
              <w:ind w:right="33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przedmiot badań biologii jako nauki</w:t>
            </w:r>
          </w:p>
          <w:p w:rsidR="0039693C" w:rsidRPr="00BC02D0" w:rsidRDefault="0039693C" w:rsidP="007626F2">
            <w:pPr>
              <w:numPr>
                <w:ilvl w:val="0"/>
                <w:numId w:val="87"/>
              </w:numPr>
              <w:tabs>
                <w:tab w:val="left" w:pos="227"/>
              </w:tabs>
              <w:spacing w:before="1" w:line="235" w:lineRule="auto"/>
              <w:ind w:right="4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wskazane cechy organizmów</w:t>
            </w:r>
          </w:p>
          <w:p w:rsidR="00C85752" w:rsidRPr="00BC02D0" w:rsidRDefault="0039693C" w:rsidP="00F37345">
            <w:pPr>
              <w:numPr>
                <w:ilvl w:val="0"/>
                <w:numId w:val="87"/>
              </w:numPr>
              <w:tabs>
                <w:tab w:val="left" w:pos="227"/>
              </w:tabs>
              <w:spacing w:before="2" w:line="235" w:lineRule="auto"/>
              <w:ind w:right="1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zajmuje się wskazana dziedzina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39693C" w:rsidRPr="00BC02D0" w:rsidRDefault="0039693C" w:rsidP="007626F2">
            <w:pPr>
              <w:numPr>
                <w:ilvl w:val="0"/>
                <w:numId w:val="86"/>
              </w:numPr>
              <w:tabs>
                <w:tab w:val="left" w:pos="227"/>
              </w:tabs>
              <w:spacing w:before="2" w:line="235" w:lineRule="auto"/>
              <w:ind w:right="34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cechy wspólne organizmów</w:t>
            </w:r>
          </w:p>
          <w:p w:rsidR="0039693C" w:rsidRPr="00BC02D0" w:rsidRDefault="0039693C" w:rsidP="007626F2">
            <w:pPr>
              <w:numPr>
                <w:ilvl w:val="0"/>
                <w:numId w:val="86"/>
              </w:numPr>
              <w:tabs>
                <w:tab w:val="left" w:pos="227"/>
              </w:tabs>
              <w:spacing w:before="1" w:line="235" w:lineRule="auto"/>
              <w:ind w:right="2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czynności życiowe organizmów</w:t>
            </w:r>
          </w:p>
          <w:p w:rsidR="00C85752" w:rsidRPr="00BC02D0" w:rsidRDefault="00C85752" w:rsidP="00F37345">
            <w:pPr>
              <w:pStyle w:val="TableParagraph"/>
              <w:tabs>
                <w:tab w:val="left" w:pos="222"/>
              </w:tabs>
              <w:spacing w:line="235" w:lineRule="auto"/>
              <w:ind w:left="0" w:right="22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39693C" w:rsidRPr="00BC02D0" w:rsidRDefault="0039693C" w:rsidP="007626F2">
            <w:pPr>
              <w:numPr>
                <w:ilvl w:val="0"/>
                <w:numId w:val="85"/>
              </w:numPr>
              <w:tabs>
                <w:tab w:val="left" w:pos="227"/>
              </w:tabs>
              <w:spacing w:before="2" w:line="235" w:lineRule="auto"/>
              <w:ind w:right="3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wszystkie czynności życiowe organizmów</w:t>
            </w:r>
          </w:p>
          <w:p w:rsidR="0039693C" w:rsidRPr="00BC02D0" w:rsidRDefault="0039693C" w:rsidP="007626F2">
            <w:pPr>
              <w:numPr>
                <w:ilvl w:val="0"/>
                <w:numId w:val="85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hierarchicznie poziomy budowy organizmu roślinnego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organizmu zwierzęcego</w:t>
            </w:r>
          </w:p>
          <w:p w:rsidR="00C85752" w:rsidRPr="00BC02D0" w:rsidRDefault="0039693C" w:rsidP="00F37345">
            <w:pPr>
              <w:numPr>
                <w:ilvl w:val="0"/>
                <w:numId w:val="85"/>
              </w:numPr>
              <w:tabs>
                <w:tab w:val="left" w:pos="227"/>
              </w:tabs>
              <w:spacing w:before="3" w:line="235" w:lineRule="auto"/>
              <w:ind w:right="39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>yzuje wybrane dziedziny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39693C" w:rsidRPr="00BC02D0" w:rsidRDefault="0039693C" w:rsidP="007626F2">
            <w:pPr>
              <w:numPr>
                <w:ilvl w:val="0"/>
                <w:numId w:val="89"/>
              </w:numPr>
              <w:tabs>
                <w:tab w:val="left" w:pos="227"/>
              </w:tabs>
              <w:spacing w:before="2" w:line="235" w:lineRule="auto"/>
              <w:ind w:right="2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jedność budowy organizmów</w:t>
            </w:r>
          </w:p>
          <w:p w:rsidR="0039693C" w:rsidRPr="00BC02D0" w:rsidRDefault="0039693C" w:rsidP="007626F2">
            <w:pPr>
              <w:numPr>
                <w:ilvl w:val="0"/>
                <w:numId w:val="89"/>
              </w:numPr>
              <w:tabs>
                <w:tab w:val="left" w:pos="227"/>
              </w:tabs>
              <w:spacing w:before="1" w:line="235" w:lineRule="auto"/>
              <w:ind w:right="4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porównuje poziomy organizacji organizmów u roślin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zwierząt</w:t>
            </w:r>
          </w:p>
          <w:p w:rsidR="00C85752" w:rsidRPr="00BC02D0" w:rsidRDefault="0039693C" w:rsidP="00F37345">
            <w:pPr>
              <w:numPr>
                <w:ilvl w:val="0"/>
                <w:numId w:val="89"/>
              </w:numPr>
              <w:tabs>
                <w:tab w:val="left" w:pos="227"/>
              </w:tabs>
              <w:spacing w:before="2" w:line="235" w:lineRule="auto"/>
              <w:ind w:right="2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inne niż podane w podręczniku dziedziny biologii</w:t>
            </w:r>
          </w:p>
        </w:tc>
      </w:tr>
      <w:tr w:rsidR="00E52C26" w:rsidRPr="00BC02D0" w:rsidTr="00BC02D0">
        <w:trPr>
          <w:trHeight w:val="198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39693C" w:rsidRPr="00BC02D0" w:rsidRDefault="0039693C" w:rsidP="00F37345">
            <w:pPr>
              <w:tabs>
                <w:tab w:val="left" w:pos="1650"/>
                <w:tab w:val="left" w:pos="1781"/>
              </w:tabs>
              <w:spacing w:before="65" w:line="235" w:lineRule="auto"/>
              <w:ind w:left="227" w:right="131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2. 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Jak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poznawać biologię?</w:t>
            </w:r>
          </w:p>
          <w:p w:rsidR="00C85752" w:rsidRPr="00BC02D0" w:rsidRDefault="00C85752">
            <w:pPr>
              <w:pStyle w:val="TableParagraph"/>
              <w:spacing w:before="61" w:line="235" w:lineRule="auto"/>
              <w:ind w:left="22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obserwacje</w:t>
            </w:r>
          </w:p>
          <w:p w:rsidR="0039693C" w:rsidRPr="00BC02D0" w:rsidRDefault="0039693C" w:rsidP="0039693C">
            <w:pPr>
              <w:spacing w:before="2" w:line="235" w:lineRule="auto"/>
              <w:ind w:left="226" w:right="1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doświadczenia jako źródła wiedzy biologicznej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1" w:line="235" w:lineRule="auto"/>
              <w:ind w:right="3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źródła wiedzy biologicznej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4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metodą naukową</w:t>
            </w:r>
          </w:p>
          <w:p w:rsidR="00C85752" w:rsidRPr="00BC02D0" w:rsidRDefault="00C85752" w:rsidP="00F37345">
            <w:pPr>
              <w:pStyle w:val="TableParagraph"/>
              <w:tabs>
                <w:tab w:val="left" w:pos="222"/>
              </w:tabs>
              <w:spacing w:before="3" w:line="235" w:lineRule="auto"/>
              <w:ind w:left="51" w:right="607" w:firstLine="0"/>
              <w:jc w:val="both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porównuje obserwację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doświadczeniem jako</w:t>
            </w:r>
            <w:r w:rsidR="00F37345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źródła wiedzy biologicznej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2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korzysta ze źródeł wiedzy wskazanych przez nauczyciela</w:t>
            </w:r>
          </w:p>
          <w:p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metodą naukową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4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przeprowadza doświadczenie metodą naukową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rozróżnia próbę kontrolną i próbę badawczą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5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źródła wiedzy biologicznej</w:t>
            </w:r>
          </w:p>
          <w:p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1" w:line="235" w:lineRule="auto"/>
              <w:ind w:right="32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cechy dobrego badacza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3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zalety metody naukowej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1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przeprowadza doświadczenie metodą naukową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posługuje się właściwymi źródłami wiedzy biologicznej 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rozwiązywania wskazanych problemów</w:t>
            </w:r>
          </w:p>
          <w:p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5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charakteryzuje 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>cechy dobrego badacza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C327C7">
            <w:pPr>
              <w:numPr>
                <w:ilvl w:val="0"/>
                <w:numId w:val="83"/>
              </w:numPr>
              <w:tabs>
                <w:tab w:val="left" w:pos="226"/>
              </w:tabs>
              <w:spacing w:before="65" w:line="235" w:lineRule="auto"/>
              <w:ind w:right="4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planuje 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przeprowadza doświadczenie metodą naukową</w:t>
            </w:r>
          </w:p>
          <w:p w:rsidR="0039693C" w:rsidRPr="00BC02D0" w:rsidRDefault="0039693C" w:rsidP="007626F2">
            <w:pPr>
              <w:numPr>
                <w:ilvl w:val="0"/>
                <w:numId w:val="83"/>
              </w:numPr>
              <w:tabs>
                <w:tab w:val="left" w:pos="226"/>
              </w:tabs>
              <w:spacing w:before="3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krytycznie analizuje informacje pochodzące z różnych źródeł wiedzy biologicznej</w:t>
            </w:r>
          </w:p>
          <w:p w:rsidR="00C85752" w:rsidRPr="00BC02D0" w:rsidRDefault="0039693C" w:rsidP="00F37345">
            <w:pPr>
              <w:numPr>
                <w:ilvl w:val="0"/>
                <w:numId w:val="83"/>
              </w:numPr>
              <w:tabs>
                <w:tab w:val="left" w:pos="226"/>
              </w:tabs>
              <w:spacing w:before="3" w:line="235" w:lineRule="auto"/>
              <w:ind w:right="39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swoją postawę w odniesieniu do cech dobrego badacza</w:t>
            </w:r>
          </w:p>
        </w:tc>
      </w:tr>
      <w:tr w:rsidR="0039693C" w:rsidRPr="00BC02D0" w:rsidTr="00BC02D0">
        <w:trPr>
          <w:trHeight w:val="2154"/>
          <w:jc w:val="center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39693C" w:rsidRPr="00BC02D0" w:rsidRDefault="0039693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39693C">
            <w:pPr>
              <w:spacing w:before="65" w:line="235" w:lineRule="auto"/>
              <w:ind w:left="227" w:right="500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3. Obserwacje mikroskopowe</w:t>
            </w:r>
          </w:p>
          <w:p w:rsidR="0039693C" w:rsidRPr="00BC02D0" w:rsidRDefault="0039693C" w:rsidP="0039693C">
            <w:pPr>
              <w:spacing w:before="65" w:line="235" w:lineRule="auto"/>
              <w:ind w:left="227" w:right="605" w:hanging="172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</w:t>
            </w:r>
            <w:r w:rsidRPr="00BC02D0">
              <w:rPr>
                <w:rFonts w:asciiTheme="minorHAnsi" w:hAnsiTheme="minorHAnsi" w:cstheme="minorHAnsi"/>
                <w:color w:val="231F20"/>
                <w:spacing w:val="-6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części mikroskopu optycznego</w:t>
            </w:r>
          </w:p>
          <w:p w:rsidR="0039693C" w:rsidRPr="00BC02D0" w:rsidRDefault="0039693C" w:rsidP="00D64E8F">
            <w:pPr>
              <w:numPr>
                <w:ilvl w:val="0"/>
                <w:numId w:val="84"/>
              </w:numPr>
              <w:tabs>
                <w:tab w:val="left" w:pos="227"/>
                <w:tab w:val="left" w:pos="1643"/>
              </w:tabs>
              <w:spacing w:before="3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preparaty przygotowane przez nauczyciela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wskazanych przez nauczyciela części mikroskopu optycznego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1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proste preparaty mikroskopowe</w:t>
            </w:r>
          </w:p>
          <w:p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3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oblicza powiększenie mikroskopu optycznego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F37345" w:rsidP="00F37345">
            <w:pPr>
              <w:numPr>
                <w:ilvl w:val="0"/>
                <w:numId w:val="84"/>
              </w:numPr>
              <w:tabs>
                <w:tab w:val="left" w:pos="226"/>
                <w:tab w:val="left" w:pos="1995"/>
                <w:tab w:val="left" w:pos="2137"/>
              </w:tabs>
              <w:spacing w:before="65" w:line="235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opisuje budowę mikroskopu optycznego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3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preparaty mikroskopowe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1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nastawia ostrość mikroskopu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wyszukuje obserwowane elementy</w:t>
            </w:r>
          </w:p>
          <w:p w:rsidR="0039693C" w:rsidRPr="00BC02D0" w:rsidRDefault="0039693C" w:rsidP="00F37345">
            <w:pPr>
              <w:tabs>
                <w:tab w:val="left" w:pos="226"/>
              </w:tabs>
              <w:spacing w:before="65" w:line="235" w:lineRule="auto"/>
              <w:ind w:right="46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23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funkcje wskazywanych części mikroskopu optycznego w kolejności tworzenia się obrazu obiektu</w:t>
            </w:r>
          </w:p>
          <w:p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4" w:line="235" w:lineRule="auto"/>
              <w:ind w:right="25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preparaty mikroskopowe, nastawia ostrość mikroskopu, rysuje obraz widziany pod mikroskopem optycznym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3"/>
              </w:numPr>
              <w:tabs>
                <w:tab w:val="left" w:pos="226"/>
              </w:tabs>
              <w:spacing w:before="65" w:line="235" w:lineRule="auto"/>
              <w:ind w:right="25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 optycznym, samodzielnie wykonuje preparaty, rysuje dokładny obraz obiektu obserwowanego pod mikroskopem</w:t>
            </w:r>
          </w:p>
          <w:p w:rsidR="0039693C" w:rsidRPr="00BC02D0" w:rsidRDefault="0039693C" w:rsidP="00F37345">
            <w:pPr>
              <w:numPr>
                <w:ilvl w:val="0"/>
                <w:numId w:val="83"/>
              </w:numPr>
              <w:tabs>
                <w:tab w:val="left" w:pos="226"/>
              </w:tabs>
              <w:spacing w:before="6" w:line="235" w:lineRule="auto"/>
              <w:ind w:righ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wskazuje zalety mikroskopu elektronowego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*</w:t>
            </w:r>
          </w:p>
        </w:tc>
      </w:tr>
    </w:tbl>
    <w:p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type w:val="continuous"/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E80CE8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E80CE8" w:rsidRDefault="00E52C26" w:rsidP="00E80CE8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E80CE8" w:rsidRDefault="00E52C26" w:rsidP="00E80CE8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E80CE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E80CE8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E80CE8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80CE8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80CE8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80CE8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80CE8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80CE8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F37345" w:rsidRPr="00BC02D0" w:rsidTr="00F37345">
        <w:trPr>
          <w:trHeight w:val="2854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F37345" w:rsidRPr="00BC02D0" w:rsidRDefault="00F37345" w:rsidP="00F37345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</w:p>
          <w:p w:rsidR="00F37345" w:rsidRPr="00BC02D0" w:rsidRDefault="00F37345" w:rsidP="00F37345">
            <w:pPr>
              <w:pStyle w:val="TableParagraph"/>
              <w:spacing w:before="1"/>
              <w:ind w:left="817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II. Budowa i czynności życiowe organizmów</w:t>
            </w:r>
          </w:p>
          <w:p w:rsidR="00F37345" w:rsidRPr="00BC02D0" w:rsidRDefault="00F37345" w:rsidP="00F37345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</w:p>
          <w:p w:rsidR="00F37345" w:rsidRPr="00BC02D0" w:rsidRDefault="00F37345" w:rsidP="00F37345">
            <w:pPr>
              <w:pStyle w:val="TableParagraph"/>
              <w:spacing w:before="1"/>
              <w:ind w:left="1657"/>
              <w:jc w:val="center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F37345" w:rsidRPr="00BC02D0" w:rsidRDefault="00F37345" w:rsidP="0039693C">
            <w:pPr>
              <w:spacing w:before="70" w:line="235" w:lineRule="auto"/>
              <w:ind w:left="228" w:right="157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4. Składniki chemiczne organizmów</w:t>
            </w:r>
          </w:p>
          <w:p w:rsidR="00F37345" w:rsidRPr="00BC02D0" w:rsidRDefault="00F37345" w:rsidP="0039693C">
            <w:pPr>
              <w:spacing w:before="65" w:line="235" w:lineRule="auto"/>
              <w:ind w:left="227" w:right="500" w:hanging="172"/>
              <w:rPr>
                <w:rFonts w:asciiTheme="minorHAnsi" w:hAnsiTheme="minorHAnsi" w:cstheme="minorHAnsi"/>
                <w:sz w:val="17"/>
              </w:rPr>
            </w:pPr>
          </w:p>
          <w:p w:rsidR="00F37345" w:rsidRPr="00BC02D0" w:rsidRDefault="00F37345">
            <w:pPr>
              <w:pStyle w:val="TableParagraph"/>
              <w:spacing w:before="61" w:line="235" w:lineRule="auto"/>
              <w:ind w:left="22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70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trzy najważniejsze pierwiastki budujące organizm</w:t>
            </w:r>
          </w:p>
          <w:p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3" w:line="235" w:lineRule="auto"/>
              <w:ind w:right="3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wodę i sole mineralne jako elementy wchodzące </w:t>
            </w:r>
            <w:r w:rsidR="003203BB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skład organizmu</w:t>
            </w:r>
          </w:p>
          <w:p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3" w:line="235" w:lineRule="auto"/>
              <w:ind w:right="1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białka, </w:t>
            </w: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cukry,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tłuszcze i kwasy nukleinowe jako składniki organizmu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right="37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F37345" w:rsidRPr="00BC02D0" w:rsidRDefault="00F37345" w:rsidP="003203BB">
            <w:pPr>
              <w:numPr>
                <w:ilvl w:val="0"/>
                <w:numId w:val="82"/>
              </w:numPr>
              <w:tabs>
                <w:tab w:val="left" w:pos="227"/>
              </w:tabs>
              <w:spacing w:before="70" w:line="235" w:lineRule="auto"/>
              <w:ind w:right="8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sześć najważniejszych pierwiastków budujących organizm</w:t>
            </w:r>
          </w:p>
          <w:p w:rsidR="00F37345" w:rsidRPr="00BC02D0" w:rsidRDefault="00F37345" w:rsidP="003203BB">
            <w:pPr>
              <w:numPr>
                <w:ilvl w:val="0"/>
                <w:numId w:val="82"/>
              </w:numPr>
              <w:tabs>
                <w:tab w:val="left" w:pos="227"/>
              </w:tabs>
              <w:spacing w:before="3" w:line="235" w:lineRule="auto"/>
              <w:ind w:right="8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produkty spożywcze, w których występują białka, cukry </w:t>
            </w:r>
            <w:r w:rsidR="003203BB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tłuszcze</w:t>
            </w:r>
          </w:p>
          <w:p w:rsidR="00F37345" w:rsidRPr="00BC02D0" w:rsidRDefault="00F37345" w:rsidP="003203BB">
            <w:pPr>
              <w:pStyle w:val="TableParagraph"/>
              <w:tabs>
                <w:tab w:val="left" w:pos="222"/>
              </w:tabs>
              <w:spacing w:line="235" w:lineRule="auto"/>
              <w:ind w:right="8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70" w:line="235" w:lineRule="auto"/>
              <w:ind w:right="32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wszystkie najważniejsze pierwiastki budujące organizm oraz magnez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wapń</w:t>
            </w:r>
          </w:p>
          <w:p w:rsidR="00F37345" w:rsidRPr="00BC02D0" w:rsidRDefault="00F37345" w:rsidP="00F37345">
            <w:pPr>
              <w:numPr>
                <w:ilvl w:val="0"/>
                <w:numId w:val="82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że woda i sole mineralne są związkami chemicznymi występującymi                             w organizmie</w:t>
            </w:r>
          </w:p>
          <w:p w:rsidR="00F37345" w:rsidRPr="00E80CE8" w:rsidRDefault="00F37345" w:rsidP="00E80CE8">
            <w:pPr>
              <w:pStyle w:val="TableParagraph"/>
              <w:numPr>
                <w:ilvl w:val="0"/>
                <w:numId w:val="82"/>
              </w:numPr>
              <w:tabs>
                <w:tab w:val="left" w:pos="222"/>
              </w:tabs>
              <w:spacing w:line="235" w:lineRule="auto"/>
              <w:ind w:right="330"/>
              <w:rPr>
                <w:rFonts w:asciiTheme="minorHAnsi" w:hAnsiTheme="minorHAnsi" w:cstheme="minorHAnsi"/>
                <w:spacing w:val="-4"/>
                <w:kern w:val="16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4"/>
                <w:kern w:val="16"/>
                <w:sz w:val="17"/>
              </w:rPr>
              <w:t>wymienia białka, cukry, tłuszcze i kwasy nukleinowe jako składniki organizmu i omawia role dwóch z nich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70" w:line="235" w:lineRule="auto"/>
              <w:ind w:right="2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wyjaśnia role wody i soli mineralnych </w:t>
            </w:r>
            <w:r w:rsidR="00270922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organizmie</w:t>
            </w:r>
          </w:p>
          <w:p w:rsidR="00F37345" w:rsidRPr="002B5C66" w:rsidRDefault="00F37345" w:rsidP="00FB6B4D">
            <w:pPr>
              <w:numPr>
                <w:ilvl w:val="0"/>
                <w:numId w:val="82"/>
              </w:numPr>
              <w:tabs>
                <w:tab w:val="left" w:pos="227"/>
              </w:tabs>
              <w:spacing w:before="2" w:line="206" w:lineRule="exact"/>
              <w:ind w:left="226" w:right="107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wymienia białka, </w:t>
            </w:r>
            <w:r w:rsidRPr="002B5C66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cukry, </w:t>
            </w: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tłuszcze i kwasy nukleinowe jako składniki organizmu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i omawia ich role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right="49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70" w:line="235" w:lineRule="auto"/>
              <w:ind w:right="28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wykazuje, że związki chemiczne są zbudowane z kilku pierwiastków</w:t>
            </w:r>
          </w:p>
          <w:p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3" w:line="235" w:lineRule="auto"/>
              <w:ind w:right="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białek, cukrów, tłuszczów i</w:t>
            </w:r>
            <w:r w:rsidRPr="00BC02D0">
              <w:rPr>
                <w:rFonts w:asciiTheme="minorHAnsi" w:hAnsiTheme="minorHAnsi" w:cstheme="minorHAnsi"/>
                <w:color w:val="231F20"/>
                <w:spacing w:val="-13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kwasów nukleinowych w organizmie i wskazuje produkty spożywcze, w których one występują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right="381"/>
              <w:rPr>
                <w:rFonts w:asciiTheme="minorHAnsi" w:hAnsiTheme="minorHAnsi" w:cstheme="minorHAnsi"/>
                <w:sz w:val="17"/>
              </w:rPr>
            </w:pPr>
          </w:p>
        </w:tc>
      </w:tr>
      <w:tr w:rsidR="00F37345" w:rsidRPr="00BC02D0" w:rsidTr="0039693C">
        <w:trPr>
          <w:trHeight w:val="2409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F37345" w:rsidRPr="00BC02D0" w:rsidRDefault="00F37345">
            <w:pPr>
              <w:pStyle w:val="TableParagraph"/>
              <w:spacing w:before="1"/>
              <w:ind w:left="1657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F37345" w:rsidRPr="00BC02D0" w:rsidRDefault="00F37345" w:rsidP="0039693C">
            <w:pPr>
              <w:spacing w:before="65" w:line="235" w:lineRule="auto"/>
              <w:ind w:left="227" w:right="348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5. Budowa komórki zwierzęcej</w:t>
            </w:r>
          </w:p>
          <w:p w:rsidR="00F37345" w:rsidRPr="00BC02D0" w:rsidRDefault="00F37345" w:rsidP="000F05C8">
            <w:pPr>
              <w:pStyle w:val="TableParagraph"/>
              <w:spacing w:before="61" w:line="235" w:lineRule="auto"/>
              <w:ind w:left="220" w:right="242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65" w:line="235" w:lineRule="auto"/>
              <w:ind w:right="7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komórkę jako podstawową jednostkę życia</w:t>
            </w:r>
          </w:p>
          <w:p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</w:t>
            </w:r>
            <w:r w:rsidRPr="00BC02D0">
              <w:rPr>
                <w:rFonts w:asciiTheme="minorHAnsi" w:hAnsiTheme="minorHAnsi" w:cstheme="minorHAnsi"/>
                <w:color w:val="231F20"/>
                <w:spacing w:val="1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jedno-</w:t>
            </w:r>
          </w:p>
          <w:p w:rsidR="00F37345" w:rsidRPr="00BC02D0" w:rsidRDefault="00F37345" w:rsidP="003203BB">
            <w:pPr>
              <w:spacing w:line="204" w:lineRule="exact"/>
              <w:ind w:left="226"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wielokomórkowych</w:t>
            </w:r>
          </w:p>
          <w:p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7"/>
              </w:tabs>
              <w:spacing w:before="1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preparat nabłonka przygotowany przez nauczyciela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5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komórkę nazywamy podstawową jednostką organizmu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3" w:line="235" w:lineRule="auto"/>
              <w:ind w:right="9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organelle komórki zwierzęcej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1" w:line="235" w:lineRule="auto"/>
              <w:ind w:right="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preparat nabłonka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left="51" w:right="286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3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kształty komórek zwierzęcych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329"/>
              <w:jc w:val="both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budowę komórki zwierzęcej na podstawie ilustracji</w:t>
            </w:r>
          </w:p>
          <w:p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wykonuje preparat nabłonka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left="51" w:right="30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ilustracji elementy budowy komórki zwierzęcej i omawia ich funkcje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preparat nabłonka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1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organelle komórki zwierzęcej i rysuje jej obraz mikroskopowy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before="61" w:line="235" w:lineRule="auto"/>
              <w:ind w:right="307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dowolnego materiału tworzy model komórki, zachowując cechy organelli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3" w:line="235" w:lineRule="auto"/>
              <w:ind w:right="50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</w:t>
            </w:r>
          </w:p>
          <w:p w:rsidR="00F37345" w:rsidRPr="00E80CE8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1" w:line="235" w:lineRule="auto"/>
              <w:ind w:right="261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samodzielnie wykonuje preparat nabłonka i rysuje dokładny obraz widziany pod mikroskopem,</w:t>
            </w:r>
          </w:p>
          <w:p w:rsidR="00F37345" w:rsidRPr="00BC02D0" w:rsidRDefault="00F37345" w:rsidP="0039693C">
            <w:pPr>
              <w:spacing w:before="3" w:line="235" w:lineRule="auto"/>
              <w:ind w:left="225" w:right="97"/>
              <w:rPr>
                <w:rFonts w:asciiTheme="minorHAnsi" w:hAnsiTheme="minorHAnsi" w:cstheme="minorHAnsi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z zaznaczeniem widocznych elementów komórki</w:t>
            </w:r>
          </w:p>
        </w:tc>
      </w:tr>
      <w:tr w:rsidR="00F37345" w:rsidRPr="00BC02D0" w:rsidTr="00F37345">
        <w:trPr>
          <w:trHeight w:val="306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F37345" w:rsidRPr="00BC02D0" w:rsidRDefault="00F3734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F37345" w:rsidRPr="00BC02D0" w:rsidRDefault="00F37345" w:rsidP="0039693C">
            <w:pPr>
              <w:spacing w:before="65" w:line="235" w:lineRule="auto"/>
              <w:ind w:left="227" w:right="157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6. Komórka roślinna. Inne rodzaje komórek</w:t>
            </w:r>
          </w:p>
          <w:p w:rsidR="00F37345" w:rsidRPr="00BC02D0" w:rsidRDefault="00F37345" w:rsidP="000F05C8">
            <w:pPr>
              <w:pStyle w:val="TableParagraph"/>
              <w:spacing w:before="61" w:line="235" w:lineRule="auto"/>
              <w:ind w:left="220" w:right="242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left="225" w:right="92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na podstawie obserwacji preparatów, ilustracji</w:t>
            </w:r>
            <w:r w:rsidR="00E80CE8"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 xml:space="preserve"> </w:t>
            </w:r>
            <w:r w:rsidR="002B5C66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 xml:space="preserve">i schematów wnioskuje </w:t>
            </w:r>
            <w:r w:rsidR="002B5C66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o komórkowej budowie organizmów</w:t>
            </w:r>
          </w:p>
          <w:p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05" w:lineRule="exact"/>
              <w:ind w:left="225" w:right="92"/>
              <w:rPr>
                <w:rFonts w:asciiTheme="minorHAnsi" w:hAnsiTheme="minorHAnsi" w:cstheme="minorHAnsi"/>
                <w:i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>wymienia elementy budowy komórki roślinnej, zwierzęcej, bakteryjnej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 xml:space="preserve">i </w:t>
            </w:r>
            <w:r w:rsidRPr="00E80CE8">
              <w:rPr>
                <w:rFonts w:asciiTheme="minorHAnsi" w:hAnsiTheme="minorHAnsi" w:cstheme="minorHAnsi"/>
                <w:i/>
                <w:color w:val="231F20"/>
                <w:sz w:val="17"/>
              </w:rPr>
              <w:t>grzybowej</w:t>
            </w:r>
          </w:p>
          <w:p w:rsidR="00F37345" w:rsidRPr="00BC02D0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preparat moczarki kanadyjskiej przygotowany przez nauczyciela</w:t>
            </w:r>
          </w:p>
          <w:p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3" w:line="235" w:lineRule="auto"/>
              <w:ind w:right="92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pod opieką nauczyciela rysuje obraz obiektu obserwowanego 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65" w:line="235" w:lineRule="auto"/>
              <w:ind w:right="2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podaje przykłady komórki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bezjądrowej</w:t>
            </w:r>
            <w:proofErr w:type="spellEnd"/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jądrowej</w:t>
            </w:r>
          </w:p>
          <w:p w:rsidR="00F37345" w:rsidRPr="00BC02D0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89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funkcje elementów komórki roślinnej, zwierzęcej, bakteryjnej i </w:t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grzybowej</w:t>
            </w:r>
          </w:p>
          <w:p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3" w:line="235" w:lineRule="auto"/>
              <w:ind w:right="7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preparat moczarki kanadyjskiej</w:t>
            </w:r>
          </w:p>
          <w:p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1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organelle wskazane przez nauczyciela</w:t>
            </w:r>
          </w:p>
          <w:p w:rsidR="00F37345" w:rsidRPr="00BC02D0" w:rsidRDefault="00F37345">
            <w:pPr>
              <w:pStyle w:val="TableParagraph"/>
              <w:spacing w:line="204" w:lineRule="exact"/>
              <w:ind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65" w:line="235" w:lineRule="auto"/>
              <w:ind w:right="20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są komórki jądrowe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bezjądrowe oraz podaje ich przykłady</w:t>
            </w:r>
          </w:p>
          <w:p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3" w:line="235" w:lineRule="auto"/>
              <w:ind w:right="4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 moczarki kanadyjskiej</w:t>
            </w:r>
          </w:p>
          <w:p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2" w:line="235" w:lineRule="auto"/>
              <w:ind w:right="13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odróżnia pod mikroskopem elementy budowy komórki</w:t>
            </w:r>
          </w:p>
          <w:p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1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rolę poszczególnych elementów komórki</w:t>
            </w:r>
          </w:p>
          <w:p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3" w:line="235" w:lineRule="auto"/>
              <w:ind w:right="3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rysuje obraz obiektu obserwowanego pod mikroskopem</w:t>
            </w:r>
          </w:p>
          <w:p w:rsidR="00F37345" w:rsidRPr="00BC02D0" w:rsidRDefault="00F37345">
            <w:pPr>
              <w:pStyle w:val="TableParagraph"/>
              <w:spacing w:line="235" w:lineRule="auto"/>
              <w:ind w:left="220" w:right="132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65" w:line="235" w:lineRule="auto"/>
              <w:ind w:right="2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elementy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funkcje budowy komórki</w:t>
            </w:r>
          </w:p>
          <w:p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2" w:line="235" w:lineRule="auto"/>
              <w:ind w:right="1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analizuje różnice między poszczególnymi typami komórek, wskazuje cechy umożliwiające rozróżnienie komórek</w:t>
            </w:r>
          </w:p>
          <w:p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4" w:line="235" w:lineRule="auto"/>
              <w:ind w:right="1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 moczarki kanadyjskiej, rozpoznaje elementy budowy komórki roślinnej i rysuje jej obraz mikroskopowy</w:t>
            </w:r>
          </w:p>
          <w:p w:rsidR="00F37345" w:rsidRPr="00BC02D0" w:rsidRDefault="00F37345" w:rsidP="00592B57">
            <w:pPr>
              <w:pStyle w:val="TableParagraph"/>
              <w:tabs>
                <w:tab w:val="left" w:pos="221"/>
              </w:tabs>
              <w:spacing w:line="235" w:lineRule="auto"/>
              <w:ind w:right="6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65" w:line="235" w:lineRule="auto"/>
              <w:ind w:right="3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analizuje różnice między poszczególnymi typami komórek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 wykazuje ich związek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pełnionymi funkcjami</w:t>
            </w:r>
          </w:p>
          <w:p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4" w:line="235" w:lineRule="auto"/>
              <w:ind w:right="8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mikroskopem, samodzielnie wykonuje preparat nabłonka i rysuje dokładny obraz widziany pod mikroskopem</w:t>
            </w:r>
          </w:p>
          <w:p w:rsidR="00F37345" w:rsidRPr="00BC02D0" w:rsidRDefault="00F37345" w:rsidP="00592B57">
            <w:pPr>
              <w:pStyle w:val="TableParagraph"/>
              <w:tabs>
                <w:tab w:val="left" w:pos="221"/>
              </w:tabs>
              <w:spacing w:line="235" w:lineRule="auto"/>
              <w:ind w:right="248"/>
              <w:rPr>
                <w:rFonts w:asciiTheme="minorHAnsi" w:hAnsiTheme="minorHAnsi" w:cstheme="minorHAnsi"/>
                <w:sz w:val="17"/>
              </w:rPr>
            </w:pPr>
          </w:p>
        </w:tc>
      </w:tr>
    </w:tbl>
    <w:p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E80CE8">
        <w:trPr>
          <w:trHeight w:val="40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E80CE8">
            <w:pPr>
              <w:pStyle w:val="TableParagraph"/>
              <w:ind w:left="-68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E80CE8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:rsidTr="00BC02D0">
        <w:trPr>
          <w:trHeight w:val="2040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:rsidR="00592B57" w:rsidRPr="00BC02D0" w:rsidRDefault="00592B57" w:rsidP="00592B57">
            <w:pPr>
              <w:pStyle w:val="TableParagraph"/>
              <w:spacing w:before="1"/>
              <w:ind w:left="817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II. Budowa i czynności życiowe organizmów</w:t>
            </w:r>
          </w:p>
          <w:p w:rsidR="00592B57" w:rsidRPr="00BC02D0" w:rsidRDefault="00592B57" w:rsidP="00592B57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</w:p>
          <w:p w:rsidR="00C85752" w:rsidRPr="00BC02D0" w:rsidRDefault="00C85752">
            <w:pPr>
              <w:pStyle w:val="TableParagraph"/>
              <w:spacing w:before="1"/>
              <w:ind w:left="3819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39693C">
            <w:pPr>
              <w:spacing w:before="67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7. Samożywność</w:t>
            </w:r>
          </w:p>
          <w:p w:rsidR="00C85752" w:rsidRPr="00BC02D0" w:rsidRDefault="00C85752">
            <w:pPr>
              <w:pStyle w:val="TableParagraph"/>
              <w:spacing w:before="61" w:line="235" w:lineRule="auto"/>
              <w:ind w:left="223" w:right="323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70" w:line="235" w:lineRule="auto"/>
              <w:ind w:right="7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odżywianie się</w:t>
            </w:r>
          </w:p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7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samożywność</w:t>
            </w:r>
          </w:p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1" w:line="235" w:lineRule="auto"/>
              <w:ind w:right="18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 samożywnych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23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70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fotosyntezę jako sposób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odżywiania się</w:t>
            </w:r>
          </w:p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11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substancje biorące udział w fotosyntezie</w:t>
            </w:r>
          </w:p>
          <w:p w:rsidR="0039693C" w:rsidRPr="00BC02D0" w:rsidRDefault="00592B57" w:rsidP="00592B57">
            <w:pPr>
              <w:spacing w:before="1" w:line="235" w:lineRule="auto"/>
              <w:ind w:left="226"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 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produkty fotosyntezy</w:t>
            </w:r>
          </w:p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19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wpływ dwutlenku węgla na intensywność przebiegu fotosyntezy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before="61" w:line="235" w:lineRule="auto"/>
              <w:ind w:left="51" w:right="53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94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czynniki</w:t>
            </w:r>
            <w:r w:rsidRPr="00BC02D0">
              <w:rPr>
                <w:rFonts w:asciiTheme="minorHAnsi" w:hAnsiTheme="minorHAnsi" w:cstheme="minorHAnsi"/>
                <w:color w:val="231F20"/>
                <w:spacing w:val="-6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niezbędne do przeprowadzania fotosyntezy</w:t>
            </w:r>
          </w:p>
          <w:p w:rsidR="0039693C" w:rsidRPr="00BC02D0" w:rsidRDefault="0039693C" w:rsidP="007626F2">
            <w:pPr>
              <w:numPr>
                <w:ilvl w:val="0"/>
                <w:numId w:val="94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substraty</w:t>
            </w:r>
          </w:p>
          <w:p w:rsidR="0039693C" w:rsidRPr="00BC02D0" w:rsidRDefault="0039693C" w:rsidP="0039693C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produkty fotosyntezy</w:t>
            </w:r>
          </w:p>
          <w:p w:rsidR="0039693C" w:rsidRPr="00BC02D0" w:rsidRDefault="0039693C" w:rsidP="007626F2">
            <w:pPr>
              <w:numPr>
                <w:ilvl w:val="0"/>
                <w:numId w:val="93"/>
              </w:numPr>
              <w:tabs>
                <w:tab w:val="left" w:pos="227"/>
              </w:tabs>
              <w:spacing w:line="237" w:lineRule="auto"/>
              <w:ind w:right="263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omawia sposoby wykorzystania przez roślinę produktów fotosyntezy</w:t>
            </w:r>
          </w:p>
          <w:p w:rsidR="00C85752" w:rsidRPr="00BC02D0" w:rsidRDefault="0039693C" w:rsidP="00592B57">
            <w:pPr>
              <w:numPr>
                <w:ilvl w:val="0"/>
                <w:numId w:val="92"/>
              </w:numPr>
              <w:tabs>
                <w:tab w:val="left" w:pos="227"/>
              </w:tabs>
              <w:spacing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wykazujące wpływ dwutlenku węgla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 xml:space="preserve"> na intensywność fotosyntezy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70" w:line="235" w:lineRule="auto"/>
              <w:ind w:right="3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na czym polega fotosynteza</w:t>
            </w:r>
          </w:p>
          <w:p w:rsidR="0039693C" w:rsidRPr="00BC02D0" w:rsidRDefault="0039693C" w:rsidP="00592B57">
            <w:pPr>
              <w:numPr>
                <w:ilvl w:val="0"/>
                <w:numId w:val="77"/>
              </w:numPr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zależność przebiegu fotosyntezy od obecności </w:t>
            </w: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wody,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dwutlenku</w:t>
            </w:r>
            <w:r w:rsidRPr="00BC02D0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węgla</w:t>
            </w:r>
            <w:r w:rsidR="00592B57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światła</w:t>
            </w:r>
          </w:p>
          <w:p w:rsidR="0039693C" w:rsidRPr="00BC02D0" w:rsidRDefault="00592B57" w:rsidP="00592B57">
            <w:pPr>
              <w:numPr>
                <w:ilvl w:val="0"/>
                <w:numId w:val="77"/>
              </w:numPr>
              <w:tabs>
                <w:tab w:val="left" w:pos="227"/>
                <w:tab w:val="left" w:pos="2137"/>
              </w:tabs>
              <w:spacing w:before="1" w:line="235" w:lineRule="auto"/>
              <w:ind w:right="45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schematycznie zapisuje i omawia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przebieg fotosyntezy</w:t>
            </w:r>
          </w:p>
          <w:p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przeprowadza doświadczenie wykazujące wpływ dwutlenku węgla</w:t>
            </w:r>
          </w:p>
          <w:p w:rsidR="00C85752" w:rsidRPr="00BC02D0" w:rsidRDefault="0039693C" w:rsidP="00592B57">
            <w:pPr>
              <w:spacing w:line="207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intensywność fotosyntezy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przystosowanie roślin do przeprowadzania fotosyntezy</w:t>
            </w:r>
          </w:p>
          <w:p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ind w:right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planuje i samodzielnie przeprowadza doświadczenie wykazujące wpływ dwutlenku węgla na intensywność fotosyntezy</w:t>
            </w:r>
          </w:p>
          <w:p w:rsidR="00C85752" w:rsidRPr="00BC02D0" w:rsidRDefault="0039693C" w:rsidP="002B5C66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zdobytej wcześniej wiedzy wskazuje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różnych warzywach</w:t>
            </w:r>
            <w:r w:rsidR="00592B57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owocach materiały za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pasowe jako produkty fotosyntezy</w:t>
            </w:r>
          </w:p>
        </w:tc>
      </w:tr>
      <w:tr w:rsidR="00E52C26" w:rsidRPr="00BC02D0" w:rsidTr="00BC02D0">
        <w:trPr>
          <w:trHeight w:val="204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8. Cudzożywność</w:t>
            </w:r>
          </w:p>
          <w:p w:rsidR="00C85752" w:rsidRPr="00BC02D0" w:rsidRDefault="00C85752">
            <w:pPr>
              <w:pStyle w:val="TableParagraph"/>
              <w:spacing w:before="61" w:line="235" w:lineRule="auto"/>
              <w:ind w:left="222" w:right="58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7"/>
              </w:tabs>
              <w:spacing w:before="65" w:line="235" w:lineRule="auto"/>
              <w:ind w:right="7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cudzożywność</w:t>
            </w:r>
          </w:p>
          <w:p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7"/>
              </w:tabs>
              <w:spacing w:before="2" w:line="235" w:lineRule="auto"/>
              <w:ind w:right="13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 cudzożywnych</w:t>
            </w:r>
          </w:p>
          <w:p w:rsidR="0039693C" w:rsidRPr="00BC02D0" w:rsidRDefault="00592B57" w:rsidP="00592B57">
            <w:pPr>
              <w:numPr>
                <w:ilvl w:val="0"/>
                <w:numId w:val="76"/>
              </w:numPr>
              <w:tabs>
                <w:tab w:val="left" w:pos="227"/>
                <w:tab w:val="left" w:pos="2137"/>
              </w:tabs>
              <w:spacing w:before="1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rodzaje cudzożywności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37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592B57">
            <w:pPr>
              <w:numPr>
                <w:ilvl w:val="0"/>
                <w:numId w:val="76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krótko o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pisuje różne sposoby odżywiania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się zwierząt</w:t>
            </w:r>
          </w:p>
          <w:p w:rsidR="0039693C" w:rsidRPr="00BC02D0" w:rsidRDefault="0039693C" w:rsidP="002B5C66">
            <w:pPr>
              <w:numPr>
                <w:ilvl w:val="0"/>
                <w:numId w:val="76"/>
              </w:numPr>
              <w:tabs>
                <w:tab w:val="left" w:pos="227"/>
              </w:tabs>
              <w:spacing w:before="3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w jaki sposób wskazany organizm cudzożywny pobiera pokarm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17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2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wybrane sposoby cudzożywności</w:t>
            </w:r>
          </w:p>
          <w:p w:rsidR="0039693C" w:rsidRPr="00BC02D0" w:rsidRDefault="0039693C" w:rsidP="00592B57">
            <w:pPr>
              <w:numPr>
                <w:ilvl w:val="0"/>
                <w:numId w:val="7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podaje przykłady organizmów należących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różnych grup</w:t>
            </w:r>
            <w:r w:rsidR="00592B57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organizmów cudzożywnych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1"/>
              </w:tabs>
              <w:spacing w:line="235" w:lineRule="auto"/>
              <w:ind w:left="51" w:right="21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11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rodzaje cudzożywności występujące u różnych grup organizmów</w:t>
            </w:r>
          </w:p>
          <w:p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3" w:line="235" w:lineRule="auto"/>
              <w:ind w:right="11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przystosowania do pobierania pokarmów występujące u różnych grup organizmów cudzożywnych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1"/>
              </w:tabs>
              <w:spacing w:line="235" w:lineRule="auto"/>
              <w:ind w:right="48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2B5C66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1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organizmów odżywiających się martwą substancją organiczną</w:t>
            </w:r>
          </w:p>
          <w:p w:rsidR="00C85752" w:rsidRPr="00BC02D0" w:rsidRDefault="0039693C" w:rsidP="002B5C66">
            <w:pPr>
              <w:pStyle w:val="TableParagraph"/>
              <w:numPr>
                <w:ilvl w:val="0"/>
                <w:numId w:val="76"/>
              </w:numPr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 xml:space="preserve">wyjaśnia, na czym polega cudzożywność roślin pasożytniczych </w:t>
            </w:r>
            <w:r w:rsidR="002B5C66">
              <w:rPr>
                <w:rFonts w:asciiTheme="minorHAnsi" w:hAnsiTheme="minorHAnsi" w:cstheme="minorHAnsi"/>
                <w:i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i półpasożytniczych</w:t>
            </w:r>
          </w:p>
        </w:tc>
      </w:tr>
      <w:tr w:rsidR="00E52C26" w:rsidRPr="00BC02D0" w:rsidTr="00BC02D0">
        <w:trPr>
          <w:trHeight w:val="252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39693C" w:rsidRPr="00BC02D0" w:rsidRDefault="0039693C" w:rsidP="0039693C">
            <w:pPr>
              <w:spacing w:before="65" w:line="235" w:lineRule="auto"/>
              <w:ind w:left="214" w:right="245" w:hanging="1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9. </w:t>
            </w:r>
            <w:r w:rsidRPr="00BC02D0">
              <w:rPr>
                <w:rFonts w:asciiTheme="minorHAnsi" w:hAnsiTheme="minorHAnsi" w:cstheme="minorHAnsi"/>
                <w:color w:val="231F20"/>
                <w:spacing w:val="-5"/>
                <w:sz w:val="17"/>
              </w:rPr>
              <w:t>Sposoby oddychania organizmów</w:t>
            </w:r>
          </w:p>
          <w:p w:rsidR="00C85752" w:rsidRPr="00BC02D0" w:rsidRDefault="00C85752" w:rsidP="004D01D3">
            <w:pPr>
              <w:pStyle w:val="TableParagraph"/>
              <w:spacing w:before="61" w:line="235" w:lineRule="auto"/>
              <w:ind w:left="219" w:right="283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82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określa, czym jest oddychanie</w:t>
            </w:r>
          </w:p>
          <w:p w:rsidR="0039693C" w:rsidRPr="00BC02D0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sposoby oddychania</w:t>
            </w:r>
          </w:p>
          <w:p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drożdże jako organizmy przeprowadzając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>e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fermentację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wyróżnia oddychanie tlenowe i fermentację</w:t>
            </w:r>
          </w:p>
          <w:p w:rsidR="0039693C" w:rsidRPr="002B5C66" w:rsidRDefault="00592B57" w:rsidP="002B5C66">
            <w:pPr>
              <w:numPr>
                <w:ilvl w:val="0"/>
                <w:numId w:val="75"/>
              </w:numPr>
              <w:tabs>
                <w:tab w:val="left" w:pos="226"/>
                <w:tab w:val="left" w:pos="2137"/>
              </w:tabs>
              <w:spacing w:before="1" w:line="235" w:lineRule="auto"/>
              <w:ind w:left="225" w:right="52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wskazuje </w:t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>organizmy uzyskujące energię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z oddychania tlenowego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>i fermentacji</w:t>
            </w:r>
          </w:p>
          <w:p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że produktem fermentacji drożdży jest dwutlenek węgla</w:t>
            </w:r>
          </w:p>
          <w:p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mitochondrium jako miejsce, w którym zachodzi utlenianie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9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oddychania komórkowego</w:t>
            </w:r>
          </w:p>
          <w:p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różnice w miejscu przebiegu utleniania</w:t>
            </w:r>
            <w:r w:rsidR="00592B57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fermentacji w komórce</w:t>
            </w:r>
          </w:p>
          <w:p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15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narządy wymiany gazowej zwierząt lądowych i wodnych</w:t>
            </w:r>
          </w:p>
          <w:p w:rsidR="00C85752" w:rsidRPr="00BC02D0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doświadczenie wykazujące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wydzielanie dwutlenku węgla przez drożdże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schematycznie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zapisuje przebieg oddychania</w:t>
            </w:r>
          </w:p>
          <w:p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20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warunki przebiegu oddychania i fermentacji</w:t>
            </w:r>
          </w:p>
          <w:p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yzuje wymianę gazową u roślin 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zwierząt</w:t>
            </w:r>
          </w:p>
          <w:p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  <w:tab w:val="left" w:pos="2058"/>
              </w:tabs>
              <w:spacing w:before="2" w:line="235" w:lineRule="auto"/>
              <w:ind w:right="2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wydzielan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ie dwutlenku węgla przez drożdże</w:t>
            </w:r>
          </w:p>
        </w:tc>
        <w:tc>
          <w:tcPr>
            <w:tcW w:w="2268" w:type="dxa"/>
            <w:shd w:val="clear" w:color="auto" w:fill="auto"/>
          </w:tcPr>
          <w:p w:rsidR="0039693C" w:rsidRPr="002B5C66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left="225" w:right="59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porównuje zapis przebiegu oddychania tlenowego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z zapisem przebiegu fermentacji</w:t>
            </w:r>
          </w:p>
          <w:p w:rsidR="0039693C" w:rsidRPr="00BC02D0" w:rsidRDefault="0039693C" w:rsidP="007626F2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1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związek budowy narządów wymiany gazowej ze środowiskiem życia organizmów</w:t>
            </w:r>
          </w:p>
          <w:p w:rsidR="00C85752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3" w:line="235" w:lineRule="auto"/>
              <w:ind w:right="1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przeprowadza doświadczenie wykazujące wydzielanie dwutlenku węgla przez drożdże</w:t>
            </w:r>
          </w:p>
        </w:tc>
      </w:tr>
    </w:tbl>
    <w:p w:rsidR="00C85752" w:rsidRPr="00BC02D0" w:rsidRDefault="00C85752">
      <w:pPr>
        <w:spacing w:line="204" w:lineRule="exact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BC02D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E80CE8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:rsidTr="00592B57">
        <w:trPr>
          <w:trHeight w:val="2145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:rsidR="00C85752" w:rsidRPr="00BC02D0" w:rsidRDefault="00E52C26" w:rsidP="00EE01F7">
            <w:pPr>
              <w:pStyle w:val="TableParagraph"/>
              <w:spacing w:before="1"/>
              <w:ind w:left="170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 xml:space="preserve">III. </w:t>
            </w:r>
            <w:r w:rsidR="00592B57" w:rsidRPr="00BC02D0">
              <w:rPr>
                <w:rFonts w:asciiTheme="minorHAnsi" w:hAnsiTheme="minorHAnsi" w:cstheme="minorHAnsi"/>
                <w:b/>
                <w:sz w:val="17"/>
              </w:rPr>
              <w:t>Wirusy, bakterie, protisty i grzyby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39693C" w:rsidRPr="00BC02D0" w:rsidRDefault="0039693C" w:rsidP="0039693C">
            <w:pPr>
              <w:spacing w:before="70" w:line="235" w:lineRule="auto"/>
              <w:ind w:left="310" w:hanging="2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10. Klasyfikacja organizmów</w:t>
            </w:r>
          </w:p>
          <w:p w:rsidR="00C85752" w:rsidRPr="00BC02D0" w:rsidRDefault="00C85752">
            <w:pPr>
              <w:pStyle w:val="TableParagraph"/>
              <w:spacing w:line="206" w:lineRule="exact"/>
              <w:ind w:left="306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47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jednostki klasyfikacji biologicznej</w:t>
            </w:r>
          </w:p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26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królestw organizmów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right="19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23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zajmuje się systematyka</w:t>
            </w:r>
          </w:p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definicję gatunku</w:t>
            </w:r>
          </w:p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26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królestw i podaje przykłady organizmów należących do danego królestwa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0" w:right="53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592B57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2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hierarchiczną strukturę jednostek klasyfikacji biologicznej</w:t>
            </w:r>
          </w:p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3" w:line="235" w:lineRule="auto"/>
              <w:ind w:right="32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wskazane królestwo</w:t>
            </w:r>
          </w:p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1" w:line="235" w:lineRule="auto"/>
              <w:ind w:right="7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przyporządkowuje organizm do królestwa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right="28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wcześniejsze i współczesne zasady klasyfikacji organizmów</w:t>
            </w:r>
          </w:p>
          <w:p w:rsidR="0039693C" w:rsidRPr="00BC02D0" w:rsidRDefault="00592B57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wyjaśnia zasady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nadawania nazw gatunkom</w:t>
            </w:r>
          </w:p>
          <w:p w:rsidR="00C85752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1"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przedstawia cechy organizmów,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</w:t>
            </w:r>
            <w:r w:rsidRPr="00BC02D0">
              <w:rPr>
                <w:rFonts w:asciiTheme="minorHAnsi" w:hAnsiTheme="minorHAnsi" w:cstheme="minorHAnsi"/>
                <w:color w:val="231F20"/>
                <w:spacing w:val="-13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podstawie których można je zaklasyfikować do danego królestwa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  <w:tab w:val="left" w:pos="2168"/>
              </w:tabs>
              <w:spacing w:before="70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uza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sadnia konieczność klasyfikacji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organizmów</w:t>
            </w:r>
          </w:p>
          <w:p w:rsidR="0039693C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j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ednostki klasyfikacji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zwierząt</w:t>
            </w:r>
          </w:p>
          <w:p w:rsidR="0039693C" w:rsidRPr="00BC02D0" w:rsidRDefault="0039693C" w:rsidP="0039693C">
            <w:pPr>
              <w:spacing w:before="1" w:line="235" w:lineRule="auto"/>
              <w:ind w:left="226" w:right="31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jednostkami klasyfikacji roślin</w:t>
            </w:r>
          </w:p>
          <w:p w:rsidR="00C85752" w:rsidRPr="00BC02D0" w:rsidRDefault="0039693C" w:rsidP="00D64E8F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17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pomocą nauczyciela korzysta 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z różnych kluczy do oznaczania 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rganizmów żyjących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w najbliższej okolicy</w:t>
            </w:r>
          </w:p>
        </w:tc>
      </w:tr>
      <w:tr w:rsidR="00E52C26" w:rsidRPr="00BC02D0" w:rsidTr="00592B57">
        <w:trPr>
          <w:trHeight w:val="237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11. Wirusy i bakterie</w:t>
            </w:r>
          </w:p>
          <w:p w:rsidR="00C85752" w:rsidRPr="00BC02D0" w:rsidRDefault="00C85752">
            <w:pPr>
              <w:pStyle w:val="TableParagraph"/>
              <w:spacing w:before="61" w:line="235" w:lineRule="auto"/>
              <w:ind w:left="306" w:right="235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:rsidR="0039693C" w:rsidRPr="00BC02D0" w:rsidRDefault="0039693C" w:rsidP="00D64E8F">
            <w:pPr>
              <w:numPr>
                <w:ilvl w:val="0"/>
                <w:numId w:val="95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krótko wyjaśnia, dlaczego wirusy nie są organizmami</w:t>
            </w:r>
          </w:p>
          <w:p w:rsidR="0039693C" w:rsidRPr="00BC02D0" w:rsidRDefault="0039693C" w:rsidP="00D64E8F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miejsca występowania wirusów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bakterii</w:t>
            </w:r>
          </w:p>
          <w:p w:rsidR="0039693C" w:rsidRPr="00BC02D0" w:rsidRDefault="0039693C" w:rsidP="00D64E8F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formy morfologiczne bakterii</w:t>
            </w:r>
          </w:p>
          <w:p w:rsidR="00C85752" w:rsidRPr="00BC02D0" w:rsidRDefault="00C85752">
            <w:pPr>
              <w:pStyle w:val="TableParagraph"/>
              <w:spacing w:line="206" w:lineRule="exact"/>
              <w:ind w:left="21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3"/>
              </w:numPr>
              <w:tabs>
                <w:tab w:val="left" w:pos="227"/>
              </w:tabs>
              <w:spacing w:before="65" w:line="235" w:lineRule="auto"/>
              <w:ind w:right="12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różnorodność form morfologicznych bakterii</w:t>
            </w:r>
          </w:p>
          <w:p w:rsidR="0039693C" w:rsidRPr="00BC02D0" w:rsidRDefault="0039693C" w:rsidP="007626F2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52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cechy budowy wirusów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bakterii</w:t>
            </w:r>
          </w:p>
          <w:p w:rsidR="0039693C" w:rsidRPr="00BC02D0" w:rsidRDefault="0039693C" w:rsidP="00592B57">
            <w:pPr>
              <w:numPr>
                <w:ilvl w:val="0"/>
                <w:numId w:val="73"/>
              </w:numPr>
              <w:tabs>
                <w:tab w:val="left" w:pos="227"/>
                <w:tab w:val="left" w:pos="2168"/>
              </w:tabs>
              <w:spacing w:before="1" w:line="235" w:lineRule="auto"/>
              <w:ind w:right="34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cechy, 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którymi wirusy różnią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się</w:t>
            </w:r>
            <w:r w:rsidR="00592B57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 organizmów</w:t>
            </w:r>
          </w:p>
          <w:p w:rsidR="0039693C" w:rsidRPr="00BC02D0" w:rsidRDefault="0039693C" w:rsidP="007626F2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2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wirusów i bakterii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04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wykazuje, dlaczego wirusy nie są organizmami</w:t>
            </w:r>
          </w:p>
          <w:p w:rsidR="0039693C" w:rsidRPr="00BC02D0" w:rsidRDefault="0039693C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2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formy morfologiczne bakterii widoczne w preparacie mikroskopowym</w:t>
            </w:r>
          </w:p>
          <w:p w:rsidR="0039693C" w:rsidRPr="00BC02D0" w:rsidRDefault="0039693C" w:rsidP="00D64E8F">
            <w:pPr>
              <w:tabs>
                <w:tab w:val="left" w:pos="1598"/>
              </w:tabs>
              <w:spacing w:line="205" w:lineRule="exact"/>
              <w:ind w:left="225"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na ilustracji</w:t>
            </w:r>
          </w:p>
          <w:p w:rsidR="00C85752" w:rsidRPr="00BC02D0" w:rsidRDefault="0039693C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1" w:line="235" w:lineRule="auto"/>
              <w:ind w:right="101"/>
              <w:rPr>
                <w:rFonts w:asciiTheme="minorHAnsi" w:hAnsiTheme="minorHAnsi" w:cstheme="minorHAnsi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wybrane czynności życiowe bakterii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2"/>
              </w:numPr>
              <w:tabs>
                <w:tab w:val="left" w:pos="226"/>
              </w:tabs>
              <w:spacing w:before="65" w:line="235" w:lineRule="auto"/>
              <w:ind w:right="2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wpływ bakterii na organizm człowieka</w:t>
            </w:r>
          </w:p>
          <w:p w:rsidR="0039693C" w:rsidRPr="00BC02D0" w:rsidRDefault="0039693C" w:rsidP="00592B57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drogi wnikania wirusów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bakterii</w:t>
            </w:r>
            <w:r w:rsidR="00592B57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="00D64E8F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organizmu</w:t>
            </w:r>
          </w:p>
          <w:p w:rsidR="0039693C" w:rsidRPr="00BC02D0" w:rsidRDefault="0039693C" w:rsidP="007626F2">
            <w:pPr>
              <w:numPr>
                <w:ilvl w:val="0"/>
                <w:numId w:val="72"/>
              </w:numPr>
              <w:tabs>
                <w:tab w:val="left" w:pos="226"/>
              </w:tabs>
              <w:spacing w:before="1" w:line="235" w:lineRule="auto"/>
              <w:ind w:right="2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prezentuje wszystkie czynności życiowe bakterii</w:t>
            </w:r>
          </w:p>
          <w:p w:rsidR="00C85752" w:rsidRPr="00BC02D0" w:rsidRDefault="0039693C" w:rsidP="00D64E8F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line="235" w:lineRule="auto"/>
              <w:ind w:right="36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wirusów i bakterii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 przyrodzie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dla człowieka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592B57" w:rsidP="00592B57">
            <w:pPr>
              <w:numPr>
                <w:ilvl w:val="0"/>
                <w:numId w:val="72"/>
              </w:numPr>
              <w:tabs>
                <w:tab w:val="left" w:pos="226"/>
                <w:tab w:val="left" w:pos="2168"/>
              </w:tabs>
              <w:spacing w:before="65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przeprowadza doświadczenie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z samodzielnym</w:t>
            </w:r>
          </w:p>
          <w:p w:rsidR="0039693C" w:rsidRPr="00BC02D0" w:rsidRDefault="0039693C" w:rsidP="00592B57">
            <w:pPr>
              <w:spacing w:line="205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otrzymywaniem jogurtu</w:t>
            </w:r>
          </w:p>
          <w:p w:rsidR="0039693C" w:rsidRPr="00BC02D0" w:rsidRDefault="0039693C" w:rsidP="00592B57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choroby wirusowe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bakteryjne, wskazuje drogi</w:t>
            </w:r>
            <w:r w:rsidR="00592B57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ich przenoszenia oraz zasady zapobiegania tym chorobom</w:t>
            </w:r>
          </w:p>
          <w:p w:rsidR="00C85752" w:rsidRPr="00BC02D0" w:rsidRDefault="00C85752" w:rsidP="00592B57">
            <w:pPr>
              <w:pStyle w:val="TableParagraph"/>
              <w:spacing w:line="235" w:lineRule="auto"/>
              <w:ind w:right="393"/>
              <w:rPr>
                <w:rFonts w:asciiTheme="minorHAnsi" w:hAnsiTheme="minorHAnsi" w:cstheme="minorHAnsi"/>
                <w:sz w:val="17"/>
              </w:rPr>
            </w:pPr>
          </w:p>
        </w:tc>
      </w:tr>
      <w:tr w:rsidR="0039693C" w:rsidRPr="00BC02D0" w:rsidTr="0039693C">
        <w:trPr>
          <w:trHeight w:val="2616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39693C" w:rsidRPr="00BC02D0" w:rsidRDefault="0039693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:rsidR="0039693C" w:rsidRPr="00BC02D0" w:rsidRDefault="0039693C" w:rsidP="0039693C">
            <w:pPr>
              <w:spacing w:before="65" w:line="235" w:lineRule="auto"/>
              <w:ind w:left="313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12. Różnorodność protistów</w:t>
            </w:r>
          </w:p>
          <w:p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D64E8F">
            <w:pPr>
              <w:numPr>
                <w:ilvl w:val="0"/>
                <w:numId w:val="97"/>
              </w:numPr>
              <w:tabs>
                <w:tab w:val="left" w:pos="226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formy protistów</w:t>
            </w:r>
          </w:p>
          <w:p w:rsidR="0039693C" w:rsidRPr="00BC02D0" w:rsidRDefault="0039693C" w:rsidP="00D64E8F">
            <w:pPr>
              <w:numPr>
                <w:ilvl w:val="0"/>
                <w:numId w:val="97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miejsca występowania protistów</w:t>
            </w:r>
          </w:p>
          <w:p w:rsidR="0039693C" w:rsidRPr="00BC02D0" w:rsidRDefault="0039693C" w:rsidP="00D64E8F">
            <w:pPr>
              <w:numPr>
                <w:ilvl w:val="0"/>
                <w:numId w:val="97"/>
              </w:numPr>
              <w:tabs>
                <w:tab w:val="left" w:pos="226"/>
              </w:tabs>
              <w:spacing w:before="1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grupy organizmów należących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protistów</w:t>
            </w:r>
          </w:p>
          <w:p w:rsidR="0039693C" w:rsidRPr="00BC02D0" w:rsidRDefault="00592B57" w:rsidP="00D64E8F">
            <w:pPr>
              <w:numPr>
                <w:ilvl w:val="0"/>
                <w:numId w:val="97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pomocą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nauczyciela wyszukuje protisty</w:t>
            </w:r>
          </w:p>
          <w:p w:rsidR="0039693C" w:rsidRPr="00BC02D0" w:rsidRDefault="00592B57" w:rsidP="00D64E8F">
            <w:pPr>
              <w:tabs>
                <w:tab w:val="left" w:pos="2268"/>
              </w:tabs>
              <w:spacing w:before="1" w:line="235" w:lineRule="auto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 preparacie  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obserwowanym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65" w:line="235" w:lineRule="auto"/>
              <w:ind w:right="39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różnorodność protistów</w:t>
            </w:r>
          </w:p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2" w:line="235" w:lineRule="auto"/>
              <w:ind w:right="32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przedstawicieli poszczególnych grup protistów</w:t>
            </w:r>
          </w:p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2" w:line="235" w:lineRule="auto"/>
              <w:ind w:right="8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czynności życiowe wskazanych grup protistów</w:t>
            </w:r>
          </w:p>
          <w:p w:rsidR="0039693C" w:rsidRPr="00BC02D0" w:rsidRDefault="00592B57" w:rsidP="00592B57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wyszukuje protisty w preparacie obserwowanym 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69" w:line="230" w:lineRule="auto"/>
              <w:ind w:right="3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wskazane grupy protistów</w:t>
            </w:r>
          </w:p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1" w:line="230" w:lineRule="auto"/>
              <w:ind w:right="20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chorobotwórcze znaczenie protistów</w:t>
            </w:r>
          </w:p>
          <w:p w:rsidR="0039693C" w:rsidRPr="00BC02D0" w:rsidRDefault="0039693C" w:rsidP="00592B57">
            <w:pPr>
              <w:numPr>
                <w:ilvl w:val="0"/>
                <w:numId w:val="95"/>
              </w:numPr>
              <w:tabs>
                <w:tab w:val="left" w:pos="226"/>
              </w:tabs>
              <w:spacing w:before="2" w:line="230" w:lineRule="auto"/>
              <w:ind w:right="-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czynności życiowe protistów – oddy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chanie, odżywianie, rozmnażanie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się</w:t>
            </w:r>
          </w:p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line="199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zakłada hodowlę protistów</w:t>
            </w:r>
          </w:p>
          <w:p w:rsidR="0039693C" w:rsidRPr="00BC02D0" w:rsidRDefault="0039693C" w:rsidP="00592B57">
            <w:pPr>
              <w:numPr>
                <w:ilvl w:val="0"/>
                <w:numId w:val="95"/>
              </w:numPr>
              <w:tabs>
                <w:tab w:val="left" w:pos="226"/>
              </w:tabs>
              <w:spacing w:before="1" w:line="232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zyciela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wyszukuje protisty w preparacie obserwowanym pod mikroskopem</w:t>
            </w:r>
          </w:p>
          <w:p w:rsidR="0039693C" w:rsidRPr="00BC02D0" w:rsidRDefault="0039693C" w:rsidP="00592B57">
            <w:pPr>
              <w:tabs>
                <w:tab w:val="left" w:pos="226"/>
              </w:tabs>
              <w:spacing w:before="65" w:line="235" w:lineRule="auto"/>
              <w:ind w:left="56" w:right="225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64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czynności życiowe poszczególnych grup protistów</w:t>
            </w:r>
          </w:p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3" w:line="235" w:lineRule="auto"/>
              <w:ind w:right="13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choroby wywoływane przez protisty</w:t>
            </w:r>
          </w:p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1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zakłada hodowlę</w:t>
            </w:r>
            <w:r w:rsidRPr="00BC02D0">
              <w:rPr>
                <w:rFonts w:asciiTheme="minorHAnsi" w:hAnsiTheme="minorHAnsi" w:cstheme="minorHAnsi"/>
                <w:color w:val="231F20"/>
                <w:spacing w:val="-13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protistów, rozpoznaje protisty pod mikroskopem, rysuje</w:t>
            </w:r>
          </w:p>
          <w:p w:rsidR="0039693C" w:rsidRPr="00BC02D0" w:rsidRDefault="0039693C" w:rsidP="00592B57">
            <w:pPr>
              <w:spacing w:before="2" w:line="235" w:lineRule="auto"/>
              <w:ind w:left="225" w:right="2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z pomocą nauczyciela opisuje budowę protistów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64" w:line="235" w:lineRule="auto"/>
              <w:ind w:right="6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zagrożenia epidemiologiczne chorobami wywoływanymi przez protisty</w:t>
            </w:r>
          </w:p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3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drogi zakażenia chorobami wywoływanymi przez protisty oraz zasady zapobiegania tym chorobom</w:t>
            </w:r>
          </w:p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3" w:line="235" w:lineRule="auto"/>
              <w:ind w:right="14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zakłada hodowlę</w:t>
            </w:r>
            <w:r w:rsidRPr="00BC02D0">
              <w:rPr>
                <w:rFonts w:asciiTheme="minorHAnsi" w:hAnsiTheme="minorHAnsi" w:cstheme="minorHAnsi"/>
                <w:color w:val="231F20"/>
                <w:spacing w:val="-13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protistów, wyszukuje protisty</w:t>
            </w:r>
          </w:p>
          <w:p w:rsidR="0039693C" w:rsidRPr="00BC02D0" w:rsidRDefault="0039693C" w:rsidP="00592B57">
            <w:pPr>
              <w:spacing w:before="2" w:line="235" w:lineRule="auto"/>
              <w:ind w:left="225" w:right="9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obrazie mikroskopowym, r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ysuje i opisuje budowę protistów</w:t>
            </w:r>
          </w:p>
        </w:tc>
      </w:tr>
    </w:tbl>
    <w:p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6" w:space="0" w:color="BCBEC0"/>
          <w:insideV w:val="single" w:sz="6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7D02F8">
        <w:trPr>
          <w:trHeight w:val="400"/>
          <w:jc w:val="center"/>
        </w:trPr>
        <w:tc>
          <w:tcPr>
            <w:tcW w:w="624" w:type="dxa"/>
            <w:vMerge w:val="restart"/>
            <w:shd w:val="clear" w:color="auto" w:fill="auto"/>
            <w:vAlign w:val="center"/>
          </w:tcPr>
          <w:p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shd w:val="clear" w:color="auto" w:fill="auto"/>
            <w:vAlign w:val="center"/>
          </w:tcPr>
          <w:p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7D02F8">
        <w:trPr>
          <w:trHeight w:val="380"/>
          <w:jc w:val="center"/>
        </w:trPr>
        <w:tc>
          <w:tcPr>
            <w:tcW w:w="624" w:type="dxa"/>
            <w:vMerge/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BB3771" w:rsidRPr="00BC02D0" w:rsidTr="00FE11C8">
        <w:trPr>
          <w:trHeight w:val="3009"/>
          <w:jc w:val="center"/>
        </w:trPr>
        <w:tc>
          <w:tcPr>
            <w:tcW w:w="624" w:type="dxa"/>
            <w:shd w:val="clear" w:color="auto" w:fill="auto"/>
            <w:textDirection w:val="btLr"/>
            <w:vAlign w:val="center"/>
          </w:tcPr>
          <w:p w:rsidR="00BB3771" w:rsidRPr="00BC02D0" w:rsidRDefault="00BB3771" w:rsidP="00BB3771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III. Wirusy, bakterie, protisty i grzyby</w:t>
            </w:r>
          </w:p>
        </w:tc>
        <w:tc>
          <w:tcPr>
            <w:tcW w:w="1781" w:type="dxa"/>
            <w:shd w:val="clear" w:color="auto" w:fill="auto"/>
          </w:tcPr>
          <w:p w:rsidR="00BB3771" w:rsidRPr="00BC02D0" w:rsidRDefault="00BB3771" w:rsidP="00BC02D0">
            <w:pPr>
              <w:spacing w:before="67" w:line="206" w:lineRule="exact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13. Budowa</w:t>
            </w:r>
          </w:p>
          <w:p w:rsidR="00BB3771" w:rsidRPr="00BC02D0" w:rsidRDefault="00BB3771" w:rsidP="00BC02D0">
            <w:pPr>
              <w:spacing w:before="1" w:line="235" w:lineRule="auto"/>
              <w:ind w:left="3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różnorodność grzybów. Porosty</w:t>
            </w:r>
          </w:p>
          <w:p w:rsidR="00BB3771" w:rsidRPr="00BC02D0" w:rsidRDefault="00BB3771" w:rsidP="00BC02D0">
            <w:pPr>
              <w:pStyle w:val="TableParagraph"/>
              <w:spacing w:before="61" w:line="235" w:lineRule="auto"/>
              <w:ind w:right="193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70" w:line="235" w:lineRule="auto"/>
              <w:ind w:right="1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środowiska życia grzybów i porostów</w:t>
            </w:r>
          </w:p>
          <w:p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grzybów i porostów</w:t>
            </w:r>
          </w:p>
          <w:p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1" w:line="235" w:lineRule="auto"/>
              <w:ind w:right="31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okazu naturalnego lub ilustracji opisuje budowę grzybów</w:t>
            </w:r>
          </w:p>
          <w:p w:rsidR="00BB3771" w:rsidRPr="00BC02D0" w:rsidRDefault="00BB3771" w:rsidP="00BC02D0">
            <w:pPr>
              <w:numPr>
                <w:ilvl w:val="0"/>
                <w:numId w:val="99"/>
              </w:numPr>
              <w:tabs>
                <w:tab w:val="left" w:pos="227"/>
              </w:tabs>
              <w:spacing w:before="1" w:line="237" w:lineRule="auto"/>
              <w:ind w:right="131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wymienia sposoby rozmnażania się grzybów</w:t>
            </w:r>
          </w:p>
          <w:p w:rsidR="00BB3771" w:rsidRPr="00BC02D0" w:rsidRDefault="00BB3771" w:rsidP="00BC02D0">
            <w:pPr>
              <w:numPr>
                <w:ilvl w:val="0"/>
                <w:numId w:val="98"/>
              </w:numPr>
              <w:tabs>
                <w:tab w:val="left" w:pos="227"/>
              </w:tabs>
              <w:spacing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porosty wśród innych organizmów</w:t>
            </w:r>
          </w:p>
        </w:tc>
        <w:tc>
          <w:tcPr>
            <w:tcW w:w="2268" w:type="dxa"/>
            <w:shd w:val="clear" w:color="auto" w:fill="auto"/>
          </w:tcPr>
          <w:p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70" w:line="235" w:lineRule="auto"/>
              <w:ind w:right="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cechy pozwalające zaklasyfikować organizm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grzybów</w:t>
            </w:r>
          </w:p>
          <w:p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2" w:line="235" w:lineRule="auto"/>
              <w:ind w:right="13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wskazaną czynność życiową grzybów</w:t>
            </w:r>
          </w:p>
          <w:p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1" w:line="235" w:lineRule="auto"/>
              <w:ind w:right="1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znaczenia grzybów w przyrodzie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dla człowieka</w:t>
            </w:r>
          </w:p>
          <w:p w:rsidR="00BB3771" w:rsidRPr="00BC02D0" w:rsidRDefault="00BB3771" w:rsidP="00BC02D0">
            <w:pPr>
              <w:pStyle w:val="TableParagraph"/>
              <w:spacing w:line="235" w:lineRule="auto"/>
              <w:ind w:right="27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znaczenie</w:t>
            </w:r>
            <w:r w:rsidRPr="00BC02D0">
              <w:rPr>
                <w:rFonts w:asciiTheme="minorHAnsi" w:hAnsiTheme="minorHAnsi" w:cstheme="minorHAnsi"/>
                <w:color w:val="231F20"/>
                <w:spacing w:val="-6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grzybów w przyrodzie i dla człowieka</w:t>
            </w:r>
          </w:p>
          <w:p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2" w:line="235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różnorodność budowy grzybów</w:t>
            </w:r>
          </w:p>
          <w:p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1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sposoby</w:t>
            </w:r>
            <w:r w:rsidRPr="00BC02D0">
              <w:rPr>
                <w:rFonts w:asciiTheme="minorHAnsi" w:hAnsiTheme="minorHAnsi" w:cstheme="minorHAnsi"/>
                <w:color w:val="231F20"/>
                <w:spacing w:val="-4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oddychania i odżywiania się grzybów</w:t>
            </w:r>
          </w:p>
          <w:p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wykazuje, że porosty są zbudowane z grzybni i glonu</w:t>
            </w:r>
          </w:p>
        </w:tc>
        <w:tc>
          <w:tcPr>
            <w:tcW w:w="2268" w:type="dxa"/>
            <w:shd w:val="clear" w:color="auto" w:fill="auto"/>
          </w:tcPr>
          <w:p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znaczenie poszczególnych komponentów w budowie plechy porostu</w:t>
            </w:r>
          </w:p>
          <w:p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3" w:line="235" w:lineRule="auto"/>
              <w:ind w:right="344"/>
              <w:jc w:val="both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różne formy morfologiczne porostów i podaje ich nazwy</w:t>
            </w:r>
          </w:p>
          <w:p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opisuje czynności życiowe grzybów – odżywianie, oddychanie i </w:t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rozmnażanie się</w:t>
            </w:r>
          </w:p>
          <w:p w:rsidR="00BB3771" w:rsidRPr="00BC02D0" w:rsidRDefault="00BB3771" w:rsidP="00BC02D0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:rsidR="00BB3771" w:rsidRPr="007D02F8" w:rsidRDefault="00BB3771" w:rsidP="007D02F8">
            <w:pPr>
              <w:numPr>
                <w:ilvl w:val="0"/>
                <w:numId w:val="70"/>
              </w:numPr>
              <w:tabs>
                <w:tab w:val="left" w:pos="227"/>
              </w:tabs>
              <w:spacing w:before="70" w:line="235" w:lineRule="auto"/>
              <w:ind w:right="201"/>
              <w:rPr>
                <w:rFonts w:asciiTheme="minorHAnsi" w:hAnsiTheme="minorHAnsi" w:cstheme="minorHAnsi"/>
                <w:spacing w:val="2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analizuje znaczenie grzybów w przyrodzie </w:t>
            </w:r>
            <w:r w:rsidR="007D02F8"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i dla człowieka</w:t>
            </w:r>
          </w:p>
          <w:p w:rsidR="00BB3771" w:rsidRPr="007D02F8" w:rsidRDefault="00BB3771" w:rsidP="000B6F3D">
            <w:pPr>
              <w:numPr>
                <w:ilvl w:val="0"/>
                <w:numId w:val="70"/>
              </w:numPr>
              <w:tabs>
                <w:tab w:val="left" w:pos="227"/>
              </w:tabs>
              <w:spacing w:before="1" w:line="235" w:lineRule="auto"/>
              <w:ind w:left="226" w:right="201"/>
              <w:rPr>
                <w:rFonts w:asciiTheme="minorHAnsi" w:hAnsiTheme="minorHAnsi" w:cstheme="minorHAnsi"/>
                <w:spacing w:val="2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proponuje sposób </w:t>
            </w:r>
            <w:r w:rsidR="007D02F8"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badania czystości powietrza</w:t>
            </w:r>
            <w:r w:rsid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 </w:t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na podstawie informacji o wrażliwości porostów </w:t>
            </w:r>
            <w:r w:rsid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na zanieczyszczenia</w:t>
            </w:r>
          </w:p>
          <w:p w:rsidR="00BB3771" w:rsidRPr="00BC02D0" w:rsidRDefault="00BB3771" w:rsidP="007D02F8">
            <w:pPr>
              <w:numPr>
                <w:ilvl w:val="0"/>
                <w:numId w:val="70"/>
              </w:numPr>
              <w:tabs>
                <w:tab w:val="left" w:pos="227"/>
              </w:tabs>
              <w:spacing w:before="2" w:line="235" w:lineRule="auto"/>
              <w:ind w:right="201"/>
              <w:rPr>
                <w:rFonts w:asciiTheme="minorHAnsi" w:hAnsiTheme="minorHAnsi" w:cstheme="minorHAnsi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wyjaśnia, dlaczego porosty określa się mianem organizmów pionierskich</w:t>
            </w:r>
          </w:p>
        </w:tc>
      </w:tr>
      <w:tr w:rsidR="007D02F8" w:rsidRPr="00BC02D0" w:rsidTr="007D02F8">
        <w:trPr>
          <w:trHeight w:val="1653"/>
          <w:jc w:val="center"/>
        </w:trPr>
        <w:tc>
          <w:tcPr>
            <w:tcW w:w="624" w:type="dxa"/>
            <w:vMerge w:val="restart"/>
            <w:shd w:val="clear" w:color="auto" w:fill="auto"/>
            <w:textDirection w:val="btLr"/>
            <w:vAlign w:val="center"/>
          </w:tcPr>
          <w:p w:rsidR="007D02F8" w:rsidRPr="00BC02D0" w:rsidRDefault="007D02F8" w:rsidP="00DE39B0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IV. Tkanki i organy roślinne</w:t>
            </w:r>
          </w:p>
        </w:tc>
        <w:tc>
          <w:tcPr>
            <w:tcW w:w="1781" w:type="dxa"/>
            <w:shd w:val="clear" w:color="auto" w:fill="auto"/>
          </w:tcPr>
          <w:p w:rsidR="007D02F8" w:rsidRPr="00BC02D0" w:rsidRDefault="007D02F8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14. Tkanki roślinne</w:t>
            </w:r>
          </w:p>
          <w:p w:rsidR="007D02F8" w:rsidRPr="00BC02D0" w:rsidRDefault="007D02F8">
            <w:pPr>
              <w:pStyle w:val="TableParagraph"/>
              <w:spacing w:before="59" w:line="235" w:lineRule="auto"/>
              <w:ind w:left="306" w:right="297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tkanka</w:t>
            </w:r>
          </w:p>
          <w:p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2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podstawowe rodzaje tkanek roślinnych</w:t>
            </w:r>
          </w:p>
          <w:p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before="1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rozpoznaje na ilustracji tkanki roślinne</w:t>
            </w:r>
          </w:p>
          <w:p w:rsidR="007D02F8" w:rsidRPr="00BC02D0" w:rsidRDefault="007D02F8" w:rsidP="00BB3771">
            <w:pPr>
              <w:pStyle w:val="TableParagraph"/>
              <w:tabs>
                <w:tab w:val="left" w:pos="222"/>
              </w:tabs>
              <w:spacing w:before="3" w:line="235" w:lineRule="auto"/>
              <w:ind w:left="51" w:right="14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najważniejsze funkcje wskazanych tkanek roślinnych</w:t>
            </w:r>
          </w:p>
          <w:p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3" w:line="235" w:lineRule="auto"/>
              <w:ind w:right="4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rozmieszczenie wskazanych tkanek</w:t>
            </w:r>
          </w:p>
          <w:p w:rsidR="007D02F8" w:rsidRPr="00BC02D0" w:rsidRDefault="007D02F8" w:rsidP="0039693C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organizmie roślinnym</w:t>
            </w:r>
          </w:p>
          <w:p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1" w:line="235" w:lineRule="auto"/>
              <w:ind w:right="2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ilustracji rodzaje tkanek roślinnych</w:t>
            </w:r>
          </w:p>
          <w:p w:rsidR="007D02F8" w:rsidRPr="00BC02D0" w:rsidRDefault="007D02F8" w:rsidP="00BB3771">
            <w:pPr>
              <w:pStyle w:val="TableParagraph"/>
              <w:tabs>
                <w:tab w:val="left" w:pos="222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cechy adaptacyjne tkanek roślinnych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pełnienia określonych funkcji</w:t>
            </w:r>
          </w:p>
          <w:p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3" w:line="235" w:lineRule="auto"/>
              <w:ind w:right="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rozpoznaje wskazane tkanki roślinne</w:t>
            </w:r>
          </w:p>
          <w:p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rozpoznaje rodzaje tkanek roślinnych obserwowanych pod mikroskopem</w:t>
            </w: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rodzaje tkanek roślinnych obserwowanych pod mikroskopem</w:t>
            </w:r>
          </w:p>
          <w:p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3" w:line="235" w:lineRule="auto"/>
              <w:ind w:right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przyporządkowuje tkanki do organów i wskazuje na hierarchiczną budowę organizmu roślinnego</w:t>
            </w:r>
          </w:p>
          <w:p w:rsidR="007D02F8" w:rsidRPr="00BC02D0" w:rsidRDefault="007D02F8" w:rsidP="00BB3771">
            <w:pPr>
              <w:pStyle w:val="TableParagraph"/>
              <w:tabs>
                <w:tab w:val="left" w:pos="222"/>
              </w:tabs>
              <w:spacing w:before="1" w:line="235" w:lineRule="auto"/>
              <w:ind w:left="51" w:right="29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analizuje związek między budową a funkcją poszczególnych tkanek roślinnych, wykazuje przystosowania tkanek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pełnionych funkcji</w:t>
            </w:r>
          </w:p>
          <w:p w:rsidR="007D02F8" w:rsidRPr="00BC02D0" w:rsidRDefault="007D02F8">
            <w:pPr>
              <w:pStyle w:val="TableParagraph"/>
              <w:spacing w:line="235" w:lineRule="auto"/>
              <w:ind w:right="227" w:firstLine="0"/>
              <w:rPr>
                <w:rFonts w:asciiTheme="minorHAnsi" w:hAnsiTheme="minorHAnsi" w:cstheme="minorHAnsi"/>
                <w:sz w:val="17"/>
              </w:rPr>
            </w:pPr>
          </w:p>
        </w:tc>
      </w:tr>
      <w:tr w:rsidR="007D02F8" w:rsidRPr="00BC02D0" w:rsidTr="007D02F8">
        <w:trPr>
          <w:trHeight w:val="2020"/>
          <w:jc w:val="center"/>
        </w:trPr>
        <w:tc>
          <w:tcPr>
            <w:tcW w:w="624" w:type="dxa"/>
            <w:vMerge/>
            <w:shd w:val="clear" w:color="auto" w:fill="auto"/>
            <w:textDirection w:val="btLr"/>
            <w:vAlign w:val="center"/>
          </w:tcPr>
          <w:p w:rsidR="007D02F8" w:rsidRPr="00BC02D0" w:rsidRDefault="007D02F8" w:rsidP="00BB3771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7D02F8" w:rsidRPr="00BC02D0" w:rsidRDefault="007D02F8" w:rsidP="0039693C">
            <w:pPr>
              <w:spacing w:before="65" w:line="235" w:lineRule="auto"/>
              <w:ind w:left="313" w:right="198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15. Korzeń – organ podziemny rośliny</w:t>
            </w:r>
          </w:p>
          <w:p w:rsidR="007D02F8" w:rsidRPr="00BC02D0" w:rsidRDefault="007D02F8" w:rsidP="0039693C">
            <w:pPr>
              <w:spacing w:before="62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4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podstawowe funkcje korzenia</w:t>
            </w:r>
          </w:p>
          <w:p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line="237" w:lineRule="auto"/>
              <w:ind w:right="273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rozpoznaje systemy korzeniowe</w:t>
            </w:r>
          </w:p>
          <w:p w:rsidR="007D02F8" w:rsidRPr="00BC02D0" w:rsidRDefault="007D02F8" w:rsidP="00BB3771">
            <w:p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ilustracjach modyfikacje korzeni</w:t>
            </w:r>
          </w:p>
          <w:p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budowę</w:t>
            </w:r>
            <w:r w:rsidRPr="00BC02D0">
              <w:rPr>
                <w:rFonts w:asciiTheme="minorHAnsi" w:hAnsiTheme="minorHAnsi" w:cstheme="minorHAnsi"/>
                <w:color w:val="231F20"/>
                <w:spacing w:val="-4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zewnętrzną korzenia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jego podział</w:t>
            </w:r>
          </w:p>
          <w:p w:rsidR="007D02F8" w:rsidRPr="00BC02D0" w:rsidRDefault="007D02F8" w:rsidP="00FE11C8">
            <w:pPr>
              <w:spacing w:line="206" w:lineRule="exact"/>
              <w:ind w:left="226"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poszczególne stref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t>y</w:t>
            </w: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związek modyfikacji korzenia</w:t>
            </w:r>
          </w:p>
          <w:p w:rsidR="007D02F8" w:rsidRPr="00BC02D0" w:rsidRDefault="007D02F8" w:rsidP="0039693C">
            <w:pPr>
              <w:spacing w:before="2" w:line="235" w:lineRule="auto"/>
              <w:ind w:left="225" w:right="1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adaptacją do środowiska zajmowanego przez roślinę</w:t>
            </w:r>
          </w:p>
          <w:p w:rsidR="007D02F8" w:rsidRPr="00BC02D0" w:rsidRDefault="007D02F8" w:rsidP="007D02F8">
            <w:pPr>
              <w:numPr>
                <w:ilvl w:val="0"/>
                <w:numId w:val="69"/>
              </w:numPr>
              <w:tabs>
                <w:tab w:val="left" w:pos="227"/>
              </w:tabs>
              <w:spacing w:line="235" w:lineRule="auto"/>
              <w:ind w:left="217" w:right="69"/>
              <w:rPr>
                <w:rFonts w:asciiTheme="minorHAnsi" w:hAnsiTheme="minorHAnsi" w:cstheme="minorHAnsi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 xml:space="preserve">opisuje przyrost korzenia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>na długość</w:t>
            </w:r>
          </w:p>
        </w:tc>
        <w:tc>
          <w:tcPr>
            <w:tcW w:w="2268" w:type="dxa"/>
            <w:shd w:val="clear" w:color="auto" w:fill="auto"/>
          </w:tcPr>
          <w:p w:rsidR="007D02F8" w:rsidRPr="00FE11C8" w:rsidRDefault="007D02F8" w:rsidP="00FE11C8">
            <w:pPr>
              <w:numPr>
                <w:ilvl w:val="0"/>
                <w:numId w:val="69"/>
              </w:numPr>
              <w:tabs>
                <w:tab w:val="left" w:pos="226"/>
              </w:tabs>
              <w:spacing w:line="235" w:lineRule="auto"/>
              <w:ind w:left="225" w:right="188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FE11C8">
              <w:rPr>
                <w:rFonts w:asciiTheme="minorHAnsi" w:hAnsiTheme="minorHAnsi" w:cstheme="minorHAnsi"/>
                <w:color w:val="231F20"/>
                <w:sz w:val="17"/>
              </w:rPr>
              <w:t>wykorzystuje wiedzę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FE11C8">
              <w:rPr>
                <w:rFonts w:asciiTheme="minorHAnsi" w:hAnsiTheme="minorHAnsi" w:cstheme="minorHAnsi"/>
                <w:color w:val="231F20"/>
                <w:sz w:val="17"/>
              </w:rPr>
              <w:t>o tkankach do wyjaśnienia sposobu pobierania wody przez roślinę</w:t>
            </w:r>
          </w:p>
          <w:p w:rsidR="007D02F8" w:rsidRPr="00BC02D0" w:rsidRDefault="007D02F8" w:rsidP="007D02F8">
            <w:pPr>
              <w:numPr>
                <w:ilvl w:val="0"/>
                <w:numId w:val="69"/>
              </w:numPr>
              <w:tabs>
                <w:tab w:val="left" w:pos="227"/>
              </w:tabs>
              <w:spacing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materiału roślinnego klasyfikuje przekształcone korzenie</w:t>
            </w: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projektuje doświadczenie świadczące o przewodzeniu wody z korzenia w górę rośliny</w:t>
            </w:r>
          </w:p>
        </w:tc>
      </w:tr>
    </w:tbl>
    <w:p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BC02D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7365AE" w:rsidRPr="00BC02D0" w:rsidTr="007365AE">
        <w:trPr>
          <w:trHeight w:val="1586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7365AE" w:rsidRPr="00BC02D0" w:rsidRDefault="007365AE" w:rsidP="007365AE">
            <w:pPr>
              <w:pStyle w:val="TableParagraph"/>
              <w:spacing w:before="1"/>
              <w:ind w:left="0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>IV. Tkanki i organy roślinne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7365AE" w:rsidRPr="00BC02D0" w:rsidRDefault="007365AE" w:rsidP="00D041E4">
            <w:pPr>
              <w:spacing w:before="62" w:line="206" w:lineRule="exact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16. Pęd. Budowa</w:t>
            </w:r>
          </w:p>
          <w:p w:rsidR="007365AE" w:rsidRPr="00BC02D0" w:rsidRDefault="007365AE" w:rsidP="00D041E4">
            <w:pPr>
              <w:spacing w:line="206" w:lineRule="exact"/>
              <w:ind w:left="31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funkcje łodygi</w:t>
            </w:r>
          </w:p>
          <w:p w:rsidR="007365AE" w:rsidRPr="00BC02D0" w:rsidRDefault="007365AE">
            <w:pPr>
              <w:pStyle w:val="TableParagraph"/>
              <w:spacing w:before="61" w:line="235" w:lineRule="auto"/>
              <w:ind w:left="306" w:right="441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365AE" w:rsidRPr="00BC02D0" w:rsidRDefault="007365AE" w:rsidP="007365AE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elementów budowy zewnętrznej pędu</w:t>
            </w:r>
          </w:p>
          <w:p w:rsidR="007365AE" w:rsidRPr="00BC02D0" w:rsidRDefault="007365AE" w:rsidP="007365AE">
            <w:pPr>
              <w:numPr>
                <w:ilvl w:val="0"/>
                <w:numId w:val="68"/>
              </w:numPr>
              <w:tabs>
                <w:tab w:val="left" w:pos="226"/>
              </w:tabs>
              <w:spacing w:line="206" w:lineRule="exact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funkcje łodygi</w:t>
            </w:r>
          </w:p>
          <w:p w:rsidR="007365AE" w:rsidRPr="00BC02D0" w:rsidRDefault="007365AE" w:rsidP="00DE39B0">
            <w:pPr>
              <w:pStyle w:val="TableParagraph"/>
              <w:tabs>
                <w:tab w:val="left" w:pos="222"/>
              </w:tabs>
              <w:spacing w:line="235" w:lineRule="auto"/>
              <w:ind w:left="51" w:right="125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38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różnicę między pędem a łodygą</w:t>
            </w:r>
          </w:p>
          <w:p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2" w:line="235" w:lineRule="auto"/>
              <w:ind w:right="9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części łodygi roślin zielnych</w:t>
            </w:r>
          </w:p>
          <w:p w:rsidR="007365AE" w:rsidRPr="00BC02D0" w:rsidRDefault="007365AE" w:rsidP="00DE39B0">
            <w:pPr>
              <w:pStyle w:val="TableParagraph"/>
              <w:tabs>
                <w:tab w:val="left" w:pos="222"/>
              </w:tabs>
              <w:spacing w:line="235" w:lineRule="auto"/>
              <w:ind w:right="71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poszczególnych elementów pędu</w:t>
            </w:r>
          </w:p>
          <w:p w:rsidR="007365AE" w:rsidRPr="00BC02D0" w:rsidRDefault="007365AE" w:rsidP="00DE39B0">
            <w:pPr>
              <w:numPr>
                <w:ilvl w:val="0"/>
                <w:numId w:val="68"/>
              </w:numPr>
              <w:tabs>
                <w:tab w:val="left" w:pos="226"/>
              </w:tabs>
              <w:spacing w:before="3" w:line="235" w:lineRule="auto"/>
              <w:ind w:right="1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okazie roślinnym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lub ilustracji wskazuje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omawia części łodygi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365AE" w:rsidRPr="00BC02D0" w:rsidRDefault="007365AE" w:rsidP="00DE39B0">
            <w:pPr>
              <w:numPr>
                <w:ilvl w:val="0"/>
                <w:numId w:val="67"/>
              </w:numPr>
              <w:tabs>
                <w:tab w:val="left" w:pos="226"/>
              </w:tabs>
              <w:spacing w:before="65" w:line="235" w:lineRule="auto"/>
              <w:ind w:right="9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okazu roślinnego żywego, zielnikowego lub ilustracji wykazuje modyfikacje łodygi ze względu na środowisko, w którym żyje roślina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365AE" w:rsidRPr="007365AE" w:rsidRDefault="007365AE" w:rsidP="007365AE">
            <w:pPr>
              <w:numPr>
                <w:ilvl w:val="0"/>
                <w:numId w:val="67"/>
              </w:numPr>
              <w:tabs>
                <w:tab w:val="left" w:pos="226"/>
              </w:tabs>
              <w:spacing w:before="2" w:line="235" w:lineRule="auto"/>
              <w:ind w:left="225" w:right="96"/>
              <w:rPr>
                <w:rFonts w:asciiTheme="minorHAnsi" w:hAnsiTheme="minorHAnsi" w:cstheme="minorHAnsi"/>
                <w:sz w:val="17"/>
              </w:rPr>
            </w:pPr>
            <w:r w:rsidRPr="007365AE">
              <w:rPr>
                <w:rFonts w:asciiTheme="minorHAnsi" w:hAnsiTheme="minorHAnsi" w:cstheme="minorHAnsi"/>
                <w:color w:val="231F20"/>
                <w:sz w:val="17"/>
              </w:rPr>
              <w:t>wykorzystuje wiedzę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7365AE">
              <w:rPr>
                <w:rFonts w:asciiTheme="minorHAnsi" w:hAnsiTheme="minorHAnsi" w:cstheme="minorHAnsi"/>
                <w:color w:val="231F20"/>
                <w:sz w:val="17"/>
              </w:rPr>
              <w:t>o tkankach do wyjaśniania budowy i funkcji łodygi</w:t>
            </w:r>
          </w:p>
          <w:p w:rsidR="007365AE" w:rsidRPr="00BC02D0" w:rsidRDefault="007365AE" w:rsidP="00DE39B0">
            <w:pPr>
              <w:rPr>
                <w:rFonts w:asciiTheme="minorHAnsi" w:hAnsiTheme="minorHAnsi" w:cstheme="minorHAnsi"/>
              </w:rPr>
            </w:pPr>
          </w:p>
        </w:tc>
      </w:tr>
      <w:tr w:rsidR="007365AE" w:rsidRPr="00BC02D0" w:rsidTr="007365AE">
        <w:trPr>
          <w:trHeight w:val="1406"/>
        </w:trPr>
        <w:tc>
          <w:tcPr>
            <w:tcW w:w="624" w:type="dxa"/>
            <w:vMerge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7365AE" w:rsidRPr="00BC02D0" w:rsidRDefault="007365A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7365AE" w:rsidRPr="00BC02D0" w:rsidRDefault="007365AE" w:rsidP="00D041E4">
            <w:pPr>
              <w:spacing w:before="65" w:line="235" w:lineRule="auto"/>
              <w:ind w:left="312" w:right="284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17. Liść – wytwórnia pokarmu</w:t>
            </w:r>
          </w:p>
          <w:p w:rsidR="007365AE" w:rsidRPr="00BC02D0" w:rsidRDefault="007365AE">
            <w:pPr>
              <w:pStyle w:val="TableParagraph"/>
              <w:spacing w:before="61" w:line="235" w:lineRule="auto"/>
              <w:ind w:left="306" w:right="235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:rsidR="007365AE" w:rsidRPr="00BC02D0" w:rsidRDefault="007365AE" w:rsidP="007626F2">
            <w:pPr>
              <w:numPr>
                <w:ilvl w:val="0"/>
                <w:numId w:val="66"/>
              </w:numPr>
              <w:tabs>
                <w:tab w:val="left" w:pos="226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funkcje liści</w:t>
            </w:r>
          </w:p>
          <w:p w:rsidR="007365AE" w:rsidRPr="00BC02D0" w:rsidRDefault="007365AE" w:rsidP="007365AE">
            <w:pPr>
              <w:numPr>
                <w:ilvl w:val="0"/>
                <w:numId w:val="66"/>
              </w:numPr>
              <w:tabs>
                <w:tab w:val="left" w:pos="226"/>
              </w:tabs>
              <w:spacing w:before="2" w:line="235" w:lineRule="auto"/>
              <w:ind w:right="37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elementy budowy liścia</w:t>
            </w:r>
          </w:p>
          <w:p w:rsidR="007365AE" w:rsidRPr="00BC02D0" w:rsidRDefault="007365AE" w:rsidP="007365AE">
            <w:pPr>
              <w:numPr>
                <w:ilvl w:val="0"/>
                <w:numId w:val="66"/>
              </w:numPr>
              <w:tabs>
                <w:tab w:val="left" w:pos="226"/>
              </w:tabs>
              <w:spacing w:before="1" w:line="235" w:lineRule="auto"/>
              <w:ind w:right="8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liście pojedyncze i liście złożone</w:t>
            </w:r>
          </w:p>
        </w:tc>
        <w:tc>
          <w:tcPr>
            <w:tcW w:w="2268" w:type="dxa"/>
            <w:shd w:val="clear" w:color="auto" w:fill="auto"/>
          </w:tcPr>
          <w:p w:rsidR="007365AE" w:rsidRPr="00BC02D0" w:rsidRDefault="007365AE" w:rsidP="007365AE">
            <w:pPr>
              <w:numPr>
                <w:ilvl w:val="0"/>
                <w:numId w:val="66"/>
              </w:numPr>
              <w:tabs>
                <w:tab w:val="left" w:pos="225"/>
              </w:tabs>
              <w:spacing w:before="65"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materiale zielnikowym lub ilustracji wykazuje związek budowy liścia</w:t>
            </w:r>
          </w:p>
          <w:p w:rsidR="007365AE" w:rsidRPr="00BC02D0" w:rsidRDefault="007365AE" w:rsidP="00DE39B0">
            <w:pPr>
              <w:spacing w:before="3" w:line="235" w:lineRule="auto"/>
              <w:ind w:left="225" w:right="30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pełnionymi przez niego funkcjami</w:t>
            </w:r>
          </w:p>
        </w:tc>
        <w:tc>
          <w:tcPr>
            <w:tcW w:w="2268" w:type="dxa"/>
            <w:shd w:val="clear" w:color="auto" w:fill="auto"/>
          </w:tcPr>
          <w:p w:rsidR="007365AE" w:rsidRPr="00BC02D0" w:rsidRDefault="007365AE" w:rsidP="007365AE">
            <w:pPr>
              <w:numPr>
                <w:ilvl w:val="0"/>
                <w:numId w:val="65"/>
              </w:numPr>
              <w:tabs>
                <w:tab w:val="left" w:pos="225"/>
                <w:tab w:val="left" w:pos="1598"/>
              </w:tabs>
              <w:spacing w:before="65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materiału zielnikowego lub ilustracji rozpoznaje różne modyfikacje liści</w:t>
            </w:r>
          </w:p>
          <w:p w:rsidR="007365AE" w:rsidRPr="00BC02D0" w:rsidRDefault="007365AE" w:rsidP="007365AE">
            <w:pPr>
              <w:numPr>
                <w:ilvl w:val="0"/>
                <w:numId w:val="65"/>
              </w:numPr>
              <w:tabs>
                <w:tab w:val="left" w:pos="225"/>
              </w:tabs>
              <w:spacing w:before="3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rozróżnia typy ulistnienia łodygi</w:t>
            </w:r>
          </w:p>
        </w:tc>
        <w:tc>
          <w:tcPr>
            <w:tcW w:w="2268" w:type="dxa"/>
            <w:shd w:val="clear" w:color="auto" w:fill="auto"/>
          </w:tcPr>
          <w:p w:rsidR="007365AE" w:rsidRPr="00BC02D0" w:rsidRDefault="007365AE" w:rsidP="007626F2">
            <w:pPr>
              <w:numPr>
                <w:ilvl w:val="0"/>
                <w:numId w:val="65"/>
              </w:numPr>
              <w:tabs>
                <w:tab w:val="left" w:pos="225"/>
              </w:tabs>
              <w:spacing w:before="65" w:line="235" w:lineRule="auto"/>
              <w:ind w:right="22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modyfikacje liści ze względu na środowisko zajmowane przez roślinę</w:t>
            </w:r>
          </w:p>
          <w:p w:rsidR="007365AE" w:rsidRPr="00BC02D0" w:rsidRDefault="007365AE">
            <w:pPr>
              <w:pStyle w:val="TableParagraph"/>
              <w:spacing w:line="204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365AE" w:rsidRPr="007365AE" w:rsidRDefault="007365AE" w:rsidP="007365AE">
            <w:pPr>
              <w:numPr>
                <w:ilvl w:val="0"/>
                <w:numId w:val="102"/>
              </w:numPr>
              <w:tabs>
                <w:tab w:val="left" w:pos="225"/>
              </w:tabs>
              <w:spacing w:before="2" w:line="235" w:lineRule="auto"/>
              <w:ind w:right="96"/>
              <w:rPr>
                <w:rFonts w:asciiTheme="minorHAnsi" w:hAnsiTheme="minorHAnsi" w:cstheme="minorHAnsi"/>
                <w:sz w:val="17"/>
              </w:rPr>
            </w:pPr>
            <w:r w:rsidRPr="007365AE">
              <w:rPr>
                <w:rFonts w:asciiTheme="minorHAnsi" w:hAnsiTheme="minorHAnsi" w:cstheme="minorHAnsi"/>
                <w:color w:val="231F20"/>
                <w:sz w:val="17"/>
              </w:rPr>
              <w:t>wykorzystuje wiedzę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7365AE">
              <w:rPr>
                <w:rFonts w:asciiTheme="minorHAnsi" w:hAnsiTheme="minorHAnsi" w:cstheme="minorHAnsi"/>
                <w:color w:val="231F20"/>
                <w:sz w:val="17"/>
              </w:rPr>
              <w:t>o tkankach do wyjaśniania budowy i funkcji liści</w:t>
            </w:r>
          </w:p>
          <w:p w:rsidR="007365AE" w:rsidRPr="00BC02D0" w:rsidRDefault="007365AE" w:rsidP="00DE39B0">
            <w:pPr>
              <w:pStyle w:val="TableParagraph"/>
              <w:tabs>
                <w:tab w:val="left" w:pos="221"/>
              </w:tabs>
              <w:spacing w:line="235" w:lineRule="auto"/>
              <w:ind w:left="0" w:right="50" w:firstLine="0"/>
              <w:rPr>
                <w:rFonts w:asciiTheme="minorHAnsi" w:hAnsiTheme="minorHAnsi" w:cstheme="minorHAnsi"/>
                <w:sz w:val="17"/>
              </w:rPr>
            </w:pPr>
          </w:p>
        </w:tc>
      </w:tr>
      <w:tr w:rsidR="00DE39B0" w:rsidRPr="00BC02D0" w:rsidTr="00DE39B0">
        <w:trPr>
          <w:trHeight w:val="2773"/>
        </w:trPr>
        <w:tc>
          <w:tcPr>
            <w:tcW w:w="624" w:type="dxa"/>
            <w:vMerge w:val="restart"/>
            <w:tcBorders>
              <w:top w:val="single" w:sz="6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DE39B0" w:rsidRPr="00BC02D0" w:rsidRDefault="00DE39B0" w:rsidP="00DE39B0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V. Różnorodność roślin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</w:tcPr>
          <w:p w:rsidR="00DE39B0" w:rsidRPr="00BC02D0" w:rsidRDefault="00DE39B0" w:rsidP="00D041E4">
            <w:pPr>
              <w:spacing w:before="67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18. Mchy</w:t>
            </w:r>
          </w:p>
          <w:p w:rsidR="00DE39B0" w:rsidRPr="00BC02D0" w:rsidRDefault="00DE39B0" w:rsidP="00D041E4">
            <w:pPr>
              <w:pStyle w:val="Tekstpodstawowy"/>
              <w:rPr>
                <w:rFonts w:asciiTheme="minorHAnsi" w:hAnsiTheme="minorHAnsi" w:cstheme="minorHAnsi"/>
                <w:sz w:val="17"/>
              </w:rPr>
            </w:pPr>
          </w:p>
          <w:p w:rsidR="00DE39B0" w:rsidRPr="00BC02D0" w:rsidRDefault="00DE39B0" w:rsidP="00D041E4">
            <w:pPr>
              <w:spacing w:before="65" w:line="235" w:lineRule="auto"/>
              <w:ind w:left="312" w:right="284" w:hanging="25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4" w:space="0" w:color="BCBEC0"/>
            </w:tcBorders>
            <w:shd w:val="clear" w:color="auto" w:fill="auto"/>
          </w:tcPr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mchy wśród innych roślin</w:t>
            </w:r>
          </w:p>
          <w:p w:rsidR="00DE39B0" w:rsidRPr="00BC02D0" w:rsidRDefault="00DE39B0" w:rsidP="00DE39B0">
            <w:pPr>
              <w:numPr>
                <w:ilvl w:val="0"/>
                <w:numId w:val="66"/>
              </w:numPr>
              <w:tabs>
                <w:tab w:val="left" w:pos="226"/>
              </w:tabs>
              <w:spacing w:before="3" w:line="235" w:lineRule="auto"/>
              <w:ind w:right="50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mchów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:rsidR="00DE39B0" w:rsidRPr="00BC02D0" w:rsidRDefault="00DE39B0" w:rsidP="007365AE">
            <w:pPr>
              <w:numPr>
                <w:ilvl w:val="0"/>
                <w:numId w:val="66"/>
              </w:numPr>
              <w:tabs>
                <w:tab w:val="left" w:pos="227"/>
                <w:tab w:val="left" w:pos="1595"/>
              </w:tabs>
              <w:spacing w:before="70"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elementów budowy mchów</w:t>
            </w:r>
          </w:p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zdolność wchłaniania wody przez mchy</w:t>
            </w:r>
          </w:p>
          <w:p w:rsidR="00DE39B0" w:rsidRPr="00BC02D0" w:rsidRDefault="00DE39B0" w:rsidP="00DE39B0">
            <w:pPr>
              <w:tabs>
                <w:tab w:val="left" w:pos="225"/>
              </w:tabs>
              <w:spacing w:before="65" w:line="235" w:lineRule="auto"/>
              <w:ind w:right="29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:rsidR="00DE39B0" w:rsidRPr="00BC02D0" w:rsidRDefault="00DE39B0" w:rsidP="007626F2">
            <w:pPr>
              <w:numPr>
                <w:ilvl w:val="0"/>
                <w:numId w:val="105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elementy budowy mchów</w:t>
            </w:r>
          </w:p>
          <w:p w:rsidR="00DE39B0" w:rsidRPr="00BC02D0" w:rsidRDefault="00DE39B0" w:rsidP="00D041E4">
            <w:pPr>
              <w:spacing w:line="205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wyjaśnia ich funkcje</w:t>
            </w:r>
          </w:p>
          <w:p w:rsidR="00DE39B0" w:rsidRPr="00BC02D0" w:rsidRDefault="00DE39B0" w:rsidP="007626F2">
            <w:pPr>
              <w:numPr>
                <w:ilvl w:val="0"/>
                <w:numId w:val="104"/>
              </w:numPr>
              <w:tabs>
                <w:tab w:val="left" w:pos="227"/>
              </w:tabs>
              <w:spacing w:line="237" w:lineRule="auto"/>
              <w:ind w:right="447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analizuje cykl rozwojowy mchów</w:t>
            </w:r>
          </w:p>
          <w:p w:rsidR="00DE39B0" w:rsidRPr="00BC02D0" w:rsidRDefault="00DE39B0" w:rsidP="007626F2">
            <w:pPr>
              <w:numPr>
                <w:ilvl w:val="0"/>
                <w:numId w:val="103"/>
              </w:numPr>
              <w:tabs>
                <w:tab w:val="left" w:pos="227"/>
              </w:tabs>
              <w:spacing w:line="235" w:lineRule="auto"/>
              <w:ind w:right="8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znaczenie mchów w przyrodzie i dla człowieka</w:t>
            </w:r>
          </w:p>
          <w:p w:rsidR="00DE39B0" w:rsidRPr="00BC02D0" w:rsidRDefault="00DE39B0" w:rsidP="00DE39B0">
            <w:pPr>
              <w:numPr>
                <w:ilvl w:val="0"/>
                <w:numId w:val="103"/>
              </w:numPr>
              <w:tabs>
                <w:tab w:val="left" w:pos="225"/>
              </w:tabs>
              <w:spacing w:before="1" w:line="235" w:lineRule="auto"/>
              <w:ind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wykazujące zdolność wchłaniania wody przez mchy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:rsidR="00DE39B0" w:rsidRPr="00BC02D0" w:rsidRDefault="00DE39B0" w:rsidP="007365AE">
            <w:pPr>
              <w:numPr>
                <w:ilvl w:val="0"/>
                <w:numId w:val="65"/>
              </w:numPr>
              <w:tabs>
                <w:tab w:val="left" w:pos="227"/>
              </w:tabs>
              <w:spacing w:before="70" w:line="235" w:lineRule="auto"/>
              <w:ind w:right="9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mchy uważane są za najprostsze rośliny lądowe</w:t>
            </w:r>
          </w:p>
          <w:p w:rsidR="00DE39B0" w:rsidRPr="00BC02D0" w:rsidRDefault="00DE39B0" w:rsidP="00DE39B0">
            <w:pPr>
              <w:numPr>
                <w:ilvl w:val="0"/>
                <w:numId w:val="65"/>
              </w:numPr>
              <w:tabs>
                <w:tab w:val="left" w:pos="225"/>
              </w:tabs>
              <w:spacing w:before="3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według opisu przeprowadza doświadczenie wykazujące zdolność wchłaniania wody przez mchy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:rsidR="00DE39B0" w:rsidRPr="00BC02D0" w:rsidRDefault="00DE39B0" w:rsidP="00DE39B0">
            <w:pPr>
              <w:numPr>
                <w:ilvl w:val="0"/>
                <w:numId w:val="65"/>
              </w:numPr>
              <w:tabs>
                <w:tab w:val="left" w:pos="227"/>
              </w:tabs>
              <w:spacing w:before="70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planuje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przeprowadza</w:t>
            </w:r>
          </w:p>
          <w:p w:rsidR="00DE39B0" w:rsidRPr="00BC02D0" w:rsidRDefault="00DE39B0" w:rsidP="00DE39B0">
            <w:pPr>
              <w:spacing w:before="2" w:line="235" w:lineRule="auto"/>
              <w:ind w:left="226"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doświadczenie wykazujące zdolność wchłaniania wody przez mchy</w:t>
            </w:r>
          </w:p>
          <w:p w:rsidR="00DE39B0" w:rsidRPr="00BC02D0" w:rsidRDefault="00DE39B0" w:rsidP="007626F2">
            <w:pPr>
              <w:numPr>
                <w:ilvl w:val="0"/>
                <w:numId w:val="65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informacji</w:t>
            </w:r>
          </w:p>
          <w:p w:rsidR="00DE39B0" w:rsidRPr="00BC02D0" w:rsidRDefault="00DE39B0" w:rsidP="00D041E4">
            <w:pPr>
              <w:spacing w:before="1" w:line="235" w:lineRule="auto"/>
              <w:ind w:left="226"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 budowie mchów wykazuje ich rolę w przyrodzie</w:t>
            </w:r>
          </w:p>
          <w:p w:rsidR="00DE39B0" w:rsidRPr="00BC02D0" w:rsidRDefault="00DE39B0" w:rsidP="00DE39B0">
            <w:pPr>
              <w:tabs>
                <w:tab w:val="left" w:pos="225"/>
              </w:tabs>
              <w:spacing w:before="62" w:line="206" w:lineRule="exact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</w:tr>
      <w:tr w:rsidR="00DE39B0" w:rsidRPr="00BC02D0" w:rsidTr="00BC02D0">
        <w:trPr>
          <w:trHeight w:val="1256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DE39B0" w:rsidRPr="00BC02D0" w:rsidRDefault="00DE39B0" w:rsidP="00DE39B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:rsidR="00DE39B0" w:rsidRPr="00BC02D0" w:rsidRDefault="00DE39B0" w:rsidP="00D041E4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19. Paprotniki</w:t>
            </w:r>
          </w:p>
          <w:p w:rsidR="00DE39B0" w:rsidRPr="00BC02D0" w:rsidRDefault="00DE39B0" w:rsidP="00D041E4">
            <w:pPr>
              <w:spacing w:before="67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DE39B0" w:rsidRPr="00BC02D0" w:rsidRDefault="00DE39B0" w:rsidP="007365AE">
            <w:pPr>
              <w:numPr>
                <w:ilvl w:val="0"/>
                <w:numId w:val="66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paprotników</w:t>
            </w:r>
          </w:p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1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paprotniki wśród innych roślin</w:t>
            </w:r>
          </w:p>
          <w:p w:rsidR="00DE39B0" w:rsidRPr="00BC02D0" w:rsidRDefault="00DE39B0" w:rsidP="00DE39B0">
            <w:p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65" w:line="235" w:lineRule="auto"/>
              <w:ind w:right="45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organów paproci</w:t>
            </w:r>
          </w:p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rolę poszczególnych organów paprotników</w:t>
            </w:r>
          </w:p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rozpoznaje, korzystając</w:t>
            </w:r>
          </w:p>
          <w:p w:rsidR="00DE39B0" w:rsidRPr="00BC02D0" w:rsidRDefault="00DE39B0" w:rsidP="00DE39B0">
            <w:pPr>
              <w:spacing w:before="1" w:line="235" w:lineRule="auto"/>
              <w:ind w:left="226" w:right="7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atlasów roślin, trzy gatunki rodzimych paprotników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ind w:right="2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paprotników w przyrodzie i dla człowieka</w:t>
            </w:r>
          </w:p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6"/>
              </w:tabs>
              <w:spacing w:before="3" w:line="235" w:lineRule="auto"/>
              <w:ind w:right="42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rozpoznaje, korzystając z atlasów roślin, pięć gatunków rodzimych paprotników</w:t>
            </w:r>
          </w:p>
          <w:p w:rsidR="00DE39B0" w:rsidRPr="00BC02D0" w:rsidRDefault="00DE39B0" w:rsidP="00DE39B0">
            <w:pPr>
              <w:numPr>
                <w:ilvl w:val="0"/>
                <w:numId w:val="66"/>
              </w:numPr>
              <w:tabs>
                <w:tab w:val="left" w:pos="227"/>
              </w:tabs>
              <w:spacing w:before="1" w:line="237" w:lineRule="auto"/>
              <w:ind w:right="100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analizuje cykl rozwojowy paprotników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DE39B0" w:rsidRPr="00BC02D0" w:rsidRDefault="00DE39B0" w:rsidP="00DE39B0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9707CA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wykazuje różnorodność organizmów zaliczanych do paprotników</w:t>
            </w:r>
          </w:p>
          <w:p w:rsidR="00DE39B0" w:rsidRPr="00BC02D0" w:rsidRDefault="00DE39B0" w:rsidP="00DE39B0">
            <w:pPr>
              <w:numPr>
                <w:ilvl w:val="0"/>
                <w:numId w:val="66"/>
              </w:numPr>
              <w:tabs>
                <w:tab w:val="left" w:pos="227"/>
              </w:tabs>
              <w:spacing w:before="3" w:line="235" w:lineRule="auto"/>
              <w:ind w:right="42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rozpoznaje, korzystając z atlasów roślin, osiem gatunków rodzimych paprotników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ind w:right="3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budowę poszczególnych organów u paprotników</w:t>
            </w:r>
          </w:p>
          <w:p w:rsidR="00DE39B0" w:rsidRPr="00BC02D0" w:rsidRDefault="00DE39B0" w:rsidP="00DE39B0">
            <w:pPr>
              <w:numPr>
                <w:ilvl w:val="0"/>
                <w:numId w:val="66"/>
              </w:numPr>
              <w:tabs>
                <w:tab w:val="left" w:pos="227"/>
              </w:tabs>
              <w:spacing w:before="3" w:line="235" w:lineRule="auto"/>
              <w:ind w:right="3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portfolio dotyczące różnorodności paprotników</w:t>
            </w:r>
          </w:p>
        </w:tc>
      </w:tr>
    </w:tbl>
    <w:p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56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79"/>
      </w:tblGrid>
      <w:tr w:rsidR="00E52C26" w:rsidRPr="00BC02D0" w:rsidTr="00BC02D0">
        <w:trPr>
          <w:trHeight w:val="40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2347A7" w:rsidRPr="00BC02D0" w:rsidTr="00BC02D0">
        <w:trPr>
          <w:trHeight w:val="1419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2347A7" w:rsidRPr="00BC02D0" w:rsidRDefault="002347A7" w:rsidP="002347A7">
            <w:pPr>
              <w:pStyle w:val="TableParagraph"/>
              <w:spacing w:before="1"/>
              <w:ind w:left="17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V. Różnorodność roślin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D041E4">
            <w:pPr>
              <w:spacing w:before="62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20. Nagonasienne</w:t>
            </w:r>
          </w:p>
          <w:p w:rsidR="002347A7" w:rsidRPr="00BC02D0" w:rsidRDefault="002347A7" w:rsidP="004D01D3">
            <w:pPr>
              <w:pStyle w:val="TableParagraph"/>
              <w:spacing w:before="61" w:line="235" w:lineRule="auto"/>
              <w:ind w:left="309" w:right="141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3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roślin nagonasiennych</w:t>
            </w:r>
          </w:p>
          <w:p w:rsidR="002347A7" w:rsidRPr="00BC02D0" w:rsidRDefault="002347A7" w:rsidP="00DE39B0">
            <w:pPr>
              <w:numPr>
                <w:ilvl w:val="0"/>
                <w:numId w:val="63"/>
              </w:numPr>
              <w:tabs>
                <w:tab w:val="left" w:pos="226"/>
              </w:tabs>
              <w:spacing w:before="3" w:line="235" w:lineRule="auto"/>
              <w:ind w:right="1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żywych okazów rozpoznaje rośliny nagonasienne wśród innych roślin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3"/>
              </w:numPr>
              <w:tabs>
                <w:tab w:val="left" w:pos="226"/>
                <w:tab w:val="left" w:pos="2268"/>
              </w:tabs>
              <w:spacing w:before="65" w:line="235" w:lineRule="auto"/>
              <w:ind w:right="3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funkcje kwiatów i nasion</w:t>
            </w:r>
          </w:p>
          <w:p w:rsidR="002347A7" w:rsidRPr="00BC02D0" w:rsidRDefault="002347A7" w:rsidP="007626F2">
            <w:pPr>
              <w:numPr>
                <w:ilvl w:val="0"/>
                <w:numId w:val="63"/>
              </w:numPr>
              <w:tabs>
                <w:tab w:val="left" w:pos="226"/>
              </w:tabs>
              <w:spacing w:before="2" w:line="235" w:lineRule="auto"/>
              <w:ind w:right="6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budowę rośliny nagonasiennej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przykładzie sosny</w:t>
            </w:r>
          </w:p>
          <w:p w:rsidR="002347A7" w:rsidRPr="00BC02D0" w:rsidRDefault="002347A7" w:rsidP="00DE39B0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8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106"/>
              </w:numPr>
              <w:tabs>
                <w:tab w:val="left" w:pos="226"/>
              </w:tabs>
              <w:spacing w:before="62" w:line="205" w:lineRule="exact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analizuje cykl rozwojowy sosny</w:t>
            </w:r>
          </w:p>
          <w:p w:rsidR="002347A7" w:rsidRPr="00BC02D0" w:rsidRDefault="002347A7" w:rsidP="00DE39B0">
            <w:pPr>
              <w:numPr>
                <w:ilvl w:val="0"/>
                <w:numId w:val="9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przystosowania roślin nagonasiennych</w:t>
            </w:r>
          </w:p>
          <w:p w:rsidR="002347A7" w:rsidRPr="00BC02D0" w:rsidRDefault="002347A7" w:rsidP="00D041E4">
            <w:pPr>
              <w:spacing w:line="206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warunków życia</w:t>
            </w:r>
          </w:p>
          <w:p w:rsidR="002347A7" w:rsidRPr="00BC02D0" w:rsidRDefault="002347A7" w:rsidP="00DE39B0">
            <w:pPr>
              <w:pStyle w:val="TableParagraph"/>
              <w:tabs>
                <w:tab w:val="left" w:pos="222"/>
              </w:tabs>
              <w:spacing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2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przystosowania roślin nagonasiennych</w:t>
            </w:r>
          </w:p>
          <w:p w:rsidR="002347A7" w:rsidRPr="00BC02D0" w:rsidRDefault="002347A7" w:rsidP="00D041E4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środowiska</w:t>
            </w:r>
          </w:p>
          <w:p w:rsidR="002347A7" w:rsidRPr="00BC02D0" w:rsidRDefault="002347A7" w:rsidP="00DE39B0">
            <w:pPr>
              <w:numPr>
                <w:ilvl w:val="0"/>
                <w:numId w:val="6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znaczenie roślin nagonasiennych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 i dla człowieka</w:t>
            </w:r>
          </w:p>
          <w:p w:rsidR="002347A7" w:rsidRPr="00BC02D0" w:rsidRDefault="002347A7">
            <w:pPr>
              <w:pStyle w:val="TableParagraph"/>
              <w:spacing w:line="235" w:lineRule="auto"/>
              <w:ind w:right="33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107"/>
              </w:numPr>
              <w:tabs>
                <w:tab w:val="left" w:pos="226"/>
              </w:tabs>
              <w:spacing w:before="65" w:line="235" w:lineRule="auto"/>
              <w:ind w:right="13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rodzime gatunki roślin nagonasiennych</w:t>
            </w:r>
          </w:p>
          <w:p w:rsidR="002347A7" w:rsidRPr="00BC02D0" w:rsidRDefault="002347A7" w:rsidP="00DE39B0">
            <w:pPr>
              <w:numPr>
                <w:ilvl w:val="0"/>
                <w:numId w:val="107"/>
              </w:numPr>
              <w:tabs>
                <w:tab w:val="left" w:pos="226"/>
              </w:tabs>
              <w:spacing w:before="2" w:line="235" w:lineRule="auto"/>
              <w:ind w:right="16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określa, z jakiego gatunku drzewa lub krzewu pochodzi wskazana szyszka</w:t>
            </w:r>
          </w:p>
        </w:tc>
      </w:tr>
      <w:tr w:rsidR="002347A7" w:rsidRPr="00BC02D0" w:rsidTr="00EE01F7">
        <w:trPr>
          <w:trHeight w:val="2340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2347A7" w:rsidRPr="00BC02D0" w:rsidRDefault="002347A7" w:rsidP="00D041E4">
            <w:pPr>
              <w:spacing w:before="62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21. Okrytonasienne</w:t>
            </w:r>
          </w:p>
          <w:p w:rsidR="002347A7" w:rsidRPr="00BC02D0" w:rsidRDefault="002347A7">
            <w:pPr>
              <w:pStyle w:val="TableParagraph"/>
              <w:spacing w:before="57"/>
              <w:ind w:left="5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roślin okrytonasiennych</w:t>
            </w:r>
          </w:p>
          <w:p w:rsidR="002347A7" w:rsidRPr="00BC02D0" w:rsidRDefault="002347A7" w:rsidP="007626F2">
            <w:pPr>
              <w:numPr>
                <w:ilvl w:val="0"/>
                <w:numId w:val="60"/>
              </w:numPr>
              <w:tabs>
                <w:tab w:val="left" w:pos="226"/>
              </w:tabs>
              <w:spacing w:before="3" w:line="235" w:lineRule="auto"/>
              <w:ind w:right="1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żywych okazów rozpoznaje rośliny okrytonasienne wśród innych roślin</w:t>
            </w:r>
          </w:p>
          <w:p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6"/>
              </w:tabs>
              <w:spacing w:before="3" w:line="235" w:lineRule="auto"/>
              <w:ind w:right="28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ilustracji lub żywym okazie rozpoznaje organy roślinne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wymienia ich funkcje</w:t>
            </w: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ilustracji, żywego lub zielnikowego okazu roślinnego wykazuje różnorodność form roślin okrytonasiennych</w:t>
            </w:r>
          </w:p>
          <w:p w:rsidR="002347A7" w:rsidRPr="00BC02D0" w:rsidRDefault="002347A7" w:rsidP="002347A7">
            <w:pPr>
              <w:numPr>
                <w:ilvl w:val="0"/>
                <w:numId w:val="60"/>
              </w:numPr>
              <w:tabs>
                <w:tab w:val="left" w:pos="225"/>
              </w:tabs>
              <w:spacing w:before="4" w:line="235" w:lineRule="auto"/>
              <w:ind w:right="2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elementów budowy kwiatu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270922">
              <w:rPr>
                <w:rFonts w:asciiTheme="minorHAnsi" w:hAnsiTheme="minorHAnsi" w:cstheme="minorHAnsi"/>
                <w:color w:val="231F20"/>
                <w:sz w:val="17"/>
              </w:rPr>
              <w:t xml:space="preserve">odróżnia kwiat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270922">
              <w:rPr>
                <w:rFonts w:asciiTheme="minorHAnsi" w:hAnsiTheme="minorHAnsi" w:cstheme="minorHAnsi"/>
                <w:color w:val="231F20"/>
                <w:sz w:val="17"/>
              </w:rPr>
              <w:t>od kwiatostanu</w:t>
            </w: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60"/>
              </w:numPr>
              <w:tabs>
                <w:tab w:val="left" w:pos="225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poszczególnych elementów kwiatu</w:t>
            </w:r>
          </w:p>
          <w:p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formy roślin okrytonasiennych</w:t>
            </w:r>
          </w:p>
          <w:p w:rsidR="002347A7" w:rsidRPr="00BC02D0" w:rsidRDefault="002347A7" w:rsidP="007626F2">
            <w:pPr>
              <w:numPr>
                <w:ilvl w:val="0"/>
                <w:numId w:val="60"/>
              </w:numPr>
              <w:tabs>
                <w:tab w:val="left" w:pos="225"/>
              </w:tabs>
              <w:spacing w:before="1" w:line="235" w:lineRule="auto"/>
              <w:ind w:right="12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sposoby zapylania kwiatów</w:t>
            </w:r>
          </w:p>
          <w:p w:rsidR="002347A7" w:rsidRPr="00BC02D0" w:rsidRDefault="002347A7" w:rsidP="00D041E4">
            <w:pPr>
              <w:pStyle w:val="Tekstpodstawowy"/>
              <w:rPr>
                <w:rFonts w:asciiTheme="minorHAnsi" w:hAnsiTheme="minorHAnsi" w:cstheme="minorHAnsi"/>
                <w:sz w:val="17"/>
              </w:rPr>
            </w:pPr>
          </w:p>
          <w:p w:rsidR="002347A7" w:rsidRPr="00BC02D0" w:rsidRDefault="002347A7" w:rsidP="00DE39B0">
            <w:pPr>
              <w:pStyle w:val="TableParagraph"/>
              <w:tabs>
                <w:tab w:val="left" w:pos="221"/>
              </w:tabs>
              <w:spacing w:line="235" w:lineRule="auto"/>
              <w:ind w:right="225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268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cykl rozwojowy roślin okrytonasiennych</w:t>
            </w:r>
          </w:p>
          <w:p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kwiatostany ułatwiają zapylanie</w:t>
            </w:r>
          </w:p>
          <w:p w:rsidR="002347A7" w:rsidRPr="00BC02D0" w:rsidRDefault="002347A7">
            <w:pPr>
              <w:pStyle w:val="TableParagraph"/>
              <w:spacing w:line="206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79" w:type="dxa"/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108"/>
              </w:numPr>
              <w:tabs>
                <w:tab w:val="left" w:pos="225"/>
              </w:tabs>
              <w:spacing w:before="65" w:line="235" w:lineRule="auto"/>
              <w:ind w:right="21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związek budowy kwiatu ze sposobem zapylania</w:t>
            </w:r>
          </w:p>
          <w:p w:rsidR="002347A7" w:rsidRPr="00BC02D0" w:rsidRDefault="002347A7">
            <w:pPr>
              <w:pStyle w:val="TableParagraph"/>
              <w:spacing w:line="204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</w:tr>
      <w:tr w:rsidR="002347A7" w:rsidRPr="00BC02D0" w:rsidTr="00EA62C7">
        <w:trPr>
          <w:trHeight w:val="2474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2347A7" w:rsidRPr="00BC02D0" w:rsidRDefault="002347A7" w:rsidP="00D041E4">
            <w:pPr>
              <w:spacing w:before="70" w:line="235" w:lineRule="auto"/>
              <w:ind w:left="314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22. Rozprzestrzenianie się roślin okrytonasiennych</w:t>
            </w:r>
          </w:p>
          <w:p w:rsidR="002347A7" w:rsidRPr="00BC02D0" w:rsidRDefault="002347A7" w:rsidP="00D041E4">
            <w:pPr>
              <w:pStyle w:val="Tekstpodstawowy"/>
              <w:rPr>
                <w:rFonts w:asciiTheme="minorHAnsi" w:hAnsiTheme="minorHAnsi" w:cstheme="minorHAnsi"/>
                <w:sz w:val="17"/>
              </w:rPr>
            </w:pPr>
          </w:p>
          <w:p w:rsidR="002347A7" w:rsidRPr="00BC02D0" w:rsidRDefault="002347A7">
            <w:pPr>
              <w:pStyle w:val="TableParagraph"/>
              <w:spacing w:line="206" w:lineRule="exact"/>
              <w:ind w:left="30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67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rodzaje owoców</w:t>
            </w:r>
          </w:p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ind w:right="19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przedstawia sposoby rozprzestrzeniania się owoców</w:t>
            </w:r>
          </w:p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ind w:right="19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elementy łodyg służące do rozmnażania wegetatywnego</w:t>
            </w:r>
          </w:p>
          <w:p w:rsidR="002347A7" w:rsidRPr="00BC02D0" w:rsidRDefault="002347A7" w:rsidP="00DE39B0">
            <w:pPr>
              <w:pStyle w:val="TableParagraph"/>
              <w:tabs>
                <w:tab w:val="left" w:pos="221"/>
              </w:tabs>
              <w:spacing w:line="235" w:lineRule="auto"/>
              <w:ind w:left="50" w:right="132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70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omawia budowę owoców</w:t>
            </w:r>
          </w:p>
          <w:p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rodzaje owoców</w:t>
            </w:r>
          </w:p>
          <w:p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ind w:right="11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etapy kiełkowania nasion</w:t>
            </w:r>
          </w:p>
          <w:p w:rsidR="002347A7" w:rsidRPr="00BC02D0" w:rsidRDefault="002347A7" w:rsidP="007365AE">
            <w:pPr>
              <w:numPr>
                <w:ilvl w:val="0"/>
                <w:numId w:val="59"/>
              </w:numPr>
              <w:tabs>
                <w:tab w:val="left" w:pos="227"/>
              </w:tabs>
              <w:spacing w:before="1" w:line="235" w:lineRule="auto"/>
              <w:ind w:right="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fragmenty pędów służące</w:t>
            </w:r>
          </w:p>
          <w:p w:rsidR="002347A7" w:rsidRPr="00BC02D0" w:rsidRDefault="002347A7" w:rsidP="007365AE">
            <w:pPr>
              <w:spacing w:before="2" w:line="235" w:lineRule="auto"/>
              <w:ind w:left="226" w:right="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rozmnażania wegetatywnego</w:t>
            </w: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70" w:line="235" w:lineRule="auto"/>
              <w:ind w:right="51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zmiany zachodzące w kwiecie po zapyleniu</w:t>
            </w:r>
          </w:p>
          <w:p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rolę owocni</w:t>
            </w:r>
          </w:p>
          <w:p w:rsidR="002347A7" w:rsidRPr="00BC02D0" w:rsidRDefault="002347A7" w:rsidP="00D041E4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klasyfikacji owoców</w:t>
            </w:r>
          </w:p>
          <w:p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ind w:right="14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funkcje poszczególnych elementów nasienia</w:t>
            </w:r>
          </w:p>
          <w:p w:rsidR="002347A7" w:rsidRPr="00BC02D0" w:rsidRDefault="002347A7" w:rsidP="00DE39B0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pędzie fragmenty, które mogą posłużyć do rozmnażania wegetatywnego</w:t>
            </w: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2347A7">
            <w:pPr>
              <w:numPr>
                <w:ilvl w:val="0"/>
                <w:numId w:val="58"/>
              </w:numPr>
              <w:tabs>
                <w:tab w:val="left" w:pos="227"/>
              </w:tabs>
              <w:spacing w:before="70" w:line="235" w:lineRule="auto"/>
              <w:ind w:right="11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adaptacje budowy owoców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sposobów ich rozprzestrzeniania się</w:t>
            </w:r>
          </w:p>
          <w:p w:rsidR="002347A7" w:rsidRPr="00BC02D0" w:rsidRDefault="002347A7" w:rsidP="002347A7">
            <w:pPr>
              <w:numPr>
                <w:ilvl w:val="0"/>
                <w:numId w:val="58"/>
              </w:numPr>
              <w:tabs>
                <w:tab w:val="left" w:pos="227"/>
              </w:tabs>
              <w:spacing w:before="3" w:line="235" w:lineRule="auto"/>
              <w:ind w:right="11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okazu naturalnego omawia budowę nasion</w:t>
            </w:r>
          </w:p>
          <w:p w:rsidR="002347A7" w:rsidRPr="00BC02D0" w:rsidRDefault="002347A7" w:rsidP="002347A7">
            <w:pPr>
              <w:numPr>
                <w:ilvl w:val="0"/>
                <w:numId w:val="58"/>
              </w:numPr>
              <w:tabs>
                <w:tab w:val="left" w:pos="227"/>
              </w:tabs>
              <w:spacing w:before="2" w:line="235" w:lineRule="auto"/>
              <w:ind w:right="11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zakłada hodowlę roślin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 pomocą rozmnażania wegetatywnego</w:t>
            </w:r>
          </w:p>
        </w:tc>
        <w:tc>
          <w:tcPr>
            <w:tcW w:w="2279" w:type="dxa"/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58"/>
              </w:numPr>
              <w:tabs>
                <w:tab w:val="left" w:pos="227"/>
              </w:tabs>
              <w:spacing w:before="70" w:line="235" w:lineRule="auto"/>
              <w:ind w:right="24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wpływ różnych czynników na kiełkowanie nasion</w:t>
            </w:r>
          </w:p>
          <w:p w:rsidR="002347A7" w:rsidRPr="00BC02D0" w:rsidRDefault="002347A7" w:rsidP="007626F2">
            <w:pPr>
              <w:numPr>
                <w:ilvl w:val="0"/>
                <w:numId w:val="58"/>
              </w:numPr>
              <w:tabs>
                <w:tab w:val="left" w:pos="227"/>
              </w:tabs>
              <w:spacing w:before="3" w:line="235" w:lineRule="auto"/>
              <w:ind w:right="9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planuje i przeprowadza doświadczenie wykazujące wpływ wody na kiełkowanie nasion</w:t>
            </w:r>
          </w:p>
          <w:p w:rsidR="002347A7" w:rsidRPr="00BC02D0" w:rsidRDefault="002347A7" w:rsidP="002347A7">
            <w:pPr>
              <w:numPr>
                <w:ilvl w:val="0"/>
                <w:numId w:val="58"/>
              </w:numPr>
              <w:tabs>
                <w:tab w:val="left" w:pos="227"/>
              </w:tabs>
              <w:spacing w:before="3" w:line="235" w:lineRule="auto"/>
              <w:ind w:right="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zakłada hodowlę roślin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 pomocą rozmnażania wegetatywnego</w:t>
            </w:r>
          </w:p>
          <w:p w:rsidR="002347A7" w:rsidRPr="00BC02D0" w:rsidRDefault="002347A7" w:rsidP="002347A7">
            <w:pPr>
              <w:spacing w:line="206" w:lineRule="exact"/>
              <w:ind w:left="226" w:right="59"/>
              <w:rPr>
                <w:rFonts w:asciiTheme="minorHAnsi" w:hAnsiTheme="minorHAnsi" w:cstheme="minorHAnsi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obserwuje ją</w:t>
            </w:r>
          </w:p>
        </w:tc>
      </w:tr>
      <w:tr w:rsidR="002347A7" w:rsidRPr="00BC02D0" w:rsidTr="002347A7">
        <w:trPr>
          <w:trHeight w:val="2339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2347A7" w:rsidRPr="00BC02D0" w:rsidRDefault="002347A7" w:rsidP="002347A7">
            <w:pPr>
              <w:spacing w:before="62" w:line="206" w:lineRule="exact"/>
              <w:ind w:left="56" w:right="-9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23. Znaczenie</w:t>
            </w:r>
          </w:p>
          <w:p w:rsidR="002347A7" w:rsidRPr="00BC02D0" w:rsidRDefault="002347A7" w:rsidP="002347A7">
            <w:pPr>
              <w:spacing w:before="2" w:line="235" w:lineRule="auto"/>
              <w:ind w:left="313" w:right="-9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przegląd roślin okrytonasiennych</w:t>
            </w:r>
          </w:p>
          <w:p w:rsidR="002347A7" w:rsidRPr="00BC02D0" w:rsidRDefault="002347A7" w:rsidP="00BC02D0">
            <w:pPr>
              <w:spacing w:before="70" w:line="235" w:lineRule="auto"/>
              <w:ind w:left="314" w:hanging="25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BC02D0">
            <w:pPr>
              <w:numPr>
                <w:ilvl w:val="0"/>
                <w:numId w:val="109"/>
              </w:numPr>
              <w:tabs>
                <w:tab w:val="left" w:pos="227"/>
              </w:tabs>
              <w:spacing w:before="65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znaczenie roślin okrytonasiennych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</w:t>
            </w:r>
          </w:p>
          <w:p w:rsidR="002347A7" w:rsidRPr="00BC02D0" w:rsidRDefault="002347A7" w:rsidP="002347A7">
            <w:pPr>
              <w:numPr>
                <w:ilvl w:val="0"/>
                <w:numId w:val="109"/>
              </w:numPr>
              <w:tabs>
                <w:tab w:val="left" w:pos="227"/>
              </w:tabs>
              <w:spacing w:before="3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korzysta z klucza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oznaczania organizmów żyjących w najbliższej okolicy</w:t>
            </w: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znaczenia roślin okrytonasiennych</w:t>
            </w:r>
          </w:p>
          <w:p w:rsidR="002347A7" w:rsidRPr="00BC02D0" w:rsidRDefault="002347A7" w:rsidP="002347A7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 człowieka</w:t>
            </w:r>
          </w:p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korzysta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klucza do oznaczania organizmów żyjących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najbliższej okolicy</w:t>
            </w:r>
          </w:p>
          <w:p w:rsidR="002347A7" w:rsidRPr="00BC02D0" w:rsidRDefault="002347A7" w:rsidP="00BC02D0">
            <w:pPr>
              <w:tabs>
                <w:tab w:val="left" w:pos="227"/>
              </w:tabs>
              <w:spacing w:before="70" w:line="235" w:lineRule="auto"/>
              <w:ind w:left="50" w:right="279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roślin okrytonasiennych</w:t>
            </w:r>
          </w:p>
          <w:p w:rsidR="002347A7" w:rsidRPr="00BC02D0" w:rsidRDefault="002347A7" w:rsidP="00BC02D0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</w:t>
            </w:r>
          </w:p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6"/>
                <w:tab w:val="left" w:pos="1791"/>
              </w:tabs>
              <w:spacing w:before="2" w:line="235" w:lineRule="auto"/>
              <w:ind w:right="4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ilustracji pięć gatunków roślin okrytonasiennych występujących w</w:t>
            </w:r>
            <w:r w:rsidRPr="00BC02D0">
              <w:rPr>
                <w:rFonts w:asciiTheme="minorHAnsi" w:hAnsiTheme="minorHAnsi" w:cstheme="minorHAnsi"/>
                <w:color w:val="231F20"/>
                <w:spacing w:val="-7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Polsce</w:t>
            </w:r>
          </w:p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  <w:tab w:val="left" w:pos="1791"/>
              </w:tabs>
              <w:spacing w:before="3" w:line="235" w:lineRule="auto"/>
              <w:ind w:right="4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korzysta z prostego klucza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oznaczania organizmów żyjących w najbliższej okolicy</w:t>
            </w: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roślin okrytonasiennych</w:t>
            </w:r>
          </w:p>
          <w:p w:rsidR="002347A7" w:rsidRPr="00BC02D0" w:rsidRDefault="002347A7" w:rsidP="00BC02D0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 człowieka</w:t>
            </w:r>
          </w:p>
          <w:p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ilustracji dziesięć gatunków roślin okrytonasiennych występujących w</w:t>
            </w:r>
            <w:r w:rsidRPr="00BC02D0">
              <w:rPr>
                <w:rFonts w:asciiTheme="minorHAnsi" w:hAnsiTheme="minorHAnsi" w:cstheme="minorHAnsi"/>
                <w:color w:val="231F20"/>
                <w:spacing w:val="-7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Polsce</w:t>
            </w:r>
          </w:p>
          <w:p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korzysta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prostego klucza do oznaczania organizmów żyjących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najbliższej okolicy</w:t>
            </w:r>
          </w:p>
        </w:tc>
        <w:tc>
          <w:tcPr>
            <w:tcW w:w="2279" w:type="dxa"/>
            <w:shd w:val="clear" w:color="auto" w:fill="auto"/>
          </w:tcPr>
          <w:p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ind w:right="2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ilustracjach dwanaście gatunków roślin okrytonasiennych występujących w</w:t>
            </w: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Polsce</w:t>
            </w:r>
          </w:p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6"/>
              </w:tabs>
              <w:spacing w:before="3" w:line="235" w:lineRule="auto"/>
              <w:ind w:right="10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dowolnych przykładach wykazuje różnorodność roślin okrytonasiennych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ich znaczenie żywego okazu</w:t>
            </w:r>
          </w:p>
        </w:tc>
      </w:tr>
    </w:tbl>
    <w:p w:rsidR="00BC02D0" w:rsidRDefault="00BC02D0">
      <w:pPr>
        <w:spacing w:line="235" w:lineRule="auto"/>
        <w:rPr>
          <w:rFonts w:asciiTheme="minorHAnsi" w:hAnsiTheme="minorHAnsi" w:cstheme="minorHAnsi"/>
          <w:sz w:val="17"/>
        </w:rPr>
      </w:pPr>
    </w:p>
    <w:p w:rsidR="00BC02D0" w:rsidRPr="0021105E" w:rsidRDefault="00BC02D0" w:rsidP="00EE01F7">
      <w:pPr>
        <w:spacing w:before="15"/>
        <w:ind w:left="142"/>
        <w:rPr>
          <w:rFonts w:asciiTheme="minorHAnsi" w:hAnsiTheme="minorHAnsi" w:cstheme="minorHAnsi"/>
          <w:sz w:val="17"/>
          <w:szCs w:val="17"/>
        </w:rPr>
      </w:pPr>
      <w:r w:rsidRPr="0021105E">
        <w:rPr>
          <w:rFonts w:asciiTheme="minorHAnsi" w:hAnsiTheme="minorHAnsi" w:cstheme="minorHAnsi"/>
          <w:color w:val="231F20"/>
          <w:sz w:val="17"/>
          <w:szCs w:val="17"/>
        </w:rPr>
        <w:t>* Zagadnienia spoza podstawy programowej oznaczono kursywą.</w:t>
      </w:r>
    </w:p>
    <w:sectPr w:rsidR="00BC02D0" w:rsidRPr="0021105E" w:rsidSect="00BC02D0">
      <w:pgSz w:w="15600" w:h="11630" w:orient="landscape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umanst521EU">
    <w:altName w:val="Humanst521EU"/>
    <w:charset w:val="00"/>
    <w:family w:val="roman"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721BlkCnEU-Italic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 w15:restartNumberingAfterBreak="0">
    <w:nsid w:val="00CC46D1"/>
    <w:multiLevelType w:val="hybridMultilevel"/>
    <w:tmpl w:val="2AC2CF76"/>
    <w:lvl w:ilvl="0" w:tplc="94C86BE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9072F0B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9AEE0B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33A451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FAA411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046C6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B60ED01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D88EC1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BC81D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" w15:restartNumberingAfterBreak="0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 w15:restartNumberingAfterBreak="0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" w15:restartNumberingAfterBreak="0">
    <w:nsid w:val="04920C22"/>
    <w:multiLevelType w:val="hybridMultilevel"/>
    <w:tmpl w:val="54A0D92E"/>
    <w:lvl w:ilvl="0" w:tplc="3E6E68E2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382AF05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54C32B8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0C486D3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BCCEA5A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00E4EE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9529B0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A96B844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9FF05DD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" w15:restartNumberingAfterBreak="0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" w15:restartNumberingAfterBreak="0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" w15:restartNumberingAfterBreak="0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" w15:restartNumberingAfterBreak="0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 w15:restartNumberingAfterBreak="0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 w15:restartNumberingAfterBreak="0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 w15:restartNumberingAfterBreak="0">
    <w:nsid w:val="10A12586"/>
    <w:multiLevelType w:val="hybridMultilevel"/>
    <w:tmpl w:val="66880230"/>
    <w:lvl w:ilvl="0" w:tplc="25C67C14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A7028D1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77AC7F4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076A7B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C9AD1F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A46D3E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1FF2ED8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20E986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D12562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2" w15:restartNumberingAfterBreak="0">
    <w:nsid w:val="10D73083"/>
    <w:multiLevelType w:val="hybridMultilevel"/>
    <w:tmpl w:val="845EA716"/>
    <w:lvl w:ilvl="0" w:tplc="9B32752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D1AF8F8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CF0236AC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D0A6F590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30A48A50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B176A806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57F24998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BF8A839E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EC0C1222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13" w15:restartNumberingAfterBreak="0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" w15:restartNumberingAfterBreak="0">
    <w:nsid w:val="1230697D"/>
    <w:multiLevelType w:val="hybridMultilevel"/>
    <w:tmpl w:val="465CA3F6"/>
    <w:lvl w:ilvl="0" w:tplc="818AE8A2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FE63D3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9DAB50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CBCCF85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08BA3F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87C8C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EE4516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3A315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B23428E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5" w15:restartNumberingAfterBreak="0">
    <w:nsid w:val="123E1A4D"/>
    <w:multiLevelType w:val="hybridMultilevel"/>
    <w:tmpl w:val="3EEEA3A4"/>
    <w:lvl w:ilvl="0" w:tplc="72D488A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B16C34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460701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5C2C8F0E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9E5474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FF6C9EE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EB04B8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6C7E0C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2DEE88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6" w15:restartNumberingAfterBreak="0">
    <w:nsid w:val="124C14F8"/>
    <w:multiLevelType w:val="hybridMultilevel"/>
    <w:tmpl w:val="587CED24"/>
    <w:lvl w:ilvl="0" w:tplc="421E011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2E298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BEA4F9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084436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C7A9BC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17E72A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7AB8812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1EE7B2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4D89E6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7" w15:restartNumberingAfterBreak="0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" w15:restartNumberingAfterBreak="0">
    <w:nsid w:val="133E6D4B"/>
    <w:multiLevelType w:val="hybridMultilevel"/>
    <w:tmpl w:val="7910E3C4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 w15:restartNumberingAfterBreak="0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 w15:restartNumberingAfterBreak="0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 w15:restartNumberingAfterBreak="0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" w15:restartNumberingAfterBreak="0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" w15:restartNumberingAfterBreak="0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4" w15:restartNumberingAfterBreak="0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5" w15:restartNumberingAfterBreak="0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 w15:restartNumberingAfterBreak="0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 w15:restartNumberingAfterBreak="0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 w15:restartNumberingAfterBreak="0">
    <w:nsid w:val="21F01DC6"/>
    <w:multiLevelType w:val="hybridMultilevel"/>
    <w:tmpl w:val="D8DABB72"/>
    <w:lvl w:ilvl="0" w:tplc="971C8E2A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52ED56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6F2EC9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FB086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19834F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0A5F5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5F0839E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72A4F4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D20CB8A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9" w15:restartNumberingAfterBreak="0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0" w15:restartNumberingAfterBreak="0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1" w15:restartNumberingAfterBreak="0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 w15:restartNumberingAfterBreak="0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 w15:restartNumberingAfterBreak="0">
    <w:nsid w:val="277735A2"/>
    <w:multiLevelType w:val="hybridMultilevel"/>
    <w:tmpl w:val="753E4CE8"/>
    <w:lvl w:ilvl="0" w:tplc="AD74C9B0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208AC3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1C2D35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B12B00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018C2A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B8EC2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66F8C3D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CC42BA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72A457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4" w15:restartNumberingAfterBreak="0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 w15:restartNumberingAfterBreak="0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6" w15:restartNumberingAfterBreak="0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 w15:restartNumberingAfterBreak="0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8" w15:restartNumberingAfterBreak="0">
    <w:nsid w:val="2A6E7C35"/>
    <w:multiLevelType w:val="hybridMultilevel"/>
    <w:tmpl w:val="8E8C3C7A"/>
    <w:lvl w:ilvl="0" w:tplc="6EFA0BF0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74A8CC9E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74E25C40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7A5A374A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9A24BF92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F01601DC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BA04EF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DFB0E878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CE6A4F7E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39" w15:restartNumberingAfterBreak="0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0" w15:restartNumberingAfterBreak="0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1" w15:restartNumberingAfterBreak="0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2" w15:restartNumberingAfterBreak="0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 w15:restartNumberingAfterBreak="0">
    <w:nsid w:val="2EBD39A6"/>
    <w:multiLevelType w:val="hybridMultilevel"/>
    <w:tmpl w:val="A2B477DA"/>
    <w:lvl w:ilvl="0" w:tplc="579454BE">
      <w:numFmt w:val="bullet"/>
      <w:lvlText w:val="•"/>
      <w:lvlJc w:val="left"/>
      <w:pPr>
        <w:ind w:left="225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6918545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E68DA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B532D57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B12D73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F62FE0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0B32D7D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5E67E8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31C9F4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4" w15:restartNumberingAfterBreak="0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 w15:restartNumberingAfterBreak="0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 w15:restartNumberingAfterBreak="0">
    <w:nsid w:val="32925485"/>
    <w:multiLevelType w:val="hybridMultilevel"/>
    <w:tmpl w:val="65700FD6"/>
    <w:lvl w:ilvl="0" w:tplc="E9A28F2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DF60FD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55C01C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821E18D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5DD64FA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5EC750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2514D0B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B36BA0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1FB6F5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7" w15:restartNumberingAfterBreak="0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 w15:restartNumberingAfterBreak="0">
    <w:nsid w:val="37E4582D"/>
    <w:multiLevelType w:val="hybridMultilevel"/>
    <w:tmpl w:val="09E60C2A"/>
    <w:lvl w:ilvl="0" w:tplc="E3667AA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040EE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417C7CC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48A8C090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98C670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3CD8744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DAC4C2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986D84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E2289A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9" w15:restartNumberingAfterBreak="0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0" w15:restartNumberingAfterBreak="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 w15:restartNumberingAfterBreak="0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2" w15:restartNumberingAfterBreak="0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 w15:restartNumberingAfterBreak="0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4" w15:restartNumberingAfterBreak="0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 w15:restartNumberingAfterBreak="0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56" w15:restartNumberingAfterBreak="0">
    <w:nsid w:val="3F6373A1"/>
    <w:multiLevelType w:val="hybridMultilevel"/>
    <w:tmpl w:val="4EAA4740"/>
    <w:lvl w:ilvl="0" w:tplc="BE1CC8FE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E82040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1830505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20CA5A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A90A6BB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3F60DC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9DE526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5681A6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7E0E792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7" w15:restartNumberingAfterBreak="0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 w15:restartNumberingAfterBreak="0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 w15:restartNumberingAfterBreak="0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0" w15:restartNumberingAfterBreak="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1" w15:restartNumberingAfterBreak="0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 w15:restartNumberingAfterBreak="0">
    <w:nsid w:val="425A38C7"/>
    <w:multiLevelType w:val="hybridMultilevel"/>
    <w:tmpl w:val="F86040D4"/>
    <w:lvl w:ilvl="0" w:tplc="5A0024D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95277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FA0E78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DFEA0B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A8DFE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6A64FB8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2D6ABE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21CCE9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284092B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3" w15:restartNumberingAfterBreak="0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 w15:restartNumberingAfterBreak="0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 w15:restartNumberingAfterBreak="0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 w15:restartNumberingAfterBreak="0">
    <w:nsid w:val="46377404"/>
    <w:multiLevelType w:val="hybridMultilevel"/>
    <w:tmpl w:val="079409FA"/>
    <w:lvl w:ilvl="0" w:tplc="FB6CF008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1B4D94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DAD001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9E0E30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705AC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F601AD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0E4E28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61C8A47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BFAF0A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7" w15:restartNumberingAfterBreak="0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8" w15:restartNumberingAfterBreak="0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 w15:restartNumberingAfterBreak="0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 w15:restartNumberingAfterBreak="0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 w15:restartNumberingAfterBreak="0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2" w15:restartNumberingAfterBreak="0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 w15:restartNumberingAfterBreak="0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 w15:restartNumberingAfterBreak="0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 w15:restartNumberingAfterBreak="0">
    <w:nsid w:val="52DA4CEF"/>
    <w:multiLevelType w:val="hybridMultilevel"/>
    <w:tmpl w:val="89C4AB38"/>
    <w:lvl w:ilvl="0" w:tplc="0BBEDE4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44677B2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68841EA8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69788672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6E0C2EC6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EA1A88BA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A12BB0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9E14FB64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BAD27B58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76" w15:restartNumberingAfterBreak="0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7" w15:restartNumberingAfterBreak="0">
    <w:nsid w:val="568B642E"/>
    <w:multiLevelType w:val="hybridMultilevel"/>
    <w:tmpl w:val="203AD40A"/>
    <w:lvl w:ilvl="0" w:tplc="1A1640F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CDEC78B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FBF6DA7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6727DF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83AF7F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4D3A04C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A52ED1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DF4CA9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6F422D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78" w15:restartNumberingAfterBreak="0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9" w15:restartNumberingAfterBreak="0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80" w15:restartNumberingAfterBreak="0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 w15:restartNumberingAfterBreak="0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2" w15:restartNumberingAfterBreak="0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3" w15:restartNumberingAfterBreak="0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4" w15:restartNumberingAfterBreak="0">
    <w:nsid w:val="640A1718"/>
    <w:multiLevelType w:val="hybridMultilevel"/>
    <w:tmpl w:val="2C285606"/>
    <w:lvl w:ilvl="0" w:tplc="B524C23A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D39A4E1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DBE3C8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4B8F2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90AF9B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3470B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96AE44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E9121DD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4630251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85" w15:restartNumberingAfterBreak="0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6" w15:restartNumberingAfterBreak="0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 w15:restartNumberingAfterBreak="0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 w15:restartNumberingAfterBreak="0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9" w15:restartNumberingAfterBreak="0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 w15:restartNumberingAfterBreak="0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1" w15:restartNumberingAfterBreak="0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 w15:restartNumberingAfterBreak="0">
    <w:nsid w:val="6DA05E4B"/>
    <w:multiLevelType w:val="hybridMultilevel"/>
    <w:tmpl w:val="5954456C"/>
    <w:lvl w:ilvl="0" w:tplc="9C26FF5A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F8AA6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BF46854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0E2F47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E0AAB8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ECEEEE5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CE0AF16C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C50AEB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62CBCB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3" w15:restartNumberingAfterBreak="0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 w15:restartNumberingAfterBreak="0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5" w15:restartNumberingAfterBreak="0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 w15:restartNumberingAfterBreak="0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 w15:restartNumberingAfterBreak="0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 w15:restartNumberingAfterBreak="0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9" w15:restartNumberingAfterBreak="0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 w15:restartNumberingAfterBreak="0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 w15:restartNumberingAfterBreak="0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 w15:restartNumberingAfterBreak="0">
    <w:nsid w:val="76D51C84"/>
    <w:multiLevelType w:val="hybridMultilevel"/>
    <w:tmpl w:val="4E544D96"/>
    <w:lvl w:ilvl="0" w:tplc="C59A585C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8C8B15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FE8DA1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1A7C52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CC28F7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786D3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C10AE0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DFE627B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5A01BA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03" w15:restartNumberingAfterBreak="0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 w15:restartNumberingAfterBreak="0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 w15:restartNumberingAfterBreak="0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 w15:restartNumberingAfterBreak="0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 w15:restartNumberingAfterBreak="0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 w15:restartNumberingAfterBreak="0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35"/>
  </w:num>
  <w:num w:numId="2">
    <w:abstractNumId w:val="91"/>
  </w:num>
  <w:num w:numId="3">
    <w:abstractNumId w:val="95"/>
  </w:num>
  <w:num w:numId="4">
    <w:abstractNumId w:val="34"/>
  </w:num>
  <w:num w:numId="5">
    <w:abstractNumId w:val="61"/>
  </w:num>
  <w:num w:numId="6">
    <w:abstractNumId w:val="20"/>
  </w:num>
  <w:num w:numId="7">
    <w:abstractNumId w:val="29"/>
  </w:num>
  <w:num w:numId="8">
    <w:abstractNumId w:val="0"/>
  </w:num>
  <w:num w:numId="9">
    <w:abstractNumId w:val="86"/>
  </w:num>
  <w:num w:numId="10">
    <w:abstractNumId w:val="74"/>
  </w:num>
  <w:num w:numId="11">
    <w:abstractNumId w:val="23"/>
  </w:num>
  <w:num w:numId="12">
    <w:abstractNumId w:val="107"/>
  </w:num>
  <w:num w:numId="13">
    <w:abstractNumId w:val="108"/>
  </w:num>
  <w:num w:numId="14">
    <w:abstractNumId w:val="24"/>
  </w:num>
  <w:num w:numId="15">
    <w:abstractNumId w:val="68"/>
  </w:num>
  <w:num w:numId="16">
    <w:abstractNumId w:val="44"/>
  </w:num>
  <w:num w:numId="17">
    <w:abstractNumId w:val="71"/>
  </w:num>
  <w:num w:numId="18">
    <w:abstractNumId w:val="106"/>
  </w:num>
  <w:num w:numId="19">
    <w:abstractNumId w:val="94"/>
  </w:num>
  <w:num w:numId="20">
    <w:abstractNumId w:val="8"/>
  </w:num>
  <w:num w:numId="21">
    <w:abstractNumId w:val="58"/>
  </w:num>
  <w:num w:numId="22">
    <w:abstractNumId w:val="6"/>
  </w:num>
  <w:num w:numId="23">
    <w:abstractNumId w:val="57"/>
  </w:num>
  <w:num w:numId="24">
    <w:abstractNumId w:val="99"/>
  </w:num>
  <w:num w:numId="25">
    <w:abstractNumId w:val="21"/>
  </w:num>
  <w:num w:numId="26">
    <w:abstractNumId w:val="30"/>
  </w:num>
  <w:num w:numId="27">
    <w:abstractNumId w:val="49"/>
  </w:num>
  <w:num w:numId="28">
    <w:abstractNumId w:val="87"/>
  </w:num>
  <w:num w:numId="29">
    <w:abstractNumId w:val="70"/>
  </w:num>
  <w:num w:numId="30">
    <w:abstractNumId w:val="10"/>
  </w:num>
  <w:num w:numId="31">
    <w:abstractNumId w:val="27"/>
  </w:num>
  <w:num w:numId="32">
    <w:abstractNumId w:val="97"/>
  </w:num>
  <w:num w:numId="33">
    <w:abstractNumId w:val="88"/>
  </w:num>
  <w:num w:numId="34">
    <w:abstractNumId w:val="51"/>
  </w:num>
  <w:num w:numId="35">
    <w:abstractNumId w:val="103"/>
  </w:num>
  <w:num w:numId="36">
    <w:abstractNumId w:val="9"/>
  </w:num>
  <w:num w:numId="37">
    <w:abstractNumId w:val="93"/>
  </w:num>
  <w:num w:numId="38">
    <w:abstractNumId w:val="81"/>
  </w:num>
  <w:num w:numId="39">
    <w:abstractNumId w:val="73"/>
  </w:num>
  <w:num w:numId="40">
    <w:abstractNumId w:val="101"/>
  </w:num>
  <w:num w:numId="41">
    <w:abstractNumId w:val="69"/>
  </w:num>
  <w:num w:numId="42">
    <w:abstractNumId w:val="52"/>
  </w:num>
  <w:num w:numId="43">
    <w:abstractNumId w:val="39"/>
  </w:num>
  <w:num w:numId="44">
    <w:abstractNumId w:val="80"/>
  </w:num>
  <w:num w:numId="45">
    <w:abstractNumId w:val="78"/>
  </w:num>
  <w:num w:numId="46">
    <w:abstractNumId w:val="72"/>
  </w:num>
  <w:num w:numId="47">
    <w:abstractNumId w:val="65"/>
  </w:num>
  <w:num w:numId="48">
    <w:abstractNumId w:val="89"/>
  </w:num>
  <w:num w:numId="49">
    <w:abstractNumId w:val="47"/>
  </w:num>
  <w:num w:numId="50">
    <w:abstractNumId w:val="2"/>
  </w:num>
  <w:num w:numId="51">
    <w:abstractNumId w:val="82"/>
  </w:num>
  <w:num w:numId="52">
    <w:abstractNumId w:val="19"/>
  </w:num>
  <w:num w:numId="53">
    <w:abstractNumId w:val="83"/>
  </w:num>
  <w:num w:numId="54">
    <w:abstractNumId w:val="53"/>
  </w:num>
  <w:num w:numId="55">
    <w:abstractNumId w:val="31"/>
  </w:num>
  <w:num w:numId="56">
    <w:abstractNumId w:val="25"/>
  </w:num>
  <w:num w:numId="57">
    <w:abstractNumId w:val="26"/>
  </w:num>
  <w:num w:numId="58">
    <w:abstractNumId w:val="76"/>
  </w:num>
  <w:num w:numId="59">
    <w:abstractNumId w:val="41"/>
  </w:num>
  <w:num w:numId="60">
    <w:abstractNumId w:val="13"/>
  </w:num>
  <w:num w:numId="61">
    <w:abstractNumId w:val="100"/>
  </w:num>
  <w:num w:numId="62">
    <w:abstractNumId w:val="17"/>
  </w:num>
  <w:num w:numId="63">
    <w:abstractNumId w:val="45"/>
  </w:num>
  <w:num w:numId="64">
    <w:abstractNumId w:val="96"/>
  </w:num>
  <w:num w:numId="65">
    <w:abstractNumId w:val="40"/>
  </w:num>
  <w:num w:numId="66">
    <w:abstractNumId w:val="79"/>
  </w:num>
  <w:num w:numId="67">
    <w:abstractNumId w:val="22"/>
  </w:num>
  <w:num w:numId="68">
    <w:abstractNumId w:val="104"/>
  </w:num>
  <w:num w:numId="69">
    <w:abstractNumId w:val="3"/>
  </w:num>
  <w:num w:numId="70">
    <w:abstractNumId w:val="64"/>
  </w:num>
  <w:num w:numId="71">
    <w:abstractNumId w:val="60"/>
  </w:num>
  <w:num w:numId="72">
    <w:abstractNumId w:val="98"/>
  </w:num>
  <w:num w:numId="73">
    <w:abstractNumId w:val="90"/>
  </w:num>
  <w:num w:numId="74">
    <w:abstractNumId w:val="63"/>
  </w:num>
  <w:num w:numId="75">
    <w:abstractNumId w:val="54"/>
  </w:num>
  <w:num w:numId="76">
    <w:abstractNumId w:val="18"/>
  </w:num>
  <w:num w:numId="77">
    <w:abstractNumId w:val="32"/>
  </w:num>
  <w:num w:numId="78">
    <w:abstractNumId w:val="85"/>
  </w:num>
  <w:num w:numId="79">
    <w:abstractNumId w:val="55"/>
  </w:num>
  <w:num w:numId="80">
    <w:abstractNumId w:val="50"/>
  </w:num>
  <w:num w:numId="81">
    <w:abstractNumId w:val="5"/>
  </w:num>
  <w:num w:numId="82">
    <w:abstractNumId w:val="36"/>
  </w:num>
  <w:num w:numId="83">
    <w:abstractNumId w:val="67"/>
  </w:num>
  <w:num w:numId="84">
    <w:abstractNumId w:val="37"/>
  </w:num>
  <w:num w:numId="85">
    <w:abstractNumId w:val="105"/>
  </w:num>
  <w:num w:numId="86">
    <w:abstractNumId w:val="59"/>
  </w:num>
  <w:num w:numId="87">
    <w:abstractNumId w:val="7"/>
  </w:num>
  <w:num w:numId="88">
    <w:abstractNumId w:val="42"/>
  </w:num>
  <w:num w:numId="89">
    <w:abstractNumId w:val="1"/>
  </w:num>
  <w:num w:numId="90">
    <w:abstractNumId w:val="12"/>
  </w:num>
  <w:num w:numId="91">
    <w:abstractNumId w:val="102"/>
  </w:num>
  <w:num w:numId="92">
    <w:abstractNumId w:val="77"/>
  </w:num>
  <w:num w:numId="93">
    <w:abstractNumId w:val="4"/>
  </w:num>
  <w:num w:numId="94">
    <w:abstractNumId w:val="38"/>
  </w:num>
  <w:num w:numId="95">
    <w:abstractNumId w:val="15"/>
  </w:num>
  <w:num w:numId="96">
    <w:abstractNumId w:val="92"/>
  </w:num>
  <w:num w:numId="97">
    <w:abstractNumId w:val="66"/>
  </w:num>
  <w:num w:numId="98">
    <w:abstractNumId w:val="14"/>
  </w:num>
  <w:num w:numId="99">
    <w:abstractNumId w:val="84"/>
  </w:num>
  <w:num w:numId="100">
    <w:abstractNumId w:val="48"/>
  </w:num>
  <w:num w:numId="101">
    <w:abstractNumId w:val="16"/>
  </w:num>
  <w:num w:numId="102">
    <w:abstractNumId w:val="33"/>
  </w:num>
  <w:num w:numId="103">
    <w:abstractNumId w:val="46"/>
  </w:num>
  <w:num w:numId="104">
    <w:abstractNumId w:val="11"/>
  </w:num>
  <w:num w:numId="105">
    <w:abstractNumId w:val="75"/>
  </w:num>
  <w:num w:numId="106">
    <w:abstractNumId w:val="43"/>
  </w:num>
  <w:num w:numId="107">
    <w:abstractNumId w:val="56"/>
  </w:num>
  <w:num w:numId="108">
    <w:abstractNumId w:val="28"/>
  </w:num>
  <w:num w:numId="109">
    <w:abstractNumId w:val="62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752"/>
    <w:rsid w:val="000E035F"/>
    <w:rsid w:val="000F05C8"/>
    <w:rsid w:val="0021105E"/>
    <w:rsid w:val="002347A7"/>
    <w:rsid w:val="00270922"/>
    <w:rsid w:val="002B5C66"/>
    <w:rsid w:val="003203BB"/>
    <w:rsid w:val="0039693C"/>
    <w:rsid w:val="004D01D3"/>
    <w:rsid w:val="00592B57"/>
    <w:rsid w:val="007365AE"/>
    <w:rsid w:val="00745A02"/>
    <w:rsid w:val="007626F2"/>
    <w:rsid w:val="007D02F8"/>
    <w:rsid w:val="009707CA"/>
    <w:rsid w:val="009A7FE5"/>
    <w:rsid w:val="009D74BC"/>
    <w:rsid w:val="00A93A48"/>
    <w:rsid w:val="00BB3771"/>
    <w:rsid w:val="00BC02D0"/>
    <w:rsid w:val="00BF01FC"/>
    <w:rsid w:val="00C11524"/>
    <w:rsid w:val="00C327C7"/>
    <w:rsid w:val="00C85752"/>
    <w:rsid w:val="00D0086E"/>
    <w:rsid w:val="00D041E4"/>
    <w:rsid w:val="00D64E8F"/>
    <w:rsid w:val="00DE39B0"/>
    <w:rsid w:val="00E52C26"/>
    <w:rsid w:val="00E80CE8"/>
    <w:rsid w:val="00EE01F7"/>
    <w:rsid w:val="00F37345"/>
    <w:rsid w:val="00FE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BC7FB8-D5AC-41EA-B793-237F2B7DF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221" w:hanging="1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3154</Words>
  <Characters>18926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Dąbrowska-Mróz</dc:creator>
  <cp:lastModifiedBy>Lukasz Rygielski</cp:lastModifiedBy>
  <cp:revision>2</cp:revision>
  <dcterms:created xsi:type="dcterms:W3CDTF">2022-09-09T14:21:00Z</dcterms:created>
  <dcterms:modified xsi:type="dcterms:W3CDTF">2022-09-09T14:21:00Z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