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78" w:rsidRPr="00117873" w:rsidRDefault="00321778" w:rsidP="00117873">
      <w:pPr>
        <w:rPr>
          <w:rFonts w:ascii="Times New Roman" w:hAnsi="Times New Roman" w:cs="Times New Roman"/>
          <w:color w:val="FF0000"/>
          <w:sz w:val="48"/>
          <w:szCs w:val="48"/>
        </w:rPr>
      </w:pPr>
      <w:r w:rsidRPr="00117873">
        <w:rPr>
          <w:rFonts w:ascii="Times New Roman" w:hAnsi="Times New Roman" w:cs="Times New Roman"/>
          <w:color w:val="FF0000"/>
          <w:sz w:val="48"/>
          <w:szCs w:val="48"/>
        </w:rPr>
        <w:t>Uzależnienie od zakupów</w:t>
      </w:r>
    </w:p>
    <w:p w:rsidR="00321778" w:rsidRPr="00117873" w:rsidRDefault="00321778" w:rsidP="00117873">
      <w:pPr>
        <w:rPr>
          <w:rFonts w:ascii="Times New Roman" w:hAnsi="Times New Roman" w:cs="Times New Roman"/>
          <w:sz w:val="24"/>
          <w:szCs w:val="24"/>
        </w:rPr>
      </w:pPr>
    </w:p>
    <w:p w:rsidR="00480C19" w:rsidRP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873">
        <w:rPr>
          <w:rFonts w:ascii="Times New Roman" w:hAnsi="Times New Roman" w:cs="Times New Roman"/>
          <w:sz w:val="24"/>
          <w:szCs w:val="24"/>
        </w:rPr>
        <w:t xml:space="preserve">Uzależnienie od zakupów określa się inaczej mianem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zakupoholizmu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 albo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shopoholizmu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. Nałóg ten objawia się natręctwem kupowania, nadmiernym nabywaniem produktów czy usług, które w ogóle nie są człowiekowi do niczego potrzebne.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Zakupoholizm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 to po prostu nadmierne, kompulsywne, nieprzemyślane i dysfunkcjonalne robienie zakupów. Do utraty kontroli nad własnym zachowaniem prowadzą czynniki psychologiczne, ale nie bez znaczenia jest również wpływ konsumpcjonizmu i oddziaływań marketingowych. Bezustannie człowiek jest wystawiony na różne strategie służące podnoszeniu wskaźników sprzedażowych, np. stosuje się bonusy, promocje, wyprzedaże, gratisy itp., a dodatkowo reklamy zapewniają o niebotycznym uczuciu zadowolenia po udanym zakupie produktu marki X. W czym tkwi istota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zakupoholizmu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 i kiedy powinniśmy zastanowić się, czy przypadkiem nie popadliśmy w nałóg robienia nadmiernych zakupów?</w:t>
      </w:r>
    </w:p>
    <w:p w:rsidR="00321778" w:rsidRPr="00117873" w:rsidRDefault="00321778" w:rsidP="00117873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17873">
        <w:rPr>
          <w:rFonts w:ascii="Times New Roman" w:hAnsi="Times New Roman" w:cs="Times New Roman"/>
          <w:color w:val="FF0000"/>
          <w:sz w:val="32"/>
          <w:szCs w:val="32"/>
        </w:rPr>
        <w:t xml:space="preserve">1. Pojęcie </w:t>
      </w:r>
      <w:proofErr w:type="spellStart"/>
      <w:r w:rsidRPr="00117873">
        <w:rPr>
          <w:rFonts w:ascii="Times New Roman" w:hAnsi="Times New Roman" w:cs="Times New Roman"/>
          <w:color w:val="FF0000"/>
          <w:sz w:val="32"/>
          <w:szCs w:val="32"/>
        </w:rPr>
        <w:t>zakupoholizmu</w:t>
      </w:r>
      <w:proofErr w:type="spellEnd"/>
    </w:p>
    <w:p w:rsidR="00321778" w:rsidRDefault="00321778" w:rsidP="00321778">
      <w:pPr>
        <w:rPr>
          <w:rStyle w:val="Hipercze"/>
          <w:color w:val="042337"/>
          <w:sz w:val="29"/>
          <w:szCs w:val="29"/>
          <w:u w:val="none"/>
        </w:rPr>
      </w:pPr>
      <w:r>
        <w:rPr>
          <w:rFonts w:ascii="Arial" w:hAnsi="Arial" w:cs="Arial"/>
          <w:color w:val="042337"/>
          <w:sz w:val="29"/>
          <w:szCs w:val="29"/>
        </w:rPr>
        <w:fldChar w:fldCharType="begin"/>
      </w:r>
      <w:r>
        <w:rPr>
          <w:rFonts w:ascii="Arial" w:hAnsi="Arial" w:cs="Arial"/>
          <w:color w:val="042337"/>
          <w:sz w:val="29"/>
          <w:szCs w:val="29"/>
        </w:rPr>
        <w:instrText xml:space="preserve"> HYPERLINK "https://portal.abczdrowie.pl/zakupoholizm" </w:instrText>
      </w:r>
      <w:r>
        <w:rPr>
          <w:rFonts w:ascii="Arial" w:hAnsi="Arial" w:cs="Arial"/>
          <w:color w:val="042337"/>
          <w:sz w:val="29"/>
          <w:szCs w:val="29"/>
        </w:rPr>
        <w:fldChar w:fldCharType="separate"/>
      </w:r>
    </w:p>
    <w:p w:rsidR="00321778" w:rsidRDefault="00321778" w:rsidP="00321778">
      <w:pPr>
        <w:jc w:val="center"/>
      </w:pPr>
      <w:r>
        <w:rPr>
          <w:rFonts w:ascii="Arial" w:hAnsi="Arial" w:cs="Arial"/>
          <w:noProof/>
          <w:color w:val="042337"/>
          <w:sz w:val="29"/>
          <w:szCs w:val="29"/>
          <w:lang w:eastAsia="pl-PL"/>
        </w:rPr>
        <w:drawing>
          <wp:inline distT="0" distB="0" distL="0" distR="0">
            <wp:extent cx="2095500" cy="1362075"/>
            <wp:effectExtent l="19050" t="0" r="0" b="0"/>
            <wp:docPr id="1" name="Obraz 1" descr="Zakupoholiz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kupoholiz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778" w:rsidRDefault="00321778" w:rsidP="00321778">
      <w:pPr>
        <w:rPr>
          <w:rFonts w:ascii="Arial" w:hAnsi="Arial" w:cs="Arial"/>
          <w:color w:val="042337"/>
          <w:sz w:val="29"/>
          <w:szCs w:val="29"/>
        </w:rPr>
      </w:pPr>
      <w:r>
        <w:rPr>
          <w:rFonts w:ascii="Arial" w:hAnsi="Arial" w:cs="Arial"/>
          <w:color w:val="042337"/>
          <w:sz w:val="29"/>
          <w:szCs w:val="29"/>
        </w:rPr>
        <w:fldChar w:fldCharType="end"/>
      </w:r>
    </w:p>
    <w:p w:rsidR="00321778" w:rsidRDefault="00321778" w:rsidP="00321778">
      <w:pPr>
        <w:rPr>
          <w:rFonts w:ascii="Arial" w:hAnsi="Arial" w:cs="Arial"/>
          <w:color w:val="042337"/>
          <w:sz w:val="29"/>
          <w:szCs w:val="29"/>
        </w:rPr>
      </w:pPr>
    </w:p>
    <w:p w:rsidR="00321778" w:rsidRP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873">
        <w:rPr>
          <w:rFonts w:ascii="Times New Roman" w:hAnsi="Times New Roman" w:cs="Times New Roman"/>
          <w:sz w:val="24"/>
          <w:szCs w:val="24"/>
        </w:rPr>
        <w:t>Zakupoholizm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shopoholizm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) można określić syndromem XXI wieku. To niepohamowana pokusa i potrzeba robienia zakupów, która sprowadza się do nabywania niepotrzebnych i wcześniej niezaplanowanych dóbr.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Zakupoholizm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 stanowi formę rozładowania wewnętrznego napięcia, redukcji stresów, frustracji, problemów, smutków, poczucia niedowartościowania.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Zakupoholik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 traktuje często zakupy w supermarkecie jako swoistego rodzaju terapię, ucieczkę przed szarą i przygnębiającą rzeczywistością. Nabycie nowego produktu umożliwia, przynajmniej przez krótki okres, poprawę humoru i kompensację pewnych deficytów natury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lastRenderedPageBreak/>
        <w:t>psychicznej.</w:t>
      </w:r>
      <w:r w:rsidRPr="00117873">
        <w:rPr>
          <w:rFonts w:ascii="Times New Roman" w:hAnsi="Times New Roman" w:cs="Times New Roman"/>
          <w:color w:val="000000" w:themeColor="text1"/>
          <w:sz w:val="24"/>
          <w:szCs w:val="24"/>
        </w:rPr>
        <w:t>Robieniu</w:t>
      </w:r>
      <w:proofErr w:type="spellEnd"/>
      <w:r w:rsidRPr="00117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zakupów najczęściej towarzyszą uczucia spełnienia, zadowolenia, a nawet euforii. W perspektywie długofalowej pojawiają się </w:t>
      </w:r>
      <w:hyperlink r:id="rId6" w:history="1">
        <w:r w:rsidRPr="0011787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poczucie winy</w:t>
        </w:r>
      </w:hyperlink>
      <w:r w:rsidRPr="00117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wstyd, rozczarowanie sobą, </w:t>
      </w:r>
      <w:hyperlink r:id="rId7" w:history="1">
        <w:r w:rsidRPr="0011787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smutek</w:t>
        </w:r>
      </w:hyperlink>
      <w:r w:rsidRPr="00117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11787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spadek samooceny</w:t>
        </w:r>
      </w:hyperlink>
      <w:r w:rsidRPr="00117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11787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złość</w:t>
        </w:r>
      </w:hyperlink>
      <w:r w:rsidRPr="00117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irytacja i wyrzuty sumienia. </w:t>
      </w:r>
      <w:proofErr w:type="spellStart"/>
      <w:r w:rsidRPr="00117873">
        <w:rPr>
          <w:rFonts w:ascii="Times New Roman" w:hAnsi="Times New Roman" w:cs="Times New Roman"/>
          <w:color w:val="000000" w:themeColor="text1"/>
          <w:sz w:val="24"/>
          <w:szCs w:val="24"/>
        </w:rPr>
        <w:t>Shopoholizm</w:t>
      </w:r>
      <w:proofErr w:type="spellEnd"/>
      <w:r w:rsidRPr="00117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różni się w swej istocie niczym od pozostałych nałogów, jak </w:t>
      </w:r>
      <w:hyperlink r:id="rId10" w:history="1">
        <w:r w:rsidRPr="0011787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hazard</w:t>
        </w:r>
      </w:hyperlink>
      <w:r w:rsidRPr="00117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proofErr w:type="spellStart"/>
        <w:r w:rsidRPr="0011787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seksoholizm</w:t>
        </w:r>
        <w:proofErr w:type="spellEnd"/>
      </w:hyperlink>
      <w:r w:rsidRPr="00117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11787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pracoholizm</w:t>
        </w:r>
      </w:hyperlink>
      <w:r w:rsidRPr="00117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 </w:t>
      </w:r>
      <w:hyperlink r:id="rId13" w:history="1">
        <w:r w:rsidRPr="0011787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narkomania</w:t>
        </w:r>
      </w:hyperlink>
      <w:r w:rsidRPr="00117873">
        <w:rPr>
          <w:rFonts w:ascii="Times New Roman" w:hAnsi="Times New Roman" w:cs="Times New Roman"/>
          <w:color w:val="000000" w:themeColor="text1"/>
          <w:sz w:val="24"/>
          <w:szCs w:val="24"/>
        </w:rPr>
        <w:t>. Różnica tkwi jedynie w rodzaju „narkotyku”, czyli źródle, w którym zaspokaja się swoje niedostatki czy niedoskonałości.</w:t>
      </w:r>
    </w:p>
    <w:p w:rsidR="00321778" w:rsidRPr="00117873" w:rsidRDefault="00321778" w:rsidP="00117873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17873">
        <w:rPr>
          <w:color w:val="FF0000"/>
          <w:sz w:val="32"/>
          <w:szCs w:val="32"/>
        </w:rPr>
        <w:t>2</w:t>
      </w:r>
      <w:r w:rsidRPr="00117873">
        <w:rPr>
          <w:rFonts w:ascii="Times New Roman" w:hAnsi="Times New Roman" w:cs="Times New Roman"/>
          <w:color w:val="FF0000"/>
          <w:sz w:val="32"/>
          <w:szCs w:val="32"/>
        </w:rPr>
        <w:t xml:space="preserve">. Objawy </w:t>
      </w:r>
      <w:proofErr w:type="spellStart"/>
      <w:r w:rsidRPr="00117873">
        <w:rPr>
          <w:rFonts w:ascii="Times New Roman" w:hAnsi="Times New Roman" w:cs="Times New Roman"/>
          <w:color w:val="FF0000"/>
          <w:sz w:val="32"/>
          <w:szCs w:val="32"/>
        </w:rPr>
        <w:t>zakupoholizmu</w:t>
      </w:r>
      <w:proofErr w:type="spellEnd"/>
    </w:p>
    <w:p w:rsidR="00321778" w:rsidRP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873">
        <w:rPr>
          <w:rFonts w:ascii="Times New Roman" w:hAnsi="Times New Roman" w:cs="Times New Roman"/>
          <w:sz w:val="24"/>
          <w:szCs w:val="24"/>
        </w:rPr>
        <w:t xml:space="preserve">Nie każdy konsument, nawet ten nabywający wiele dóbr, staje się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zakupoholikiem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. Człowiek ma raczej tendencję do racjonalnego planowania wydatków i razem z bliskimi, rodziną, małżonkiem czy partnerem omawia potrzeby zakupowe oraz ustala budżet domowy. Zazwyczaj tworzy się listę potrzebnych produktów i ogranicza nieprzemyślane decyzje nabywcze.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Shopoholizm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 pojawia się wówczas, gdy jednostka nie potrafi kontrolować ilości kupowanych dóbr i odczuwa nieodpartą pokusę ciągłego robienia zakupów, które stają się metodą radzenia sobie ze </w:t>
      </w:r>
      <w:hyperlink r:id="rId14" w:history="1">
        <w:r w:rsidRPr="0011787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stresem</w:t>
        </w:r>
      </w:hyperlink>
      <w:r w:rsidRPr="00117873">
        <w:rPr>
          <w:rFonts w:ascii="Times New Roman" w:hAnsi="Times New Roman" w:cs="Times New Roman"/>
          <w:sz w:val="24"/>
          <w:szCs w:val="24"/>
        </w:rPr>
        <w:t>.</w:t>
      </w:r>
    </w:p>
    <w:p w:rsidR="00117873" w:rsidRP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 w:rsidRPr="00117873">
        <w:rPr>
          <w:rFonts w:ascii="Times New Roman" w:hAnsi="Times New Roman" w:cs="Times New Roman"/>
          <w:color w:val="FF0000"/>
          <w:sz w:val="32"/>
          <w:szCs w:val="32"/>
        </w:rPr>
        <w:t>Zakupoholizm</w:t>
      </w:r>
      <w:proofErr w:type="spellEnd"/>
      <w:r w:rsidRPr="0011787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321778" w:rsidRP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873">
        <w:rPr>
          <w:rFonts w:ascii="Times New Roman" w:hAnsi="Times New Roman" w:cs="Times New Roman"/>
          <w:sz w:val="24"/>
          <w:szCs w:val="24"/>
        </w:rPr>
        <w:t>to zagrożenie XXI wieku, gdyż siła nabywcza konsumentów jest ciągle wzmacniana przez krzykliwe hasła reklamowe, masowe wyprzedaże, promocje świąteczne, programy lojalnościowe, gratisowe dodatki. Nałogowe zakupy mają sprzymierzeńca w postaci kart płatniczych wykorzystywanych zamiast realnych pieniędzy. Człowiek nie widzi nominału wydawanych banknotów, transfer środków finansowych zostaje niejako „odrealniony”. Potrzeba klienta zostaje zaspokojona poprzez nabycie towaru, a płatność – odroczona. Konsekwencje obserwuje się później, np. w postaci obciążenia karty kredytowej, zaległych rat kredytowych, debetu.</w:t>
      </w:r>
    </w:p>
    <w:p w:rsidR="00321778" w:rsidRP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873">
        <w:rPr>
          <w:rFonts w:ascii="Times New Roman" w:hAnsi="Times New Roman" w:cs="Times New Roman"/>
          <w:sz w:val="24"/>
          <w:szCs w:val="24"/>
        </w:rPr>
        <w:t xml:space="preserve">Spadek nastroju czy niskie </w:t>
      </w:r>
      <w:hyperlink r:id="rId15" w:history="1">
        <w:r w:rsidRPr="0011787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poczucie własnej wartości</w:t>
        </w:r>
      </w:hyperlink>
      <w:r w:rsidRPr="00117873">
        <w:rPr>
          <w:rFonts w:ascii="Times New Roman" w:hAnsi="Times New Roman" w:cs="Times New Roman"/>
          <w:sz w:val="24"/>
          <w:szCs w:val="24"/>
        </w:rPr>
        <w:t xml:space="preserve"> to mechanizm inicjujący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zakupoholizm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>. Pojawia się wewnętrzny konflikt, który trzeba zredukować, a sposobem na walkę z napięciem staje się kompulsywne robienie zakupów. Czasami pokusa zakupów jest tak mocna, że nie można jej odroczyć ani zignorować. Podobnie jak w przypadku innych nałogów, może pojawić się zjawisko tolerancji – konieczność kupowania coraz więcej, by dostarczyć sobie energii i chęci do życia oraz swoiste objawy abstynencyjne (np. złe samopoczucie, dysforia), kiedy odczuwając przymus, zaniecha się zakupów.</w:t>
      </w:r>
    </w:p>
    <w:p w:rsidR="00321778" w:rsidRP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873">
        <w:rPr>
          <w:rFonts w:ascii="Times New Roman" w:hAnsi="Times New Roman" w:cs="Times New Roman"/>
          <w:sz w:val="24"/>
          <w:szCs w:val="24"/>
        </w:rPr>
        <w:lastRenderedPageBreak/>
        <w:t xml:space="preserve">Nałogowiec wpada w pułapkę błędnego koła – nabywa niepotrzebne produkty, wprawia się chwilowo w lepszy nastrój, uświadamia sobie bezcelowość zakupów, ma wyrzuty sumienia i znowu pojawiają się u niego symptomy depresyjne, popychające w stronę kompulsywnych zakupów, by zredukować </w:t>
      </w:r>
      <w:hyperlink r:id="rId16" w:history="1">
        <w:r w:rsidRPr="0011787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lęki</w:t>
        </w:r>
      </w:hyperlink>
      <w:r w:rsidRPr="00117873">
        <w:rPr>
          <w:rFonts w:ascii="Times New Roman" w:hAnsi="Times New Roman" w:cs="Times New Roman"/>
          <w:sz w:val="24"/>
          <w:szCs w:val="24"/>
        </w:rPr>
        <w:t xml:space="preserve"> i frustracje. Shopping nie jest niczym złym, każdy od czasu do czasu lubi sobie kupić jakiś drobiazg czy pozwala sobie nawet na odrobinę szaleństwa podczas zakupów. Kiedy jednak wizyty w sklepach służą radzeniu sobie z wewnętrznymi problemami, np. próbuje się dowartościować własne ego w oczach innych („Patrzcie, stać mnie na taki luksus”), wówczas zakupy noszą znamiona patologii.</w:t>
      </w:r>
    </w:p>
    <w:p w:rsidR="00321778" w:rsidRP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117873">
        <w:rPr>
          <w:rFonts w:ascii="Times New Roman" w:hAnsi="Times New Roman" w:cs="Times New Roman"/>
          <w:color w:val="FF0000"/>
          <w:sz w:val="32"/>
          <w:szCs w:val="32"/>
        </w:rPr>
        <w:t xml:space="preserve">3. Ofiary </w:t>
      </w:r>
      <w:proofErr w:type="spellStart"/>
      <w:r w:rsidRPr="00117873">
        <w:rPr>
          <w:rFonts w:ascii="Times New Roman" w:hAnsi="Times New Roman" w:cs="Times New Roman"/>
          <w:color w:val="FF0000"/>
          <w:sz w:val="32"/>
          <w:szCs w:val="32"/>
        </w:rPr>
        <w:t>zakupoholizmu</w:t>
      </w:r>
      <w:proofErr w:type="spellEnd"/>
    </w:p>
    <w:p w:rsidR="00321778" w:rsidRP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873">
        <w:rPr>
          <w:rFonts w:ascii="Times New Roman" w:hAnsi="Times New Roman" w:cs="Times New Roman"/>
          <w:sz w:val="24"/>
          <w:szCs w:val="24"/>
        </w:rPr>
        <w:t xml:space="preserve">Kto jest najbardziej narażony na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shopoholizm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? Wbrew stereotypowemu myśleniu, wcale nie tylko kobiety. Płeć nie różnicuje prawdopodobieństwa popadnięcia w nałóg. Rozbieżność dotyczy jedynie rodzaju nabywanych produktów przez kobiety i mężczyzn. Panie preferują wydawanie pieniędzy na perfumy, kosmetyki, ubrania, torebki, buty i biżuterię, a panowie – na różnego typu gadżety, np. telefony komórkowe, konsole, komputery, sprzęt RTV, przyrządy sportowe itp. Najbardziej zagrożone są osoby z niską </w:t>
      </w:r>
      <w:hyperlink r:id="rId17" w:history="1">
        <w:r w:rsidRPr="0011787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samooceną</w:t>
        </w:r>
      </w:hyperlink>
      <w:r w:rsidRPr="00117873">
        <w:rPr>
          <w:rFonts w:ascii="Times New Roman" w:hAnsi="Times New Roman" w:cs="Times New Roman"/>
          <w:sz w:val="24"/>
          <w:szCs w:val="24"/>
        </w:rPr>
        <w:t>, które – chcąc zrekompensować sobie niedostatki w obrazie własnego „Ja” – rzucają się w wir nieprzemyślanych zakupów. Kupowanie to jakby metoda na podwyższenie swojego statusu społecznego, dodanie sobie ważności, władzy, siły, poważania.</w:t>
      </w:r>
    </w:p>
    <w:p w:rsid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873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zakupoholizm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 cierpi również coraz większy odsetek nastolatków. Ponadto młodzież jest bardzo podatna na chwyty marketingowe i ma małą wiedzę w zakresie edukacji konsumenckiej. Hasła typu: „Poczuj wolność, swobodę, wyzwól energię” silnie oddziałują na psychikę młodych i utwierdzają w przekonaniu permanentnego zadowolenia po dokonanych zakupach. Osoby majętne na pewno później dostrzegają negatywne konsekwencje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zakupoholizmu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, natomiast ludzie z mniejszą zasobnością portfela niemalże od początku borykają się z takimi problemami, jak: kłamstwa, okradanie bliskich, pożyczki, debet, kredyty, trudności z płynnością finansową, utrata zdolności kredytowej, zadłużenia, a w skrajnych przypadkach – przejścia z komornikami i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windykatorami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>, a co za tym idzie, kryzysami rodzinnymi i małżeńskimi.</w:t>
      </w:r>
    </w:p>
    <w:p w:rsidR="00117873" w:rsidRDefault="00117873" w:rsidP="00117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873" w:rsidRDefault="00117873" w:rsidP="00117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778" w:rsidRP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117873"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4. Jak sobie radzić z </w:t>
      </w:r>
      <w:proofErr w:type="spellStart"/>
      <w:r w:rsidRPr="00117873">
        <w:rPr>
          <w:rFonts w:ascii="Times New Roman" w:hAnsi="Times New Roman" w:cs="Times New Roman"/>
          <w:color w:val="FF0000"/>
          <w:sz w:val="32"/>
          <w:szCs w:val="32"/>
        </w:rPr>
        <w:t>zakupoholizmem</w:t>
      </w:r>
      <w:proofErr w:type="spellEnd"/>
      <w:r w:rsidRPr="00117873">
        <w:rPr>
          <w:rFonts w:ascii="Times New Roman" w:hAnsi="Times New Roman" w:cs="Times New Roman"/>
          <w:color w:val="FF0000"/>
          <w:sz w:val="32"/>
          <w:szCs w:val="32"/>
        </w:rPr>
        <w:t>?</w:t>
      </w:r>
    </w:p>
    <w:p w:rsidR="00321778" w:rsidRP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873">
        <w:rPr>
          <w:rFonts w:ascii="Times New Roman" w:hAnsi="Times New Roman" w:cs="Times New Roman"/>
          <w:sz w:val="24"/>
          <w:szCs w:val="24"/>
        </w:rPr>
        <w:t xml:space="preserve">W ramach profilaktyki można spróbować robić zakupy tylko w oparciu o wcześniej sporządzoną listę niezbędnych produktów, zamiast wielkich sklepów samoobsługowych wybierać małe sklepiki osiedlowe albo delegować na zakupy innych członków rodziny. Warto dokształcić się w zakresie edukacji konsumenckiej i przeczytać kilka książek na temat świadomego kupowania czy sztuczek marketingowych, by uodpornić się na ich wpływy. Jeżeli </w:t>
      </w:r>
      <w:proofErr w:type="spellStart"/>
      <w:r w:rsidRPr="00117873">
        <w:rPr>
          <w:rFonts w:ascii="Times New Roman" w:hAnsi="Times New Roman" w:cs="Times New Roman"/>
          <w:sz w:val="24"/>
          <w:szCs w:val="24"/>
        </w:rPr>
        <w:t>zakupoholizm</w:t>
      </w:r>
      <w:proofErr w:type="spellEnd"/>
      <w:r w:rsidRPr="00117873">
        <w:rPr>
          <w:rFonts w:ascii="Times New Roman" w:hAnsi="Times New Roman" w:cs="Times New Roman"/>
          <w:sz w:val="24"/>
          <w:szCs w:val="24"/>
        </w:rPr>
        <w:t xml:space="preserve"> przybierze już postać trudnego do przezwyciężenia nałogu, trzeba skorzystać ze specjalistycznej terapii uzależnień, najlepiej psychoterapii w nurcie behawioralno-poznawczym albo przynajmniej udać się na wizytę do psychologa, który pomoże zdemaskować problemy tkwiące u podstaw patologicznych zachowań.</w:t>
      </w:r>
    </w:p>
    <w:p w:rsidR="00321778" w:rsidRPr="00117873" w:rsidRDefault="00321778" w:rsidP="00117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778" w:rsidRDefault="00321778"/>
    <w:sectPr w:rsidR="00321778" w:rsidSect="005A715E">
      <w:pgSz w:w="11906" w:h="16838"/>
      <w:pgMar w:top="1417" w:right="1417" w:bottom="1417" w:left="1417" w:header="708" w:footer="708" w:gutter="0"/>
      <w:pgBorders w:offsetFrom="page">
        <w:top w:val="dotDotDash" w:sz="18" w:space="24" w:color="000000" w:themeColor="text1"/>
        <w:left w:val="dotDotDash" w:sz="18" w:space="24" w:color="000000" w:themeColor="text1"/>
        <w:bottom w:val="dotDotDash" w:sz="18" w:space="24" w:color="000000" w:themeColor="text1"/>
        <w:right w:val="dotDotDash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1778"/>
    <w:rsid w:val="00117873"/>
    <w:rsid w:val="00321778"/>
    <w:rsid w:val="00480C19"/>
    <w:rsid w:val="005A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C19"/>
  </w:style>
  <w:style w:type="paragraph" w:styleId="Nagwek1">
    <w:name w:val="heading 1"/>
    <w:basedOn w:val="Normalny"/>
    <w:link w:val="Nagwek1Znak"/>
    <w:uiPriority w:val="9"/>
    <w:qFormat/>
    <w:rsid w:val="00321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7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77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7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2177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77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21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17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6922">
          <w:marLeft w:val="0"/>
          <w:marRight w:val="0"/>
          <w:marTop w:val="225"/>
          <w:marBottom w:val="225"/>
          <w:divBdr>
            <w:top w:val="single" w:sz="18" w:space="0" w:color="ECEEF0"/>
            <w:left w:val="single" w:sz="18" w:space="0" w:color="ECEEF0"/>
            <w:bottom w:val="single" w:sz="18" w:space="0" w:color="ECEEF0"/>
            <w:right w:val="single" w:sz="18" w:space="0" w:color="ECEEF0"/>
          </w:divBdr>
          <w:divsChild>
            <w:div w:id="2672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abczdrowie.pl/niska-samoocena" TargetMode="External"/><Relationship Id="rId13" Type="http://schemas.openxmlformats.org/officeDocument/2006/relationships/hyperlink" Target="https://portal.abczdrowie.pl/uzaleznienie-od-srodkow-odurzajacyc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rtal.abczdrowie.pl/co-na-smutek" TargetMode="External"/><Relationship Id="rId12" Type="http://schemas.openxmlformats.org/officeDocument/2006/relationships/hyperlink" Target="https://portal.abczdrowie.pl/pracoholizm" TargetMode="External"/><Relationship Id="rId17" Type="http://schemas.openxmlformats.org/officeDocument/2006/relationships/hyperlink" Target="https://portal.abczdrowie.pl/samooce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rtal.abczdrowie.pl/lek" TargetMode="External"/><Relationship Id="rId1" Type="http://schemas.openxmlformats.org/officeDocument/2006/relationships/styles" Target="styles.xml"/><Relationship Id="rId6" Type="http://schemas.openxmlformats.org/officeDocument/2006/relationships/hyperlink" Target="https://portal.abczdrowie.pl/poczucie-winy" TargetMode="External"/><Relationship Id="rId11" Type="http://schemas.openxmlformats.org/officeDocument/2006/relationships/hyperlink" Target="https://portal.abczdrowie.pl/uzaleznienie-od-seks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ortal.abczdrowie.pl/jak-podniesc-poczucie-wlasnej-wartosci" TargetMode="External"/><Relationship Id="rId10" Type="http://schemas.openxmlformats.org/officeDocument/2006/relationships/hyperlink" Target="https://portal.abczdrowie.pl/uzaleznienie-od-hazard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ortal.abczdrowie.pl/zakupoholizm" TargetMode="External"/><Relationship Id="rId9" Type="http://schemas.openxmlformats.org/officeDocument/2006/relationships/hyperlink" Target="https://portal.abczdrowie.pl/jak-sobie-radzic-ze-zloscia" TargetMode="External"/><Relationship Id="rId14" Type="http://schemas.openxmlformats.org/officeDocument/2006/relationships/hyperlink" Target="https://portal.abczdrowie.pl/st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1092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dcterms:created xsi:type="dcterms:W3CDTF">2020-06-22T13:43:00Z</dcterms:created>
  <dcterms:modified xsi:type="dcterms:W3CDTF">2020-06-22T13:50:00Z</dcterms:modified>
</cp:coreProperties>
</file>