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7F" w:rsidRPr="00106B63" w:rsidRDefault="00B8337F">
      <w:pPr>
        <w:rPr>
          <w:rFonts w:ascii="Dutch801EU-Bold" w:hAnsi="Dutch801EU-Bold" w:cs="Dutch801EU-Bold"/>
          <w:b/>
          <w:bCs/>
          <w:color w:val="5AC000"/>
          <w:sz w:val="14"/>
          <w:szCs w:val="40"/>
        </w:rPr>
      </w:pPr>
    </w:p>
    <w:p w:rsidR="009B1AC2" w:rsidRDefault="009B1AC2" w:rsidP="009B1AC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70C0"/>
          <w:szCs w:val="28"/>
        </w:rPr>
      </w:pPr>
    </w:p>
    <w:p w:rsidR="00B370DB" w:rsidRDefault="00B370DB" w:rsidP="00B370DB">
      <w:pPr>
        <w:rPr>
          <w:sz w:val="24"/>
          <w:szCs w:val="24"/>
        </w:rPr>
      </w:pPr>
      <w:r w:rsidRPr="00B370DB">
        <w:rPr>
          <w:sz w:val="24"/>
          <w:szCs w:val="24"/>
        </w:rPr>
        <w:t>Temat: Atrakcje turystyczne Czech i Słowacji.</w:t>
      </w:r>
    </w:p>
    <w:p w:rsidR="00B370DB" w:rsidRPr="00B370DB" w:rsidRDefault="00B370DB" w:rsidP="00B370DB">
      <w:pPr>
        <w:rPr>
          <w:sz w:val="24"/>
          <w:szCs w:val="24"/>
        </w:rPr>
      </w:pPr>
      <w:bookmarkStart w:id="0" w:name="_GoBack"/>
      <w:bookmarkEnd w:id="0"/>
    </w:p>
    <w:p w:rsidR="00B370DB" w:rsidRPr="00B370DB" w:rsidRDefault="00B370DB" w:rsidP="00B370DB">
      <w:pPr>
        <w:rPr>
          <w:sz w:val="24"/>
          <w:szCs w:val="24"/>
        </w:rPr>
      </w:pPr>
      <w:r w:rsidRPr="00B370DB">
        <w:rPr>
          <w:sz w:val="24"/>
          <w:szCs w:val="24"/>
        </w:rPr>
        <w:t xml:space="preserve">Cele lekcji: Zapoznasz się z podstawowymi informacjami o południowych sąsiadach Polski. Nauczysz się rozpoznawać obiekty geograficzne na mapie Czech i Słowacji. Dowiesz się, jakie są największe walory turystyczne tych dwóch krajów. </w:t>
      </w:r>
    </w:p>
    <w:p w:rsidR="00B370DB" w:rsidRPr="00B370DB" w:rsidRDefault="00B370DB" w:rsidP="00B370DB">
      <w:pPr>
        <w:rPr>
          <w:sz w:val="24"/>
          <w:szCs w:val="24"/>
        </w:rPr>
      </w:pPr>
      <w:r w:rsidRPr="00B370DB">
        <w:rPr>
          <w:sz w:val="24"/>
          <w:szCs w:val="24"/>
        </w:rPr>
        <w:t>Wstęp</w:t>
      </w:r>
      <w:r>
        <w:rPr>
          <w:sz w:val="24"/>
          <w:szCs w:val="24"/>
        </w:rPr>
        <w:t xml:space="preserve"> - notatka</w:t>
      </w:r>
    </w:p>
    <w:p w:rsidR="00B370DB" w:rsidRPr="00B370DB" w:rsidRDefault="00B370DB" w:rsidP="00B370DB">
      <w:pPr>
        <w:rPr>
          <w:sz w:val="24"/>
          <w:szCs w:val="24"/>
        </w:rPr>
      </w:pPr>
      <w:r w:rsidRPr="00B370DB">
        <w:rPr>
          <w:sz w:val="24"/>
          <w:szCs w:val="24"/>
        </w:rPr>
        <w:t>• Czechy i Słowacja to kraje atrakcyjne turystycznie, o czym świadczy rosnąca liczb</w:t>
      </w:r>
      <w:r w:rsidRPr="00B370DB">
        <w:rPr>
          <w:sz w:val="24"/>
          <w:szCs w:val="24"/>
        </w:rPr>
        <w:t xml:space="preserve">a odwiedzających je turystów. </w:t>
      </w:r>
      <w:r w:rsidRPr="00B370DB">
        <w:rPr>
          <w:sz w:val="24"/>
          <w:szCs w:val="24"/>
        </w:rPr>
        <w:t>Czechy są znane głównie ze względu na dziedzictwo kulturowe. Znajdują się tam liczne zamki i pałace, a w wielu miastach – takż</w:t>
      </w:r>
      <w:r w:rsidRPr="00B370DB">
        <w:rPr>
          <w:sz w:val="24"/>
          <w:szCs w:val="24"/>
        </w:rPr>
        <w:t xml:space="preserve">e pięknie zachowane starówki. </w:t>
      </w:r>
      <w:r w:rsidRPr="00B370DB">
        <w:rPr>
          <w:sz w:val="24"/>
          <w:szCs w:val="24"/>
        </w:rPr>
        <w:t>Słowacja to raj dla miłośników kąpieli termalnych oraz turystyki aktywnej, na przykład sportów zimowych, wędrówek po górach, zwiedzania jaskiń.</w:t>
      </w:r>
    </w:p>
    <w:p w:rsidR="00B370DB" w:rsidRPr="00B370DB" w:rsidRDefault="00B370DB" w:rsidP="00B370DB">
      <w:pPr>
        <w:rPr>
          <w:sz w:val="24"/>
          <w:szCs w:val="24"/>
        </w:rPr>
      </w:pPr>
    </w:p>
    <w:p w:rsidR="00B370DB" w:rsidRPr="00B370DB" w:rsidRDefault="00B370DB" w:rsidP="00B370DB">
      <w:pPr>
        <w:rPr>
          <w:sz w:val="24"/>
          <w:szCs w:val="24"/>
        </w:rPr>
      </w:pPr>
      <w:r w:rsidRPr="00B370DB">
        <w:rPr>
          <w:sz w:val="24"/>
          <w:szCs w:val="24"/>
        </w:rPr>
        <w:t>Zapoznaj się z tematem lekcji w podręczniku str.156 i rozwiąż krzyżówkę</w:t>
      </w:r>
    </w:p>
    <w:p w:rsidR="00B370DB" w:rsidRPr="00B370DB" w:rsidRDefault="00B370DB" w:rsidP="00B370DB">
      <w:pPr>
        <w:rPr>
          <w:sz w:val="24"/>
          <w:szCs w:val="24"/>
        </w:rPr>
      </w:pPr>
      <w:r w:rsidRPr="00B370DB">
        <w:rPr>
          <w:sz w:val="24"/>
          <w:szCs w:val="24"/>
        </w:rPr>
        <w:t>Zadań nie przesyłacie.</w:t>
      </w:r>
    </w:p>
    <w:p w:rsidR="00B370DB" w:rsidRDefault="00B370DB" w:rsidP="009B1AC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70C0"/>
          <w:szCs w:val="28"/>
        </w:rPr>
      </w:pPr>
    </w:p>
    <w:p w:rsidR="00B370DB" w:rsidRDefault="00B370DB" w:rsidP="009B1AC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70C0"/>
          <w:szCs w:val="28"/>
        </w:rPr>
      </w:pPr>
    </w:p>
    <w:p w:rsidR="007A4028" w:rsidRDefault="00B370DB" w:rsidP="00B370D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1</w:t>
      </w:r>
      <w:r w:rsid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  <w:r w:rsidR="00C05785" w:rsidRP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9B1AC2" w:rsidRPr="009B1AC2">
        <w:rPr>
          <w:rFonts w:ascii="Times New Roman" w:hAnsi="Times New Roman" w:cs="Times New Roman"/>
          <w:color w:val="000000"/>
          <w:szCs w:val="20"/>
        </w:rPr>
        <w:t>Rozwiąż krzyżówkę.</w:t>
      </w:r>
    </w:p>
    <w:p w:rsidR="009B1AC2" w:rsidRDefault="009B1AC2" w:rsidP="00533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Cs w:val="20"/>
        </w:rPr>
      </w:pPr>
    </w:p>
    <w:p w:rsidR="009B1AC2" w:rsidRDefault="009B1AC2" w:rsidP="009B1AC2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bCs/>
          <w:color w:val="000000" w:themeColor="text1"/>
          <w:sz w:val="20"/>
          <w:szCs w:val="28"/>
        </w:rPr>
        <w:sectPr w:rsidR="009B1AC2" w:rsidSect="00106B63"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</w:p>
    <w:p w:rsidR="009B1AC2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Poziomo:</w:t>
      </w:r>
    </w:p>
    <w:p w:rsidR="009B1AC2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Można je podziwiać w Słowackim Raju i Czeskim Raju.</w:t>
      </w:r>
    </w:p>
    <w:p w:rsidR="009B1AC2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6. ... termalne w gorącym basenie.</w:t>
      </w:r>
    </w:p>
    <w:p w:rsidR="009B1AC2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Najstarsza dzielnica Pragi.</w:t>
      </w:r>
    </w:p>
    <w:p w:rsidR="009B1AC2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 Skalne... w północnych Czechach.</w:t>
      </w:r>
    </w:p>
    <w:p w:rsidR="009B1AC2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B1AC2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Pionowo:</w:t>
      </w:r>
    </w:p>
    <w:p w:rsidR="009B1AC2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Góry w północnej części Czech.</w:t>
      </w:r>
    </w:p>
    <w:p w:rsidR="009B1AC2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Słowacka miejscowość, w której znajduje się </w:t>
      </w:r>
      <w:r w:rsidR="00533CA6"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XV-wieczny drewniany kościół.</w:t>
      </w:r>
    </w:p>
    <w:p w:rsidR="009B1AC2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Zamek... koło </w:t>
      </w:r>
      <w:proofErr w:type="spellStart"/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Lewoczy</w:t>
      </w:r>
      <w:proofErr w:type="spellEnd"/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9B1AC2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Uliczka w Pradze słynąca z kolorowych domów.</w:t>
      </w:r>
    </w:p>
    <w:p w:rsidR="00312EC0" w:rsidRPr="00B370DB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70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7. Wielki łańcuch górski, który znajduje się między innymi na obszarze Słowacji, Polski i Rumunii.</w:t>
      </w:r>
    </w:p>
    <w:p w:rsidR="009B1AC2" w:rsidRPr="00B370DB" w:rsidRDefault="009B1AC2" w:rsidP="009B1AC2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B1AC2" w:rsidRDefault="009B1AC2" w:rsidP="009B1AC2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</w:p>
    <w:p w:rsidR="009B1AC2" w:rsidRPr="009B1AC2" w:rsidRDefault="009B1AC2" w:rsidP="009B1AC2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noProof/>
          <w:color w:val="000000" w:themeColor="text1"/>
          <w:sz w:val="18"/>
          <w:szCs w:val="28"/>
          <w:lang w:eastAsia="pl-PL"/>
        </w:rPr>
        <w:lastRenderedPageBreak/>
        <w:drawing>
          <wp:inline distT="0" distB="0" distL="0" distR="0">
            <wp:extent cx="3059014" cy="3076189"/>
            <wp:effectExtent l="0" t="0" r="8255" b="0"/>
            <wp:docPr id="102" name="Obraz 102" descr="D:\DOROTA\K5-8\K6\www\krzyzowka czec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ROTA\K5-8\K6\www\krzyzowka czech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78" cy="307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1AC2" w:rsidRPr="009B1AC2" w:rsidSect="009B1AC2">
      <w:type w:val="continuous"/>
      <w:pgSz w:w="11906" w:h="16838"/>
      <w:pgMar w:top="993" w:right="849" w:bottom="851" w:left="127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038"/>
    <w:multiLevelType w:val="hybridMultilevel"/>
    <w:tmpl w:val="903CB1B6"/>
    <w:lvl w:ilvl="0" w:tplc="3748239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85"/>
    <w:rsid w:val="000C03A7"/>
    <w:rsid w:val="00106B63"/>
    <w:rsid w:val="002871A8"/>
    <w:rsid w:val="00312EC0"/>
    <w:rsid w:val="004B23B6"/>
    <w:rsid w:val="00503A73"/>
    <w:rsid w:val="005143A4"/>
    <w:rsid w:val="00533CA6"/>
    <w:rsid w:val="007868DB"/>
    <w:rsid w:val="007A4028"/>
    <w:rsid w:val="00900F33"/>
    <w:rsid w:val="00994417"/>
    <w:rsid w:val="009B1AC2"/>
    <w:rsid w:val="00A42481"/>
    <w:rsid w:val="00A965DB"/>
    <w:rsid w:val="00AF7D40"/>
    <w:rsid w:val="00B370DB"/>
    <w:rsid w:val="00B8337F"/>
    <w:rsid w:val="00B92885"/>
    <w:rsid w:val="00C05785"/>
    <w:rsid w:val="00F70EC7"/>
    <w:rsid w:val="00F8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1AA9"/>
  <w15:chartTrackingRefBased/>
  <w15:docId w15:val="{1CA2D4D4-8A26-4C08-A973-04468162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785"/>
    <w:pPr>
      <w:ind w:left="720"/>
      <w:contextualSpacing/>
    </w:pPr>
  </w:style>
  <w:style w:type="table" w:styleId="Tabela-Siatka">
    <w:name w:val="Table Grid"/>
    <w:basedOn w:val="Standardowy"/>
    <w:uiPriority w:val="39"/>
    <w:rsid w:val="00B8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User</cp:lastModifiedBy>
  <cp:revision>2</cp:revision>
  <dcterms:created xsi:type="dcterms:W3CDTF">2020-05-19T15:58:00Z</dcterms:created>
  <dcterms:modified xsi:type="dcterms:W3CDTF">2020-05-19T15:58:00Z</dcterms:modified>
</cp:coreProperties>
</file>