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7B" w:rsidRPr="00727F85" w:rsidRDefault="00D520E6">
      <w:pPr>
        <w:rPr>
          <w:sz w:val="24"/>
          <w:szCs w:val="24"/>
        </w:rPr>
      </w:pPr>
      <w:r w:rsidRPr="00727F85">
        <w:rPr>
          <w:sz w:val="24"/>
          <w:szCs w:val="24"/>
        </w:rPr>
        <w:t>8.04 polski 6</w:t>
      </w:r>
      <w:r w:rsidR="00F66FC6">
        <w:rPr>
          <w:sz w:val="24"/>
          <w:szCs w:val="24"/>
        </w:rPr>
        <w:t>a i b</w:t>
      </w:r>
    </w:p>
    <w:p w:rsidR="00D520E6" w:rsidRPr="00727F85" w:rsidRDefault="00D520E6">
      <w:pPr>
        <w:rPr>
          <w:sz w:val="24"/>
          <w:szCs w:val="24"/>
        </w:rPr>
      </w:pPr>
      <w:r w:rsidRPr="00727F85">
        <w:rPr>
          <w:sz w:val="24"/>
          <w:szCs w:val="24"/>
        </w:rPr>
        <w:t>Temat: „Rachunek sumienia”, czyli wiersz ks. Jana Twardowskiego „Wielkanocny pacierz”.</w:t>
      </w:r>
    </w:p>
    <w:p w:rsidR="00D520E6" w:rsidRPr="00727F85" w:rsidRDefault="00D520E6">
      <w:pPr>
        <w:rPr>
          <w:sz w:val="24"/>
          <w:szCs w:val="24"/>
        </w:rPr>
      </w:pPr>
    </w:p>
    <w:p w:rsidR="00D520E6" w:rsidRPr="00727F85" w:rsidRDefault="00D520E6">
      <w:pPr>
        <w:rPr>
          <w:sz w:val="24"/>
          <w:szCs w:val="24"/>
        </w:rPr>
      </w:pPr>
      <w:r w:rsidRPr="00727F85">
        <w:rPr>
          <w:sz w:val="24"/>
          <w:szCs w:val="24"/>
        </w:rPr>
        <w:t>Cele lekcji: poznam kolejny utwór księdza – poety oraz przypomnę sobie środki poetyckie.</w:t>
      </w:r>
    </w:p>
    <w:p w:rsidR="00D520E6" w:rsidRPr="00727F85" w:rsidRDefault="00D520E6">
      <w:pPr>
        <w:rPr>
          <w:sz w:val="24"/>
          <w:szCs w:val="24"/>
        </w:rPr>
      </w:pPr>
    </w:p>
    <w:p w:rsidR="00D520E6" w:rsidRPr="00727F85" w:rsidRDefault="00D520E6">
      <w:pPr>
        <w:rPr>
          <w:sz w:val="24"/>
          <w:szCs w:val="24"/>
        </w:rPr>
      </w:pPr>
      <w:r w:rsidRPr="00727F85">
        <w:rPr>
          <w:sz w:val="24"/>
          <w:szCs w:val="24"/>
        </w:rPr>
        <w:t>Co to jest rachunek sumienia? Przeczytaj „Przydatne słowa” str.336</w:t>
      </w:r>
    </w:p>
    <w:p w:rsidR="00D520E6" w:rsidRPr="00727F85" w:rsidRDefault="00D520E6">
      <w:pPr>
        <w:rPr>
          <w:sz w:val="24"/>
          <w:szCs w:val="24"/>
        </w:rPr>
      </w:pPr>
      <w:r w:rsidRPr="00727F85">
        <w:rPr>
          <w:sz w:val="24"/>
          <w:szCs w:val="24"/>
        </w:rPr>
        <w:t>Przeczytaj wiersz „Wielkanocny pacierz” ks. Jana Twardowskiego str.336</w:t>
      </w:r>
    </w:p>
    <w:p w:rsidR="00D520E6" w:rsidRPr="00727F85" w:rsidRDefault="00D520E6">
      <w:pPr>
        <w:rPr>
          <w:sz w:val="24"/>
          <w:szCs w:val="24"/>
        </w:rPr>
      </w:pPr>
    </w:p>
    <w:p w:rsidR="00D520E6" w:rsidRPr="00727F85" w:rsidRDefault="00D520E6">
      <w:pPr>
        <w:rPr>
          <w:sz w:val="24"/>
          <w:szCs w:val="24"/>
        </w:rPr>
      </w:pPr>
      <w:r w:rsidRPr="00727F85">
        <w:rPr>
          <w:sz w:val="24"/>
          <w:szCs w:val="24"/>
        </w:rPr>
        <w:t>Posłuchaj :</w:t>
      </w:r>
    </w:p>
    <w:p w:rsidR="00D520E6" w:rsidRPr="00727F85" w:rsidRDefault="00D645B0">
      <w:pPr>
        <w:rPr>
          <w:sz w:val="24"/>
          <w:szCs w:val="24"/>
        </w:rPr>
      </w:pPr>
      <w:hyperlink r:id="rId4" w:history="1">
        <w:r w:rsidR="00D520E6" w:rsidRPr="00727F85">
          <w:rPr>
            <w:rStyle w:val="Hipercze"/>
            <w:sz w:val="24"/>
            <w:szCs w:val="24"/>
          </w:rPr>
          <w:t>https://www.youtube.com/watch?v=lDOZMmIuvlM</w:t>
        </w:r>
      </w:hyperlink>
    </w:p>
    <w:p w:rsidR="00D520E6" w:rsidRPr="00727F85" w:rsidRDefault="00D520E6">
      <w:pPr>
        <w:rPr>
          <w:sz w:val="24"/>
          <w:szCs w:val="24"/>
        </w:rPr>
      </w:pPr>
      <w:r w:rsidRPr="00727F85">
        <w:rPr>
          <w:sz w:val="24"/>
          <w:szCs w:val="24"/>
        </w:rPr>
        <w:t xml:space="preserve">Podmiot liryczny dokonuje w wierszu „rachunku sumienia”. </w:t>
      </w:r>
      <w:r w:rsidR="00727F85" w:rsidRPr="00727F85">
        <w:rPr>
          <w:sz w:val="24"/>
          <w:szCs w:val="24"/>
        </w:rPr>
        <w:t xml:space="preserve"> Zastanów się:</w:t>
      </w:r>
    </w:p>
    <w:p w:rsidR="00D520E6" w:rsidRPr="00727F85" w:rsidRDefault="00D520E6">
      <w:pPr>
        <w:rPr>
          <w:sz w:val="24"/>
          <w:szCs w:val="24"/>
        </w:rPr>
      </w:pPr>
      <w:r w:rsidRPr="00727F85">
        <w:rPr>
          <w:sz w:val="24"/>
          <w:szCs w:val="24"/>
        </w:rPr>
        <w:t xml:space="preserve">- Jak można rozumieć słowa „moja świętość dziurawa” ? </w:t>
      </w:r>
    </w:p>
    <w:p w:rsidR="00D520E6" w:rsidRPr="00727F85" w:rsidRDefault="00D520E6">
      <w:pPr>
        <w:rPr>
          <w:sz w:val="24"/>
          <w:szCs w:val="24"/>
        </w:rPr>
      </w:pPr>
      <w:r w:rsidRPr="00727F85">
        <w:rPr>
          <w:sz w:val="24"/>
          <w:szCs w:val="24"/>
        </w:rPr>
        <w:t>- Jak podmiot liryczny ocenia swoje postępowanie?  Czego symbolem jest łza?</w:t>
      </w:r>
    </w:p>
    <w:p w:rsidR="00D520E6" w:rsidRPr="00727F85" w:rsidRDefault="00D520E6">
      <w:pPr>
        <w:rPr>
          <w:sz w:val="24"/>
          <w:szCs w:val="24"/>
        </w:rPr>
      </w:pPr>
      <w:r w:rsidRPr="00727F85">
        <w:rPr>
          <w:sz w:val="24"/>
          <w:szCs w:val="24"/>
        </w:rPr>
        <w:t>- P. liryczny wierzy, że jeśli będzie szczerze żałował swojego niewłaściwego postępowania, to ktoś mu wybaczy. Kto?</w:t>
      </w:r>
    </w:p>
    <w:p w:rsidR="00D520E6" w:rsidRPr="00727F85" w:rsidRDefault="00D520E6">
      <w:pPr>
        <w:rPr>
          <w:sz w:val="24"/>
          <w:szCs w:val="24"/>
        </w:rPr>
      </w:pPr>
      <w:r w:rsidRPr="00727F85">
        <w:rPr>
          <w:sz w:val="24"/>
          <w:szCs w:val="24"/>
        </w:rPr>
        <w:t>Ze swoich przemyśleń zrób krótką notatkę do zeszytu.</w:t>
      </w:r>
    </w:p>
    <w:p w:rsidR="00D520E6" w:rsidRPr="00727F85" w:rsidRDefault="00D520E6">
      <w:pPr>
        <w:rPr>
          <w:sz w:val="24"/>
          <w:szCs w:val="24"/>
        </w:rPr>
      </w:pPr>
      <w:r w:rsidRPr="00727F85">
        <w:rPr>
          <w:sz w:val="24"/>
          <w:szCs w:val="24"/>
        </w:rPr>
        <w:t>W zeszycie wykonaj polecenie 4 str.337</w:t>
      </w:r>
    </w:p>
    <w:p w:rsidR="00727F85" w:rsidRPr="00727F85" w:rsidRDefault="00727F85">
      <w:pPr>
        <w:rPr>
          <w:b/>
          <w:sz w:val="24"/>
          <w:szCs w:val="24"/>
        </w:rPr>
      </w:pPr>
      <w:r w:rsidRPr="00727F85">
        <w:rPr>
          <w:b/>
          <w:sz w:val="24"/>
          <w:szCs w:val="24"/>
        </w:rPr>
        <w:t xml:space="preserve">Wesołych Świąt </w:t>
      </w:r>
      <w:r w:rsidRPr="00727F85">
        <w:rPr>
          <w:b/>
          <w:sz w:val="24"/>
          <w:szCs w:val="24"/>
        </w:rPr>
        <w:sym w:font="Wingdings" w:char="F04A"/>
      </w:r>
    </w:p>
    <w:p w:rsidR="00D520E6" w:rsidRDefault="00D520E6"/>
    <w:sectPr w:rsidR="00D520E6" w:rsidSect="00CA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20E6"/>
    <w:rsid w:val="00727F85"/>
    <w:rsid w:val="00CA067B"/>
    <w:rsid w:val="00D520E6"/>
    <w:rsid w:val="00D645B0"/>
    <w:rsid w:val="00F6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6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20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DOZMmIuvl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2020-04-07T09:59:00Z</dcterms:created>
  <dcterms:modified xsi:type="dcterms:W3CDTF">2020-04-07T11:18:00Z</dcterms:modified>
</cp:coreProperties>
</file>