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1B1B00">
      <w:r>
        <w:t xml:space="preserve">Dzień dobry, temat dzisiejszej lekcji: </w:t>
      </w:r>
      <w:proofErr w:type="spellStart"/>
      <w:r>
        <w:t>Going</w:t>
      </w:r>
      <w:proofErr w:type="spellEnd"/>
      <w:r>
        <w:t xml:space="preserve"> to, </w:t>
      </w:r>
      <w:proofErr w:type="spellStart"/>
      <w:r>
        <w:t>will</w:t>
      </w:r>
      <w:proofErr w:type="spellEnd"/>
      <w:r>
        <w:t xml:space="preserve">- mówienie o przyszłości. </w:t>
      </w:r>
    </w:p>
    <w:p w:rsidR="00D50483" w:rsidRDefault="00D50483">
      <w:r>
        <w:t xml:space="preserve">Obydwa wyrażenia </w:t>
      </w:r>
      <w:r w:rsidR="00772874">
        <w:t xml:space="preserve">poznawaliśmy wcześniej i mamy na ten temat notatkę w zeszycie i informacje </w:t>
      </w:r>
      <w:bookmarkStart w:id="0" w:name="_GoBack"/>
      <w:bookmarkEnd w:id="0"/>
      <w:r w:rsidR="00772874">
        <w:t xml:space="preserve"> w podręczniku. Jest to lekcja powtórzeniowa.</w:t>
      </w:r>
    </w:p>
    <w:p w:rsidR="00D50483" w:rsidRDefault="00D50483" w:rsidP="00D50483">
      <w:pPr>
        <w:pStyle w:val="Akapitzlist"/>
        <w:numPr>
          <w:ilvl w:val="0"/>
          <w:numId w:val="1"/>
        </w:numPr>
      </w:pPr>
      <w:r>
        <w:t xml:space="preserve">Informacje dotyczące konstrukcji </w:t>
      </w:r>
      <w:proofErr w:type="spellStart"/>
      <w:r>
        <w:t>going</w:t>
      </w:r>
      <w:proofErr w:type="spellEnd"/>
      <w:r>
        <w:t xml:space="preserve"> to znajdują się w podręczniku na str. 78. </w:t>
      </w:r>
    </w:p>
    <w:p w:rsidR="00D50483" w:rsidRPr="00D50483" w:rsidRDefault="00D50483" w:rsidP="00D50483">
      <w:pPr>
        <w:pStyle w:val="Akapitzlist"/>
      </w:pPr>
      <w:proofErr w:type="spellStart"/>
      <w:r w:rsidRPr="00D50483">
        <w:t>She</w:t>
      </w:r>
      <w:proofErr w:type="spellEnd"/>
      <w:r w:rsidRPr="00D50483">
        <w:t xml:space="preserve">   </w:t>
      </w:r>
      <w:proofErr w:type="spellStart"/>
      <w:r w:rsidRPr="00D50483">
        <w:t>is</w:t>
      </w:r>
      <w:proofErr w:type="spellEnd"/>
      <w:r w:rsidRPr="00D50483">
        <w:t xml:space="preserve">  </w:t>
      </w:r>
      <w:proofErr w:type="spellStart"/>
      <w:r w:rsidRPr="00D50483">
        <w:t>going</w:t>
      </w:r>
      <w:proofErr w:type="spellEnd"/>
      <w:r w:rsidRPr="00D50483">
        <w:t xml:space="preserve"> to  </w:t>
      </w:r>
      <w:proofErr w:type="spellStart"/>
      <w:r w:rsidRPr="00D50483">
        <w:t>visit</w:t>
      </w:r>
      <w:proofErr w:type="spellEnd"/>
      <w:r w:rsidRPr="00D50483">
        <w:t xml:space="preserve"> </w:t>
      </w:r>
      <w:proofErr w:type="spellStart"/>
      <w:r w:rsidRPr="00D50483">
        <w:t>her</w:t>
      </w:r>
      <w:proofErr w:type="spellEnd"/>
      <w:r w:rsidRPr="00D50483">
        <w:t xml:space="preserve"> </w:t>
      </w:r>
      <w:proofErr w:type="spellStart"/>
      <w:r w:rsidRPr="00D50483">
        <w:t>friend</w:t>
      </w:r>
      <w:proofErr w:type="spellEnd"/>
      <w:r w:rsidRPr="00D50483">
        <w:t>. – Ona zamierza odwiedzić przyjaciółkę.</w:t>
      </w:r>
    </w:p>
    <w:p w:rsidR="00D50483" w:rsidRDefault="00D50483" w:rsidP="00D50483">
      <w:pPr>
        <w:pStyle w:val="Akapitzlist"/>
      </w:pPr>
      <w:proofErr w:type="spellStart"/>
      <w:r w:rsidRPr="00D50483">
        <w:t>Giong</w:t>
      </w:r>
      <w:proofErr w:type="spellEnd"/>
      <w:r w:rsidRPr="00D50483">
        <w:t xml:space="preserve"> to używamy gdy mówimy o swoich planach na przyszłość</w:t>
      </w:r>
      <w:r>
        <w:t>.</w:t>
      </w:r>
    </w:p>
    <w:p w:rsidR="00D50483" w:rsidRDefault="00D50483" w:rsidP="00D50483">
      <w:pPr>
        <w:pStyle w:val="Akapitzlist"/>
        <w:rPr>
          <w:lang w:val="en-US"/>
        </w:rPr>
      </w:pPr>
      <w:r w:rsidRPr="00D50483">
        <w:rPr>
          <w:lang w:val="en-US"/>
        </w:rPr>
        <w:t xml:space="preserve">They are going to go to the </w:t>
      </w:r>
      <w:r>
        <w:rPr>
          <w:lang w:val="en-US"/>
        </w:rPr>
        <w:t>c</w:t>
      </w:r>
      <w:r w:rsidRPr="00D50483">
        <w:rPr>
          <w:lang w:val="en-US"/>
        </w:rPr>
        <w:t xml:space="preserve">inema. </w:t>
      </w:r>
      <w:r>
        <w:rPr>
          <w:lang w:val="en-US"/>
        </w:rPr>
        <w:t xml:space="preserve">– Oni </w:t>
      </w:r>
      <w:proofErr w:type="spellStart"/>
      <w:r>
        <w:rPr>
          <w:lang w:val="en-US"/>
        </w:rPr>
        <w:t>zamierzają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iść</w:t>
      </w:r>
      <w:proofErr w:type="spellEnd"/>
      <w:r>
        <w:rPr>
          <w:lang w:val="en-US"/>
        </w:rPr>
        <w:t xml:space="preserve"> do kina.</w:t>
      </w:r>
    </w:p>
    <w:p w:rsidR="00D50483" w:rsidRDefault="00D50483" w:rsidP="00D50483">
      <w:pPr>
        <w:pStyle w:val="Akapitzlist"/>
        <w:numPr>
          <w:ilvl w:val="0"/>
          <w:numId w:val="1"/>
        </w:numPr>
      </w:pPr>
      <w:r w:rsidRPr="00D50483">
        <w:t xml:space="preserve">Czasownik </w:t>
      </w:r>
      <w:proofErr w:type="spellStart"/>
      <w:r w:rsidRPr="00D50483">
        <w:t>will</w:t>
      </w:r>
      <w:proofErr w:type="spellEnd"/>
      <w:r w:rsidRPr="00D50483">
        <w:t xml:space="preserve"> stosujemy gdy coś postanawiamy, obiecujemy lub proponujemy. </w:t>
      </w:r>
      <w:r>
        <w:t xml:space="preserve">Dokładne informacje są w podręczniku na str. 80. </w:t>
      </w:r>
    </w:p>
    <w:p w:rsidR="00D50483" w:rsidRPr="00D50483" w:rsidRDefault="00D50483" w:rsidP="00D50483">
      <w:pPr>
        <w:pStyle w:val="Akapitzlist"/>
        <w:numPr>
          <w:ilvl w:val="0"/>
          <w:numId w:val="1"/>
        </w:numPr>
      </w:pPr>
      <w:r>
        <w:t xml:space="preserve">Wykorzystując wiedzę teoretyczną i zadania wykonane wcześniej w zeszycie ( do tematów związanych z </w:t>
      </w:r>
      <w:proofErr w:type="spellStart"/>
      <w:r>
        <w:t>going</w:t>
      </w:r>
      <w:proofErr w:type="spellEnd"/>
      <w:r>
        <w:t xml:space="preserve"> to i </w:t>
      </w:r>
      <w:proofErr w:type="spellStart"/>
      <w:r>
        <w:t>will</w:t>
      </w:r>
      <w:proofErr w:type="spellEnd"/>
      <w:r>
        <w:t xml:space="preserve">) zrób w zeszycie zad. 3 i 4 ze str. 106 podręcznika. Zadania sprawdzimy na lekcji online. </w:t>
      </w:r>
    </w:p>
    <w:sectPr w:rsidR="00D50483" w:rsidRPr="00D5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F05CC"/>
    <w:multiLevelType w:val="hybridMultilevel"/>
    <w:tmpl w:val="7F405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00"/>
    <w:rsid w:val="001B1B00"/>
    <w:rsid w:val="006D0A67"/>
    <w:rsid w:val="00772874"/>
    <w:rsid w:val="0077314F"/>
    <w:rsid w:val="00D5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2FE89-ADA3-464C-BDFD-76155238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2020-06-01T15:19:00Z</dcterms:created>
  <dcterms:modified xsi:type="dcterms:W3CDTF">2020-06-01T15:41:00Z</dcterms:modified>
</cp:coreProperties>
</file>