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58" w:rsidRDefault="00714558" w:rsidP="00207089">
      <w:r>
        <w:t>Celem dzisiejszej lekcji jest nauczyć się jak opowiadać o niezakończonych zdarzeniach  i doświadczeniach</w:t>
      </w:r>
      <w:r w:rsidRPr="00714558">
        <w:t xml:space="preserve"> z przeszłości</w:t>
      </w:r>
      <w:r>
        <w:t>.</w:t>
      </w:r>
    </w:p>
    <w:p w:rsidR="00714558" w:rsidRDefault="00714558" w:rsidP="00207089">
      <w:r>
        <w:t>Lesson</w:t>
      </w:r>
    </w:p>
    <w:p w:rsidR="00714558" w:rsidRPr="00714558" w:rsidRDefault="00714558" w:rsidP="00207089">
      <w:pPr>
        <w:rPr>
          <w:b/>
        </w:rPr>
      </w:pPr>
      <w:r w:rsidRPr="00714558">
        <w:rPr>
          <w:b/>
        </w:rPr>
        <w:t>Topic: Zdarzenia i doświadczenia z przeszłości</w:t>
      </w:r>
    </w:p>
    <w:p w:rsidR="00207089" w:rsidRPr="00714558" w:rsidRDefault="00207089" w:rsidP="00207089">
      <w:r w:rsidRPr="00714558">
        <w:t>Co to jest czas </w:t>
      </w:r>
      <w:r w:rsidRPr="00714558">
        <w:rPr>
          <w:b/>
          <w:bCs/>
          <w:i/>
          <w:iCs/>
        </w:rPr>
        <w:t>present perfect simple</w:t>
      </w:r>
      <w:r w:rsidRPr="00714558">
        <w:t>?</w:t>
      </w:r>
    </w:p>
    <w:p w:rsidR="00207089" w:rsidRPr="00207089" w:rsidRDefault="00207089" w:rsidP="00207089">
      <w:r w:rsidRPr="00207089">
        <w:t>Angielski </w:t>
      </w:r>
      <w:r w:rsidRPr="00207089">
        <w:rPr>
          <w:i/>
          <w:iCs/>
        </w:rPr>
        <w:t>present perfect</w:t>
      </w:r>
      <w:r w:rsidRPr="00207089">
        <w:t> jest to czas, który łączy przeszłość z teraźniejszością!</w:t>
      </w:r>
    </w:p>
    <w:p w:rsidR="00207089" w:rsidRPr="00207089" w:rsidRDefault="00207089" w:rsidP="00207089">
      <w:r w:rsidRPr="00207089">
        <w:t>W języku polskim nie mamy niestety takiego wynalazku, mamy sztywny podział na te trzy kategorie – przeszłość, teraźniejszość i przyszłość. W języku angielskim mamy jednak również czas </w:t>
      </w:r>
      <w:r w:rsidRPr="00207089">
        <w:rPr>
          <w:i/>
          <w:iCs/>
        </w:rPr>
        <w:t>present perfect simple</w:t>
      </w:r>
      <w:r w:rsidRPr="00207089">
        <w:t> (zwykle mówi się po prostu </w:t>
      </w:r>
      <w:r w:rsidRPr="00207089">
        <w:rPr>
          <w:i/>
          <w:iCs/>
        </w:rPr>
        <w:t>present perfect – </w:t>
      </w:r>
      <w:r w:rsidRPr="00207089">
        <w:t>słowo</w:t>
      </w:r>
      <w:r w:rsidRPr="00207089">
        <w:rPr>
          <w:i/>
          <w:iCs/>
        </w:rPr>
        <w:t> simple </w:t>
      </w:r>
      <w:r w:rsidRPr="00207089">
        <w:t>znaczy prosty), który jest… trochę przeszły, a trochę teraźniejszy.</w:t>
      </w:r>
    </w:p>
    <w:p w:rsidR="00207089" w:rsidRPr="00714558" w:rsidRDefault="00207089" w:rsidP="00207089">
      <w:pPr>
        <w:rPr>
          <w:highlight w:val="lightGray"/>
        </w:rPr>
      </w:pPr>
      <w:r w:rsidRPr="00714558">
        <w:rPr>
          <w:b/>
          <w:bCs/>
          <w:highlight w:val="lightGray"/>
        </w:rPr>
        <w:t>Aby wyrazić wszystkie sytuacje, które mają swoje źródło w przeszłości i wyraźnie wpływają na teraźniejszość, używamy właśnie czasu </w:t>
      </w:r>
      <w:r w:rsidRPr="00714558">
        <w:rPr>
          <w:b/>
          <w:bCs/>
          <w:i/>
          <w:iCs/>
          <w:highlight w:val="lightGray"/>
        </w:rPr>
        <w:t>present perfect simple.</w:t>
      </w:r>
    </w:p>
    <w:p w:rsidR="00207089" w:rsidRPr="00714558" w:rsidRDefault="00207089" w:rsidP="00207089">
      <w:pPr>
        <w:rPr>
          <w:highlight w:val="lightGray"/>
        </w:rPr>
      </w:pPr>
      <w:r w:rsidRPr="00714558">
        <w:rPr>
          <w:highlight w:val="lightGray"/>
        </w:rPr>
        <w:t>Co ciekawe, dlatego właśnie czasami tłumaczymy go na polski czas przeszły, a czasami na teraźniejszy, na przykład:</w:t>
      </w:r>
    </w:p>
    <w:p w:rsidR="00207089" w:rsidRPr="00714558" w:rsidRDefault="00207089" w:rsidP="00207089">
      <w:pPr>
        <w:numPr>
          <w:ilvl w:val="0"/>
          <w:numId w:val="1"/>
        </w:numPr>
        <w:rPr>
          <w:highlight w:val="lightGray"/>
          <w:lang w:val="en-US"/>
        </w:rPr>
      </w:pPr>
      <w:r w:rsidRPr="00714558">
        <w:rPr>
          <w:i/>
          <w:iCs/>
          <w:highlight w:val="lightGray"/>
          <w:lang w:val="en-US"/>
        </w:rPr>
        <w:t>I have seen this movie.</w:t>
      </w:r>
    </w:p>
    <w:p w:rsidR="00207089" w:rsidRPr="00714558" w:rsidRDefault="00207089" w:rsidP="00207089">
      <w:pPr>
        <w:rPr>
          <w:highlight w:val="lightGray"/>
        </w:rPr>
      </w:pPr>
      <w:r w:rsidRPr="00714558">
        <w:rPr>
          <w:highlight w:val="lightGray"/>
        </w:rPr>
        <w:t>(</w:t>
      </w:r>
      <w:r w:rsidRPr="00714558">
        <w:rPr>
          <w:b/>
          <w:bCs/>
          <w:highlight w:val="lightGray"/>
        </w:rPr>
        <w:t>Widziałem</w:t>
      </w:r>
      <w:r w:rsidRPr="00714558">
        <w:rPr>
          <w:highlight w:val="lightGray"/>
        </w:rPr>
        <w:t> już ten film – więc nie chcę go teraz znowu oglądać -&gt; polski czas przeszły)</w:t>
      </w:r>
    </w:p>
    <w:p w:rsidR="00207089" w:rsidRPr="00714558" w:rsidRDefault="00207089" w:rsidP="00207089">
      <w:pPr>
        <w:numPr>
          <w:ilvl w:val="0"/>
          <w:numId w:val="2"/>
        </w:numPr>
        <w:rPr>
          <w:highlight w:val="lightGray"/>
          <w:lang w:val="en-US"/>
        </w:rPr>
      </w:pPr>
      <w:r w:rsidRPr="00714558">
        <w:rPr>
          <w:i/>
          <w:iCs/>
          <w:highlight w:val="lightGray"/>
          <w:lang w:val="en-US"/>
        </w:rPr>
        <w:t>I have lived here for 25 years.</w:t>
      </w:r>
    </w:p>
    <w:p w:rsidR="00207089" w:rsidRPr="00714558" w:rsidRDefault="00207089" w:rsidP="00207089">
      <w:pPr>
        <w:rPr>
          <w:highlight w:val="lightGray"/>
        </w:rPr>
      </w:pPr>
      <w:r w:rsidRPr="00714558">
        <w:rPr>
          <w:highlight w:val="lightGray"/>
        </w:rPr>
        <w:t>(</w:t>
      </w:r>
      <w:r w:rsidRPr="00714558">
        <w:rPr>
          <w:b/>
          <w:bCs/>
          <w:highlight w:val="lightGray"/>
        </w:rPr>
        <w:t>Mieszkam</w:t>
      </w:r>
      <w:r w:rsidRPr="00714558">
        <w:rPr>
          <w:highlight w:val="lightGray"/>
        </w:rPr>
        <w:t> tu od 25 lat -&gt; polski czas teraźniejszy)</w:t>
      </w:r>
    </w:p>
    <w:p w:rsidR="00207089" w:rsidRPr="00714558" w:rsidRDefault="00207089" w:rsidP="00207089">
      <w:pPr>
        <w:rPr>
          <w:highlight w:val="lightGray"/>
        </w:rPr>
      </w:pPr>
      <w:r w:rsidRPr="00714558">
        <w:rPr>
          <w:highlight w:val="lightGray"/>
        </w:rPr>
        <w:t>W obu tych przypadkach jednak sytuacja wygląda tak, że mówimy o przeszłości, która wpływa na teraźniejszość.</w:t>
      </w:r>
    </w:p>
    <w:p w:rsidR="00207089" w:rsidRPr="00714558" w:rsidRDefault="00207089" w:rsidP="00207089">
      <w:pPr>
        <w:rPr>
          <w:highlight w:val="lightGray"/>
        </w:rPr>
      </w:pPr>
      <w:r w:rsidRPr="00714558">
        <w:rPr>
          <w:highlight w:val="lightGray"/>
        </w:rPr>
        <w:t>Zobaczmy wzór budowy zdania:</w:t>
      </w:r>
    </w:p>
    <w:tbl>
      <w:tblPr>
        <w:tblW w:w="0" w:type="auto"/>
        <w:jc w:val="center"/>
        <w:tblCellSpacing w:w="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0"/>
        <w:gridCol w:w="244"/>
        <w:gridCol w:w="956"/>
        <w:gridCol w:w="244"/>
        <w:gridCol w:w="1979"/>
      </w:tblGrid>
      <w:tr w:rsidR="00207089" w:rsidRPr="00714558" w:rsidTr="0020708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07089" w:rsidRPr="00714558" w:rsidRDefault="00207089" w:rsidP="00207089">
            <w:pPr>
              <w:rPr>
                <w:highlight w:val="lightGray"/>
              </w:rPr>
            </w:pPr>
            <w:r w:rsidRPr="00714558">
              <w:rPr>
                <w:highlight w:val="lightGray"/>
              </w:rPr>
              <w:t>podmiot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089" w:rsidRPr="00714558" w:rsidRDefault="00207089" w:rsidP="00207089">
            <w:pPr>
              <w:rPr>
                <w:highlight w:val="lightGray"/>
              </w:rPr>
            </w:pPr>
            <w:r w:rsidRPr="00714558">
              <w:rPr>
                <w:highlight w:val="lightGray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089" w:rsidRPr="00714558" w:rsidRDefault="00207089" w:rsidP="00207089">
            <w:pPr>
              <w:rPr>
                <w:highlight w:val="lightGray"/>
              </w:rPr>
            </w:pPr>
            <w:r w:rsidRPr="00714558">
              <w:rPr>
                <w:highlight w:val="lightGray"/>
              </w:rPr>
              <w:t>have/has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089" w:rsidRPr="00714558" w:rsidRDefault="00207089" w:rsidP="00207089">
            <w:pPr>
              <w:rPr>
                <w:highlight w:val="lightGray"/>
              </w:rPr>
            </w:pPr>
            <w:r w:rsidRPr="00714558">
              <w:rPr>
                <w:highlight w:val="lightGray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089" w:rsidRPr="00714558" w:rsidRDefault="00207089" w:rsidP="00207089">
            <w:pPr>
              <w:rPr>
                <w:highlight w:val="lightGray"/>
              </w:rPr>
            </w:pPr>
            <w:r w:rsidRPr="00714558">
              <w:rPr>
                <w:highlight w:val="lightGray"/>
              </w:rPr>
              <w:t>III forma czasownika</w:t>
            </w:r>
          </w:p>
        </w:tc>
      </w:tr>
    </w:tbl>
    <w:p w:rsidR="00207089" w:rsidRPr="00714558" w:rsidRDefault="00207089" w:rsidP="00207089">
      <w:pPr>
        <w:rPr>
          <w:highlight w:val="lightGray"/>
        </w:rPr>
      </w:pPr>
      <w:r w:rsidRPr="00714558">
        <w:rPr>
          <w:highlight w:val="lightGray"/>
        </w:rPr>
        <w:t>oraz przykładowe zdanie:</w:t>
      </w:r>
    </w:p>
    <w:tbl>
      <w:tblPr>
        <w:tblW w:w="0" w:type="auto"/>
        <w:jc w:val="center"/>
        <w:tblCellSpacing w:w="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49"/>
        <w:gridCol w:w="2459"/>
      </w:tblGrid>
      <w:tr w:rsidR="00207089" w:rsidRPr="00714558" w:rsidTr="0020708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07089" w:rsidRPr="00714558" w:rsidRDefault="00207089" w:rsidP="00207089">
            <w:pPr>
              <w:rPr>
                <w:highlight w:val="lightGray"/>
                <w:lang w:val="en-US"/>
              </w:rPr>
            </w:pPr>
            <w:r w:rsidRPr="00714558">
              <w:rPr>
                <w:highlight w:val="lightGray"/>
                <w:lang w:val="en-US"/>
              </w:rPr>
              <w:t>I have bought a new car.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089" w:rsidRPr="00714558" w:rsidRDefault="00207089" w:rsidP="00207089">
            <w:pPr>
              <w:rPr>
                <w:highlight w:val="lightGray"/>
              </w:rPr>
            </w:pPr>
            <w:r w:rsidRPr="00714558">
              <w:rPr>
                <w:highlight w:val="lightGray"/>
              </w:rPr>
              <w:t>Kupiłem nowy samochód.</w:t>
            </w:r>
          </w:p>
        </w:tc>
      </w:tr>
    </w:tbl>
    <w:p w:rsidR="00207089" w:rsidRPr="00714558" w:rsidRDefault="00207089" w:rsidP="00207089">
      <w:pPr>
        <w:rPr>
          <w:highlight w:val="lightGray"/>
        </w:rPr>
      </w:pPr>
      <w:r w:rsidRPr="00714558">
        <w:rPr>
          <w:highlight w:val="lightGray"/>
        </w:rPr>
        <w:t>Pojawia się tu  operator, pomagający w utworzeniu zdania - have . W trzeciej osobie otrzymuje końcówkę -s i dostajemy has.</w:t>
      </w:r>
    </w:p>
    <w:p w:rsidR="00714558" w:rsidRDefault="00207089">
      <w:pPr>
        <w:rPr>
          <w:color w:val="222222"/>
          <w:sz w:val="26"/>
          <w:szCs w:val="26"/>
          <w:shd w:val="clear" w:color="auto" w:fill="FFFFFF"/>
        </w:rPr>
      </w:pPr>
      <w:r w:rsidRPr="00714558">
        <w:rPr>
          <w:color w:val="222222"/>
          <w:sz w:val="26"/>
          <w:szCs w:val="26"/>
          <w:highlight w:val="lightGray"/>
          <w:shd w:val="clear" w:color="auto" w:fill="FFFFFF"/>
        </w:rPr>
        <w:t>Do operatora dodajemy czasownik w III formie. Czasowniki regularne otrzymują w takim wypadku końcówkę </w:t>
      </w:r>
      <w:r w:rsidRPr="00714558">
        <w:rPr>
          <w:color w:val="222222"/>
          <w:sz w:val="26"/>
          <w:szCs w:val="26"/>
          <w:highlight w:val="lightGray"/>
          <w:bdr w:val="dotted" w:sz="6" w:space="0" w:color="D1D2A0" w:frame="1"/>
          <w:shd w:val="clear" w:color="auto" w:fill="FEFEE4"/>
        </w:rPr>
        <w:t>-ed</w:t>
      </w:r>
      <w:r w:rsidRPr="00714558">
        <w:rPr>
          <w:color w:val="222222"/>
          <w:sz w:val="26"/>
          <w:szCs w:val="26"/>
          <w:highlight w:val="lightGray"/>
          <w:shd w:val="clear" w:color="auto" w:fill="FFFFFF"/>
        </w:rPr>
        <w:t>, więc sprawa jest prosta. Niestety istnieje też duża grupa czasowników nieregularnych, których wszystkich form należy nauczyć się na pamięć.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:rsidR="00714558" w:rsidRDefault="00714558">
      <w:pPr>
        <w:rPr>
          <w:color w:val="222222"/>
          <w:sz w:val="26"/>
          <w:szCs w:val="26"/>
          <w:shd w:val="clear" w:color="auto" w:fill="FFFFFF"/>
        </w:rPr>
      </w:pPr>
      <w:r>
        <w:rPr>
          <w:color w:val="222222"/>
          <w:sz w:val="26"/>
          <w:szCs w:val="26"/>
          <w:shd w:val="clear" w:color="auto" w:fill="FFFFFF"/>
        </w:rPr>
        <w:t>Inne prfzykłady zdań:</w:t>
      </w:r>
    </w:p>
    <w:p w:rsidR="00207089" w:rsidRDefault="00207089">
      <w:r>
        <w:t xml:space="preserve"> </w:t>
      </w:r>
    </w:p>
    <w:tbl>
      <w:tblPr>
        <w:tblW w:w="0" w:type="auto"/>
        <w:jc w:val="center"/>
        <w:tblCellSpacing w:w="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52"/>
        <w:gridCol w:w="3000"/>
      </w:tblGrid>
      <w:tr w:rsidR="00207089" w:rsidRPr="00207089" w:rsidTr="0020708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07089" w:rsidRPr="00207089" w:rsidRDefault="00207089" w:rsidP="00207089">
            <w:pPr>
              <w:rPr>
                <w:lang w:val="en-US"/>
              </w:rPr>
            </w:pPr>
            <w:r w:rsidRPr="00207089">
              <w:rPr>
                <w:lang w:val="en-US"/>
              </w:rPr>
              <w:t>I have found his telephone number.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089" w:rsidRPr="00207089" w:rsidRDefault="00207089" w:rsidP="00207089">
            <w:r w:rsidRPr="00207089">
              <w:t>Znalazłem jego numer telefonu.</w:t>
            </w:r>
          </w:p>
        </w:tc>
      </w:tr>
      <w:tr w:rsidR="00207089" w:rsidRPr="00207089" w:rsidTr="00207089">
        <w:trPr>
          <w:tblCellSpacing w:w="7" w:type="dxa"/>
          <w:jc w:val="center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207089" w:rsidRPr="00207089" w:rsidRDefault="00207089" w:rsidP="00207089">
            <w:pPr>
              <w:rPr>
                <w:lang w:val="en-US"/>
              </w:rPr>
            </w:pPr>
            <w:r w:rsidRPr="00207089">
              <w:rPr>
                <w:lang w:val="en-US"/>
              </w:rPr>
              <w:lastRenderedPageBreak/>
              <w:t>Someone has taken my bag.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07089" w:rsidRPr="00207089" w:rsidRDefault="00207089" w:rsidP="00207089">
            <w:r w:rsidRPr="00207089">
              <w:t>Ktoś zabrał moją torebkę.</w:t>
            </w:r>
          </w:p>
        </w:tc>
      </w:tr>
    </w:tbl>
    <w:p w:rsidR="00714558" w:rsidRDefault="00714558">
      <w:r>
        <w:t>III formę czasowników regularnych tworzymy przez dodanie końcówki –ed( tak jak w czasie Past Simple).</w:t>
      </w:r>
    </w:p>
    <w:p w:rsidR="00714558" w:rsidRDefault="00714558" w:rsidP="00714558">
      <w:pPr>
        <w:pStyle w:val="Akapitzlist"/>
        <w:numPr>
          <w:ilvl w:val="1"/>
          <w:numId w:val="1"/>
        </w:numPr>
      </w:pPr>
      <w:r>
        <w:t>Zrób zadanie 2 str. 92 z podręcznika w zeszycie- dodaj końcówkę –ed pamiętając o zasadach pisowni.</w:t>
      </w:r>
    </w:p>
    <w:p w:rsidR="00714558" w:rsidRDefault="00714558" w:rsidP="00714558">
      <w:pPr>
        <w:pStyle w:val="Akapitzlist"/>
        <w:numPr>
          <w:ilvl w:val="1"/>
          <w:numId w:val="1"/>
        </w:numPr>
      </w:pPr>
      <w:r>
        <w:t>W zadaniu 3 str. 92</w:t>
      </w:r>
      <w:r w:rsidR="00444E7E">
        <w:t xml:space="preserve"> pojawia się tabela z czasownikami nieregularnymi. Ma trzy kolumny: pierwsza to forma podstawowa, druga jest nam znana z czasu Past Simple, trzecia to właśnie forma wykorzystywana w czasie Present Perfect. Tabela czasowników jakich trzeba się nauczyć( oczywiście nie od razu wszystkie) jest w podręczniku na str. 128. Przerysuj tabelę z zad. 3 do zeszytu i uzupełnij.</w:t>
      </w:r>
    </w:p>
    <w:p w:rsidR="00B741A9" w:rsidRPr="00444E7E" w:rsidRDefault="00AA0FFE" w:rsidP="00444E7E">
      <w:pPr>
        <w:pStyle w:val="Akapitzlist"/>
        <w:numPr>
          <w:ilvl w:val="1"/>
          <w:numId w:val="1"/>
        </w:numPr>
      </w:pPr>
      <w:r>
        <w:t xml:space="preserve">W linku piosenka z wymową czasowników nieregularnych. </w:t>
      </w:r>
      <w:r w:rsidR="00444E7E">
        <w:t xml:space="preserve"> Na razie naucz się tych czasowników. </w:t>
      </w:r>
      <w:hyperlink r:id="rId5" w:history="1">
        <w:r w:rsidRPr="00444E7E">
          <w:rPr>
            <w:color w:val="0000FF"/>
            <w:u w:val="single"/>
          </w:rPr>
          <w:t>https://www.youtube.com/watch</w:t>
        </w:r>
        <w:bookmarkStart w:id="0" w:name="_GoBack"/>
        <w:bookmarkEnd w:id="0"/>
        <w:r w:rsidRPr="00444E7E">
          <w:rPr>
            <w:color w:val="0000FF"/>
            <w:u w:val="single"/>
          </w:rPr>
          <w:t>?</w:t>
        </w:r>
        <w:r w:rsidRPr="00444E7E">
          <w:rPr>
            <w:color w:val="0000FF"/>
            <w:u w:val="single"/>
          </w:rPr>
          <w:t>v=LmdK2PKoC9w</w:t>
        </w:r>
      </w:hyperlink>
    </w:p>
    <w:p w:rsidR="00444E7E" w:rsidRDefault="00444E7E" w:rsidP="00444E7E">
      <w:pPr>
        <w:pStyle w:val="Akapitzlist"/>
        <w:numPr>
          <w:ilvl w:val="1"/>
          <w:numId w:val="1"/>
        </w:numPr>
      </w:pPr>
      <w:r>
        <w:t>Zrób zadania 1,2 i 3 str. 40 w zeszycie ćwiczeń.</w:t>
      </w:r>
    </w:p>
    <w:p w:rsidR="00444E7E" w:rsidRDefault="00444E7E" w:rsidP="00444E7E">
      <w:pPr>
        <w:pStyle w:val="Akapitzlist"/>
        <w:ind w:left="1440"/>
      </w:pPr>
      <w:r>
        <w:t xml:space="preserve">Jako notatkę z lekcji wpisz zaznaczony na szaro tekst. Wyślij do mnie tylko zdjęcia zadań z zeszytu ćwiczeń na adres </w:t>
      </w:r>
      <w:hyperlink r:id="rId6" w:history="1">
        <w:r w:rsidRPr="00A57656">
          <w:rPr>
            <w:rStyle w:val="Hipercze"/>
          </w:rPr>
          <w:t>agata3kaczmarczyk@gmail.com</w:t>
        </w:r>
      </w:hyperlink>
    </w:p>
    <w:p w:rsidR="00444E7E" w:rsidRDefault="00444E7E" w:rsidP="00444E7E">
      <w:pPr>
        <w:pStyle w:val="Akapitzlist"/>
        <w:ind w:left="1440"/>
      </w:pPr>
      <w:r>
        <w:t>W najbliższym czasie będzie kartkówka i sprawdzian z użyciem platformy Microsoft 365 dlatego uzyskaj do niej dostęp zgodnie z instrukcją umieszczoną na stronie szkoły.</w:t>
      </w:r>
    </w:p>
    <w:sectPr w:rsidR="00444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C38F6"/>
    <w:multiLevelType w:val="multilevel"/>
    <w:tmpl w:val="B544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22E85"/>
    <w:multiLevelType w:val="multilevel"/>
    <w:tmpl w:val="C018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89"/>
    <w:rsid w:val="00207089"/>
    <w:rsid w:val="00444E7E"/>
    <w:rsid w:val="006D0A67"/>
    <w:rsid w:val="00714558"/>
    <w:rsid w:val="0077314F"/>
    <w:rsid w:val="00AA0FFE"/>
    <w:rsid w:val="00A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B3D20-0604-4D78-BE95-39D044D4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70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7089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70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ist">
    <w:name w:val="dist"/>
    <w:basedOn w:val="Domylnaczcionkaakapitu"/>
    <w:rsid w:val="00207089"/>
  </w:style>
  <w:style w:type="character" w:styleId="Odwoaniedokomentarza">
    <w:name w:val="annotation reference"/>
    <w:basedOn w:val="Domylnaczcionkaakapitu"/>
    <w:uiPriority w:val="99"/>
    <w:semiHidden/>
    <w:unhideWhenUsed/>
    <w:rsid w:val="007145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5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5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5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5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5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14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ta3kaczmarczyk@gmail.com" TargetMode="External"/><Relationship Id="rId5" Type="http://schemas.openxmlformats.org/officeDocument/2006/relationships/hyperlink" Target="https://www.youtube.com/watch?v=LmdK2PKoC9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2020-04-25T06:45:00Z</dcterms:created>
  <dcterms:modified xsi:type="dcterms:W3CDTF">2020-04-25T06:45:00Z</dcterms:modified>
</cp:coreProperties>
</file>