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67" w:rsidRDefault="00A55D67" w:rsidP="000153B7">
      <w:pPr>
        <w:spacing w:line="360" w:lineRule="auto"/>
        <w:jc w:val="both"/>
      </w:pPr>
      <w:r>
        <w:t xml:space="preserve">Celem lekcji jest przeanalizowanie Deklaracji praw człowieka i obywatela i </w:t>
      </w:r>
      <w:r w:rsidR="002776AB">
        <w:t xml:space="preserve">nazwanie praw w niej zawartych. </w:t>
      </w:r>
    </w:p>
    <w:p w:rsidR="00A55D67" w:rsidRDefault="00A55D67" w:rsidP="000153B7">
      <w:pPr>
        <w:spacing w:line="360" w:lineRule="auto"/>
        <w:jc w:val="both"/>
      </w:pPr>
      <w:r>
        <w:t>Zapisz temat lekcji: Deklaracja praw człowieka i obywatela.</w:t>
      </w:r>
    </w:p>
    <w:p w:rsidR="0022039C" w:rsidRPr="0022039C" w:rsidRDefault="0022039C" w:rsidP="000153B7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Przeczytaj zamieszczony tekst i odpowiedz pisemnie w zeszycie na pytania pod spodem. </w:t>
      </w:r>
      <w:r w:rsidR="000153B7">
        <w:t>Wyślij zdjęcie napisanego przez siebie tekstu i wyśl</w:t>
      </w:r>
      <w:r w:rsidR="00E7344D">
        <w:t>ij je na adres a.kaczmarczyk@koniusza.pl</w:t>
      </w:r>
      <w:bookmarkStart w:id="0" w:name="_GoBack"/>
      <w:bookmarkEnd w:id="0"/>
      <w:r w:rsidR="000153B7">
        <w:t>. Zrób to koniecznie dziś. Nie przepisuj tekstu źródłowego- napisz własnymi słowami, krótko, tak jak ćwiczyliśmy na lekcjach- wybieramy to, co ważne. Pisz czytelnie. Powodzenia!!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1. Ludzie rodzą się i pozostają wolni i równi z punktu widzenia prawa. Różnice społeczne mogą się opierać tylko na użyteczności wobec społeczeństwa.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2. Celem każdej organizacji politycznej jest utrzymanie naturalnych i nieprzedawnionych praw człowieka. Tymi prawami są: wolność, własność, bezpieczeństwo i opór przeciwko uciskowi.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3. Źródło wszelkiego zwierzchnictwa spoczywa całkowicie w Narodzie. Żadne ciało, żadna jednostka nie może wykonywać władzy, która nie pochodziłaby wyraźnie od Narodu.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4. Wolność polega na czynieniu tego wszystkiego, co nie szkodzi drugiemu.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7. Żaden człowiek nie może być oskarżony, aresztowany i więziony, jak tylko w wypadkach określonych przez ustawę i z zachowaniem form przez nią przepisanych.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10. Nikt nie może być niepokojony z powodu swoich przekonań, również i religijnych, byle ich manifestowanie nie zakłócało porządku publicznego ustanowionego przez prawo.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11. Swobodna wymiana myśli i poglądów jest jednym z najcenniejszych praw człowieka. Każdy obywatel ma więc wolność słowa, pisma i druku.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17. Własność jest prawem świętym i nietykalnym.</w:t>
      </w:r>
    </w:p>
    <w:p w:rsidR="001916A1" w:rsidRPr="00544330" w:rsidRDefault="001916A1" w:rsidP="001916A1">
      <w:pPr>
        <w:spacing w:line="360" w:lineRule="auto"/>
        <w:jc w:val="right"/>
      </w:pPr>
      <w:r w:rsidRPr="00544330">
        <w:rPr>
          <w:i/>
        </w:rPr>
        <w:t xml:space="preserve">Deklaracja praw człowieka i obywatela, </w:t>
      </w:r>
      <w:r w:rsidRPr="00544330">
        <w:t>1789 rok</w:t>
      </w:r>
    </w:p>
    <w:p w:rsidR="001916A1" w:rsidRPr="00544330" w:rsidRDefault="001916A1" w:rsidP="001916A1">
      <w:pPr>
        <w:spacing w:line="360" w:lineRule="auto"/>
        <w:jc w:val="both"/>
      </w:pPr>
    </w:p>
    <w:p w:rsidR="001916A1" w:rsidRPr="00C625A9" w:rsidRDefault="001916A1" w:rsidP="001916A1">
      <w:pPr>
        <w:spacing w:line="360" w:lineRule="auto"/>
        <w:rPr>
          <w:b/>
          <w:color w:val="0070C0"/>
          <w:szCs w:val="24"/>
        </w:rPr>
      </w:pPr>
      <w:r w:rsidRPr="00C625A9">
        <w:rPr>
          <w:b/>
          <w:color w:val="0070C0"/>
          <w:szCs w:val="24"/>
        </w:rPr>
        <w:t>Praca z tekstem</w:t>
      </w:r>
    </w:p>
    <w:p w:rsidR="001916A1" w:rsidRPr="00C625A9" w:rsidRDefault="001916A1" w:rsidP="001916A1">
      <w:pPr>
        <w:spacing w:line="360" w:lineRule="auto"/>
        <w:rPr>
          <w:b/>
          <w:color w:val="0070C0"/>
          <w:szCs w:val="24"/>
        </w:rPr>
      </w:pPr>
      <w:r w:rsidRPr="00C625A9">
        <w:rPr>
          <w:b/>
          <w:color w:val="0070C0"/>
          <w:szCs w:val="24"/>
        </w:rPr>
        <w:t xml:space="preserve">1. </w:t>
      </w:r>
      <w:r w:rsidRPr="00544330">
        <w:t xml:space="preserve">Wymień prawa przyznane każdemu człowiekowi w </w:t>
      </w:r>
      <w:r w:rsidRPr="00FD62F9">
        <w:rPr>
          <w:i/>
        </w:rPr>
        <w:t>Deklaracji</w:t>
      </w:r>
      <w:r w:rsidRPr="00544330">
        <w:t>.</w:t>
      </w:r>
    </w:p>
    <w:p w:rsidR="001916A1" w:rsidRPr="00C625A9" w:rsidRDefault="001916A1" w:rsidP="001916A1">
      <w:pPr>
        <w:spacing w:line="360" w:lineRule="auto"/>
        <w:rPr>
          <w:b/>
          <w:color w:val="0070C0"/>
          <w:szCs w:val="24"/>
        </w:rPr>
      </w:pPr>
      <w:r w:rsidRPr="00C625A9">
        <w:rPr>
          <w:b/>
          <w:color w:val="0070C0"/>
          <w:szCs w:val="24"/>
        </w:rPr>
        <w:t xml:space="preserve">2. </w:t>
      </w:r>
      <w:r>
        <w:t>Porównaj prawa człowieka i obywatela z artykułów 1, 3 i 10 z warunkami panującymi w monarchiach absolutnych.</w:t>
      </w:r>
    </w:p>
    <w:p w:rsidR="001916A1" w:rsidRDefault="001916A1" w:rsidP="001916A1">
      <w:pPr>
        <w:spacing w:line="360" w:lineRule="auto"/>
        <w:jc w:val="both"/>
      </w:pPr>
    </w:p>
    <w:p w:rsidR="001916A1" w:rsidRDefault="001916A1" w:rsidP="001916A1"/>
    <w:p w:rsidR="00E80729" w:rsidRPr="00E655AF" w:rsidRDefault="00E7344D">
      <w:pPr>
        <w:rPr>
          <w:szCs w:val="24"/>
        </w:rPr>
      </w:pPr>
    </w:p>
    <w:sectPr w:rsidR="00E80729" w:rsidRPr="00E6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45332"/>
    <w:multiLevelType w:val="hybridMultilevel"/>
    <w:tmpl w:val="FAF8B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AF"/>
    <w:rsid w:val="000153B7"/>
    <w:rsid w:val="000713BB"/>
    <w:rsid w:val="001916A1"/>
    <w:rsid w:val="0022039C"/>
    <w:rsid w:val="002776AB"/>
    <w:rsid w:val="008C4519"/>
    <w:rsid w:val="00A55D67"/>
    <w:rsid w:val="00E655AF"/>
    <w:rsid w:val="00E7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2349"/>
  <w15:chartTrackingRefBased/>
  <w15:docId w15:val="{DC23D614-A2B5-41EA-BDE6-C1C82E3F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6A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 Kaczmarczyk</cp:lastModifiedBy>
  <cp:revision>3</cp:revision>
  <dcterms:created xsi:type="dcterms:W3CDTF">2020-03-24T15:52:00Z</dcterms:created>
  <dcterms:modified xsi:type="dcterms:W3CDTF">2020-03-25T17:33:00Z</dcterms:modified>
</cp:coreProperties>
</file>