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06" w:rsidRPr="004B703B" w:rsidRDefault="005E6B34">
      <w:pPr>
        <w:rPr>
          <w:b/>
          <w:sz w:val="32"/>
          <w:szCs w:val="32"/>
        </w:rPr>
      </w:pPr>
      <w:r w:rsidRPr="004B703B">
        <w:rPr>
          <w:b/>
          <w:sz w:val="32"/>
          <w:szCs w:val="32"/>
        </w:rPr>
        <w:t>Temat: Rowere</w:t>
      </w:r>
      <w:r w:rsidR="000745A6" w:rsidRPr="004B703B">
        <w:rPr>
          <w:b/>
          <w:sz w:val="32"/>
          <w:szCs w:val="32"/>
        </w:rPr>
        <w:t>m przez skrzy</w:t>
      </w:r>
      <w:r w:rsidR="00B33D95">
        <w:rPr>
          <w:b/>
          <w:sz w:val="32"/>
          <w:szCs w:val="32"/>
        </w:rPr>
        <w:t>żowanie o ruchu kierowa</w:t>
      </w:r>
      <w:r w:rsidR="00157BDD">
        <w:rPr>
          <w:b/>
          <w:sz w:val="32"/>
          <w:szCs w:val="32"/>
        </w:rPr>
        <w:t>nym</w:t>
      </w:r>
      <w:r w:rsidR="005457C0">
        <w:rPr>
          <w:b/>
          <w:sz w:val="32"/>
          <w:szCs w:val="32"/>
        </w:rPr>
        <w:t xml:space="preserve">   14</w:t>
      </w:r>
      <w:r w:rsidR="00710207">
        <w:rPr>
          <w:b/>
          <w:sz w:val="32"/>
          <w:szCs w:val="32"/>
        </w:rPr>
        <w:t>.05.</w:t>
      </w:r>
    </w:p>
    <w:p w:rsidR="005E6B34" w:rsidRPr="00227662" w:rsidRDefault="00041B13" w:rsidP="007B3555">
      <w:pPr>
        <w:rPr>
          <w:b/>
          <w:i/>
          <w:color w:val="FF0000"/>
        </w:rPr>
      </w:pPr>
      <w:r>
        <w:t xml:space="preserve">Cel:                                                                                                                                                                                      </w:t>
      </w:r>
      <w:r w:rsidR="003D760E">
        <w:t>-definiowanie pojęcia</w:t>
      </w:r>
      <w:r w:rsidR="000116BE">
        <w:t xml:space="preserve"> skrzyżowania o ruchu kierowanym</w:t>
      </w:r>
      <w:r w:rsidR="003D760E">
        <w:t xml:space="preserve">                                                                                                        -rozumienie, że s</w:t>
      </w:r>
      <w:r w:rsidR="000116BE">
        <w:t xml:space="preserve">posób poruszania się po takim skrzyżowaniu </w:t>
      </w:r>
      <w:r w:rsidR="003D760E">
        <w:t xml:space="preserve">zależy od jego oznakowania, </w:t>
      </w:r>
      <w:r w:rsidR="006A12E0">
        <w:t xml:space="preserve">                                                                                                                           -poznanie zasad dotyczących poruszania się i kolejno</w:t>
      </w:r>
      <w:r w:rsidR="00394592">
        <w:t>ści przejazdu</w:t>
      </w:r>
      <w:r w:rsidR="003E203C">
        <w:t xml:space="preserve"> na skrzy</w:t>
      </w:r>
      <w:r w:rsidR="000116BE">
        <w:t>żowaniach o ruchu kierowanym</w:t>
      </w:r>
      <w:r w:rsidR="00157BDD">
        <w:t xml:space="preserve">       </w:t>
      </w:r>
      <w:r w:rsidR="002B5BA9">
        <w:t xml:space="preserve">                                                                                                                         </w:t>
      </w:r>
      <w:r w:rsidR="003E203C">
        <w:t xml:space="preserve">                                  </w:t>
      </w:r>
      <w:r w:rsidR="002B5BA9">
        <w:t xml:space="preserve"> –kształtowanie postawy bezpiecznego zachowania się w rejonie skrzyżowania</w:t>
      </w:r>
      <w:r w:rsidR="007B3555">
        <w:t xml:space="preserve">                                                        </w:t>
      </w:r>
      <w:r w:rsidR="00C50F02">
        <w:rPr>
          <w:b/>
          <w:i/>
          <w:color w:val="FF0000"/>
        </w:rPr>
        <w:t>ZAPOZN</w:t>
      </w:r>
      <w:r w:rsidR="008141E7">
        <w:rPr>
          <w:b/>
          <w:i/>
          <w:color w:val="FF0000"/>
        </w:rPr>
        <w:t>AJ</w:t>
      </w:r>
      <w:r w:rsidR="007B3555" w:rsidRPr="00227662">
        <w:rPr>
          <w:b/>
          <w:i/>
          <w:color w:val="FF0000"/>
        </w:rPr>
        <w:t xml:space="preserve"> </w:t>
      </w:r>
      <w:r w:rsidR="007A252D">
        <w:rPr>
          <w:b/>
          <w:i/>
          <w:color w:val="FF0000"/>
        </w:rPr>
        <w:t xml:space="preserve">SIĘ </w:t>
      </w:r>
      <w:r w:rsidR="007B3555" w:rsidRPr="00227662">
        <w:rPr>
          <w:b/>
          <w:i/>
          <w:color w:val="FF0000"/>
        </w:rPr>
        <w:t xml:space="preserve">ZE ZROZUMIENIEM  </w:t>
      </w:r>
      <w:r w:rsidR="007A252D">
        <w:rPr>
          <w:b/>
          <w:i/>
          <w:color w:val="FF0000"/>
        </w:rPr>
        <w:t>Z PONIŻSZYMI</w:t>
      </w:r>
      <w:r w:rsidR="007B3555" w:rsidRPr="00227662">
        <w:rPr>
          <w:b/>
          <w:i/>
          <w:color w:val="FF0000"/>
        </w:rPr>
        <w:t xml:space="preserve"> TREŚCI</w:t>
      </w:r>
      <w:r w:rsidR="007A252D">
        <w:rPr>
          <w:b/>
          <w:i/>
          <w:color w:val="FF0000"/>
        </w:rPr>
        <w:t>AMI</w:t>
      </w:r>
    </w:p>
    <w:p w:rsidR="003E203C" w:rsidRDefault="003E203C" w:rsidP="002B5BA9">
      <w:pPr>
        <w:rPr>
          <w:b/>
          <w:color w:val="4472C4"/>
          <w:sz w:val="28"/>
          <w:szCs w:val="28"/>
        </w:rPr>
      </w:pPr>
      <w:r w:rsidRPr="00712146">
        <w:rPr>
          <w:b/>
          <w:color w:val="4472C4"/>
          <w:sz w:val="28"/>
          <w:szCs w:val="28"/>
        </w:rPr>
        <w:t>Wprowadzenie:</w:t>
      </w:r>
    </w:p>
    <w:p w:rsidR="00BF2005" w:rsidRPr="00BF2005" w:rsidRDefault="009224B9" w:rsidP="002B5BA9">
      <w:pPr>
        <w:rPr>
          <w:b/>
          <w:sz w:val="28"/>
          <w:szCs w:val="28"/>
        </w:rPr>
      </w:pPr>
      <w:r w:rsidRPr="00D24CBE">
        <w:rPr>
          <w:b/>
          <w:color w:val="00B050"/>
          <w:sz w:val="28"/>
          <w:szCs w:val="28"/>
        </w:rPr>
        <w:t>Skrzyżowanie</w:t>
      </w:r>
      <w:r w:rsidR="00BF2005" w:rsidRPr="00D24CBE">
        <w:rPr>
          <w:b/>
          <w:color w:val="00B050"/>
          <w:sz w:val="28"/>
          <w:szCs w:val="28"/>
        </w:rPr>
        <w:t xml:space="preserve"> o ruchu kierowanym</w:t>
      </w:r>
      <w:r>
        <w:rPr>
          <w:b/>
          <w:sz w:val="28"/>
          <w:szCs w:val="28"/>
        </w:rPr>
        <w:t xml:space="preserve">, to takie skrzyżowanie gdzie ruchem może kierować sygnalizacja świetlna lub osoba uprawniona np. policjant, żołnierz                                            </w:t>
      </w:r>
    </w:p>
    <w:p w:rsidR="000116BE" w:rsidRPr="007A252D" w:rsidRDefault="000116BE" w:rsidP="000116BE">
      <w:pPr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</w:pPr>
      <w:r w:rsidRPr="007A252D">
        <w:rPr>
          <w:rFonts w:ascii="Open Sans" w:hAnsi="Open Sans"/>
          <w:b/>
          <w:bCs/>
          <w:i/>
          <w:color w:val="FF0000"/>
          <w:sz w:val="23"/>
          <w:szCs w:val="23"/>
          <w:shd w:val="clear" w:color="auto" w:fill="FFFFFF"/>
        </w:rPr>
        <w:t>a)</w:t>
      </w:r>
      <w:r w:rsidRPr="007A252D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 xml:space="preserve">Skrzyżowanie o ruchu kierowanym sygnalizacją świetlną </w:t>
      </w:r>
      <w:r w:rsidRPr="007A252D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jest to skrzyżowanie, na którym o pierwszeństwie przejazdu decyduje sygnalizacja świetlna:</w:t>
      </w:r>
    </w:p>
    <w:p w:rsidR="00E23AA3" w:rsidRDefault="00C36AF1" w:rsidP="000116BE">
      <w:pPr>
        <w:rPr>
          <w:rFonts w:ascii="Tahoma" w:hAnsi="Tahoma" w:cs="Tahoma"/>
          <w:color w:val="CBB99F"/>
          <w:sz w:val="26"/>
          <w:szCs w:val="26"/>
          <w:shd w:val="clear" w:color="auto" w:fill="3B2E1B"/>
        </w:rPr>
      </w:pPr>
      <w:r w:rsidRPr="00692C10">
        <w:rPr>
          <w:noProof/>
          <w:lang w:eastAsia="pl-PL"/>
        </w:rPr>
        <w:drawing>
          <wp:anchor distT="0" distB="0" distL="114300" distR="114300" simplePos="0" relativeHeight="251672064" behindDoc="0" locked="0" layoutInCell="1" allowOverlap="1" wp14:anchorId="354A2FEF" wp14:editId="7A1DB259">
            <wp:simplePos x="0" y="0"/>
            <wp:positionH relativeFrom="margin">
              <wp:posOffset>495300</wp:posOffset>
            </wp:positionH>
            <wp:positionV relativeFrom="paragraph">
              <wp:posOffset>4445</wp:posOffset>
            </wp:positionV>
            <wp:extent cx="3809524" cy="1847619"/>
            <wp:effectExtent l="0" t="0" r="635" b="63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6BE" w:rsidRDefault="000116BE" w:rsidP="000116BE">
      <w:pPr>
        <w:rPr>
          <w:rFonts w:ascii="Tahoma" w:hAnsi="Tahoma" w:cs="Tahoma"/>
          <w:color w:val="CBB99F"/>
          <w:sz w:val="26"/>
          <w:szCs w:val="26"/>
          <w:shd w:val="clear" w:color="auto" w:fill="3B2E1B"/>
        </w:rPr>
      </w:pPr>
    </w:p>
    <w:p w:rsidR="000116BE" w:rsidRDefault="000116BE" w:rsidP="000116BE">
      <w:pPr>
        <w:rPr>
          <w:rFonts w:ascii="Tahoma" w:hAnsi="Tahoma" w:cs="Tahoma"/>
          <w:color w:val="CBB99F"/>
          <w:sz w:val="26"/>
          <w:szCs w:val="26"/>
          <w:shd w:val="clear" w:color="auto" w:fill="3B2E1B"/>
        </w:rPr>
      </w:pPr>
    </w:p>
    <w:p w:rsidR="000116BE" w:rsidRDefault="000116BE" w:rsidP="000116BE">
      <w:pPr>
        <w:rPr>
          <w:rFonts w:ascii="Tahoma" w:hAnsi="Tahoma" w:cs="Tahoma"/>
          <w:color w:val="CBB99F"/>
          <w:sz w:val="26"/>
          <w:szCs w:val="26"/>
          <w:shd w:val="clear" w:color="auto" w:fill="3B2E1B"/>
        </w:rPr>
      </w:pPr>
    </w:p>
    <w:p w:rsidR="000116BE" w:rsidRDefault="000116BE" w:rsidP="000116BE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C36AF1" w:rsidRDefault="00C36AF1" w:rsidP="00C36AF1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C36AF1" w:rsidRPr="007A252D" w:rsidRDefault="009224B9" w:rsidP="00C36AF1">
      <w:pPr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</w:pPr>
      <w:r w:rsidRPr="007A252D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>b)</w:t>
      </w:r>
      <w:r w:rsidR="00C36AF1" w:rsidRPr="007A252D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 xml:space="preserve">Skrzyżowanie o ruchu kierowanym przez osobę uprawnioną </w:t>
      </w:r>
      <w:r w:rsidR="00C36AF1" w:rsidRPr="007A252D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jest to skrzyżowanie, na którym o pierwszeństwie przejazdu decyduje uprawniona osoba kierująca ruchem ( np. policjant</w:t>
      </w:r>
      <w:r w:rsidR="00C27944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, żołnierz</w:t>
      </w:r>
      <w:r w:rsidR="00C36AF1" w:rsidRPr="007A252D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 ):</w:t>
      </w:r>
    </w:p>
    <w:p w:rsidR="00547F33" w:rsidRDefault="00C36AF1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 w:rsidRPr="00547F33">
        <w:rPr>
          <w:noProof/>
          <w:lang w:eastAsia="pl-PL"/>
        </w:rPr>
        <w:drawing>
          <wp:anchor distT="0" distB="0" distL="114300" distR="114300" simplePos="0" relativeHeight="251673088" behindDoc="0" locked="0" layoutInCell="1" allowOverlap="1" wp14:anchorId="436B8C32" wp14:editId="0FEE3881">
            <wp:simplePos x="0" y="0"/>
            <wp:positionH relativeFrom="margin">
              <wp:posOffset>461010</wp:posOffset>
            </wp:positionH>
            <wp:positionV relativeFrom="paragraph">
              <wp:posOffset>-635</wp:posOffset>
            </wp:positionV>
            <wp:extent cx="3809524" cy="1847619"/>
            <wp:effectExtent l="0" t="0" r="635" b="63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F33" w:rsidRDefault="00547F3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692C10" w:rsidRDefault="00692C10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692C10" w:rsidRDefault="00692C10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692C10" w:rsidRDefault="00692C10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9224B9" w:rsidRPr="009224B9" w:rsidRDefault="009224B9" w:rsidP="009224B9">
      <w:pPr>
        <w:rPr>
          <w:rFonts w:ascii="Open Sans" w:hAnsi="Open Sans"/>
          <w:b/>
          <w:bCs/>
          <w:sz w:val="23"/>
          <w:szCs w:val="23"/>
          <w:u w:val="single"/>
          <w:shd w:val="clear" w:color="auto" w:fill="FFFFFF"/>
        </w:rPr>
      </w:pPr>
      <w:r w:rsidRPr="009224B9">
        <w:rPr>
          <w:rFonts w:ascii="Open Sans" w:hAnsi="Open Sans"/>
          <w:b/>
          <w:bCs/>
          <w:color w:val="FF0000"/>
          <w:sz w:val="23"/>
          <w:szCs w:val="23"/>
          <w:shd w:val="clear" w:color="auto" w:fill="FFFFFF"/>
        </w:rPr>
        <w:t>UWAGA:</w:t>
      </w:r>
      <w:r w:rsidRPr="009224B9">
        <w:rPr>
          <w:rFonts w:ascii="Tahoma" w:hAnsi="Tahoma" w:cs="Tahoma"/>
          <w:i/>
          <w:iCs/>
          <w:sz w:val="26"/>
          <w:szCs w:val="26"/>
        </w:rPr>
        <w:t xml:space="preserve"> </w:t>
      </w:r>
      <w:r w:rsidRPr="009224B9">
        <w:rPr>
          <w:rFonts w:ascii="Tahoma" w:hAnsi="Tahoma" w:cs="Tahoma"/>
          <w:i/>
          <w:iCs/>
          <w:sz w:val="26"/>
          <w:szCs w:val="26"/>
          <w:u w:val="single"/>
        </w:rPr>
        <w:t xml:space="preserve">Na skrzyżowaniu z ruchem kierowanym przez np. policjanta, żołnierza kierujący pojazdami </w:t>
      </w:r>
      <w:r w:rsidRPr="007030AE">
        <w:rPr>
          <w:rFonts w:ascii="Tahoma" w:hAnsi="Tahoma" w:cs="Tahoma"/>
          <w:b/>
          <w:i/>
          <w:iCs/>
          <w:sz w:val="26"/>
          <w:szCs w:val="26"/>
          <w:u w:val="single"/>
        </w:rPr>
        <w:t>nie stosują się</w:t>
      </w:r>
      <w:r w:rsidRPr="009224B9">
        <w:rPr>
          <w:rFonts w:ascii="Tahoma" w:hAnsi="Tahoma" w:cs="Tahoma"/>
          <w:i/>
          <w:iCs/>
          <w:sz w:val="26"/>
          <w:szCs w:val="26"/>
          <w:u w:val="single"/>
        </w:rPr>
        <w:t xml:space="preserve"> do sygnalizatora ani znaku "Stop"</w:t>
      </w:r>
      <w:r w:rsidR="007030AE">
        <w:rPr>
          <w:rFonts w:ascii="Tahoma" w:hAnsi="Tahoma" w:cs="Tahoma"/>
          <w:i/>
          <w:iCs/>
          <w:sz w:val="26"/>
          <w:szCs w:val="26"/>
          <w:u w:val="single"/>
        </w:rPr>
        <w:t xml:space="preserve"> (poniżej)</w:t>
      </w: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9224B9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6944" behindDoc="0" locked="0" layoutInCell="1" allowOverlap="1" wp14:anchorId="5BB9E92F" wp14:editId="06339097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5760720" cy="2987345"/>
            <wp:effectExtent l="0" t="0" r="0" b="3810"/>
            <wp:wrapNone/>
            <wp:docPr id="5" name="Obraz 5" descr="skrzyżowanie z sygnalizacją świetlną i policjantem kierującym ruc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krzyżowanie z sygnalizacją świetlną i policjantem kierującym ruch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Pr="001E6908" w:rsidRDefault="007A252D" w:rsidP="002B5BA9">
      <w:pPr>
        <w:rPr>
          <w:rFonts w:ascii="Open Sans" w:hAnsi="Open Sans"/>
          <w:b/>
          <w:bCs/>
          <w:color w:val="0070C0"/>
          <w:sz w:val="23"/>
          <w:szCs w:val="23"/>
          <w:shd w:val="clear" w:color="auto" w:fill="FFFFFF"/>
        </w:rPr>
      </w:pPr>
      <w:r w:rsidRPr="001E6908">
        <w:rPr>
          <w:rFonts w:ascii="Open Sans" w:hAnsi="Open Sans"/>
          <w:b/>
          <w:bCs/>
          <w:color w:val="0070C0"/>
          <w:sz w:val="23"/>
          <w:szCs w:val="23"/>
          <w:shd w:val="clear" w:color="auto" w:fill="FFFFFF"/>
        </w:rPr>
        <w:t>ĆWICZENIE:</w:t>
      </w:r>
    </w:p>
    <w:p w:rsidR="00E23AA3" w:rsidRPr="00EE2ACA" w:rsidRDefault="007A252D" w:rsidP="002B5BA9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E2A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Spróbuj uzupełnić z książki do techniki </w:t>
      </w:r>
      <w:r w:rsidRPr="00EE2ACA">
        <w:rPr>
          <w:rFonts w:ascii="Arial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zadanie 15 strona 84</w:t>
      </w:r>
      <w:r w:rsidRPr="00EE2ACA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 </w:t>
      </w:r>
      <w:r w:rsidRPr="00EE2A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(</w:t>
      </w:r>
      <w:r w:rsidR="004351C8" w:rsidRPr="00EE2A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1E6908" w:rsidRPr="00EE2A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wpisz w poniższe miejsca)</w:t>
      </w:r>
    </w:p>
    <w:p w:rsidR="00E23AA3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A …</w:t>
      </w:r>
    </w:p>
    <w:p w:rsidR="007A252D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B…</w:t>
      </w:r>
    </w:p>
    <w:p w:rsidR="007A252D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C …</w:t>
      </w:r>
    </w:p>
    <w:p w:rsidR="007A252D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D …</w:t>
      </w:r>
    </w:p>
    <w:p w:rsidR="007A252D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400E58" w:rsidRDefault="00400E58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EB0DF5" w:rsidRPr="00EB0DF5" w:rsidRDefault="00EB0DF5" w:rsidP="00EB0D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F612D" w:rsidRPr="001E6908" w:rsidRDefault="00EB0DF5" w:rsidP="001E6908">
      <w:pPr>
        <w:spacing w:after="0" w:line="240" w:lineRule="auto"/>
        <w:rPr>
          <w:rStyle w:val="Pogrubienie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  <w:r w:rsidR="000F612D" w:rsidRPr="00F92E46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>Rozwiązania prześlij przez dziennik elektroniczny</w:t>
      </w:r>
      <w:r w:rsidR="007C0FD8" w:rsidRPr="00F92E46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do następnej lekcji techniki</w:t>
      </w:r>
    </w:p>
    <w:p w:rsidR="000F612D" w:rsidRDefault="00763F6A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  <w:r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 xml:space="preserve">do </w:t>
      </w:r>
      <w:r w:rsidR="005457C0"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>21</w:t>
      </w:r>
      <w:bookmarkStart w:id="0" w:name="_GoBack"/>
      <w:bookmarkEnd w:id="0"/>
      <w:r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>.05</w:t>
      </w: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712146" w:rsidRDefault="00712146" w:rsidP="0071214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227662" w:rsidRDefault="00227662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9678D2" w:rsidRDefault="009678D2" w:rsidP="009678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</w:p>
    <w:p w:rsidR="009678D2" w:rsidRPr="00914A26" w:rsidRDefault="009678D2" w:rsidP="00B93257">
      <w:pPr>
        <w:tabs>
          <w:tab w:val="left" w:pos="5010"/>
        </w:tabs>
        <w:rPr>
          <w:b/>
          <w:sz w:val="32"/>
          <w:szCs w:val="32"/>
        </w:rPr>
      </w:pPr>
    </w:p>
    <w:sectPr w:rsidR="009678D2" w:rsidRPr="0091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9E6"/>
    <w:multiLevelType w:val="multilevel"/>
    <w:tmpl w:val="BC8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010"/>
    <w:multiLevelType w:val="multilevel"/>
    <w:tmpl w:val="C28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16C7F"/>
    <w:multiLevelType w:val="multilevel"/>
    <w:tmpl w:val="0EF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E5A38"/>
    <w:multiLevelType w:val="multilevel"/>
    <w:tmpl w:val="C73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0F64"/>
    <w:multiLevelType w:val="multilevel"/>
    <w:tmpl w:val="46F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97592"/>
    <w:multiLevelType w:val="multilevel"/>
    <w:tmpl w:val="497E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F44CD"/>
    <w:multiLevelType w:val="hybridMultilevel"/>
    <w:tmpl w:val="0DC0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25B59"/>
    <w:multiLevelType w:val="multilevel"/>
    <w:tmpl w:val="527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4"/>
    <w:rsid w:val="000116BE"/>
    <w:rsid w:val="00014718"/>
    <w:rsid w:val="00022B5B"/>
    <w:rsid w:val="00030CFF"/>
    <w:rsid w:val="0003267E"/>
    <w:rsid w:val="000357C2"/>
    <w:rsid w:val="00041B13"/>
    <w:rsid w:val="00042869"/>
    <w:rsid w:val="00050807"/>
    <w:rsid w:val="00052E7D"/>
    <w:rsid w:val="000636CB"/>
    <w:rsid w:val="000745A6"/>
    <w:rsid w:val="0008217B"/>
    <w:rsid w:val="000A3255"/>
    <w:rsid w:val="000A4E06"/>
    <w:rsid w:val="000E2B2F"/>
    <w:rsid w:val="000F612D"/>
    <w:rsid w:val="00146150"/>
    <w:rsid w:val="00147065"/>
    <w:rsid w:val="00157BDD"/>
    <w:rsid w:val="001A7CAA"/>
    <w:rsid w:val="001D0A53"/>
    <w:rsid w:val="001D2709"/>
    <w:rsid w:val="001E5275"/>
    <w:rsid w:val="001E6908"/>
    <w:rsid w:val="001F7446"/>
    <w:rsid w:val="00202511"/>
    <w:rsid w:val="0022558C"/>
    <w:rsid w:val="00227662"/>
    <w:rsid w:val="00232A24"/>
    <w:rsid w:val="00240F3E"/>
    <w:rsid w:val="002B5BA9"/>
    <w:rsid w:val="002D2E1E"/>
    <w:rsid w:val="002D3DBA"/>
    <w:rsid w:val="00300AAA"/>
    <w:rsid w:val="003052D5"/>
    <w:rsid w:val="003609EC"/>
    <w:rsid w:val="0036303E"/>
    <w:rsid w:val="00393383"/>
    <w:rsid w:val="00394592"/>
    <w:rsid w:val="003D760E"/>
    <w:rsid w:val="003E203C"/>
    <w:rsid w:val="003E23B4"/>
    <w:rsid w:val="003F2D88"/>
    <w:rsid w:val="00400E58"/>
    <w:rsid w:val="0041143E"/>
    <w:rsid w:val="0042178A"/>
    <w:rsid w:val="004218E1"/>
    <w:rsid w:val="00432346"/>
    <w:rsid w:val="004351C8"/>
    <w:rsid w:val="004732FF"/>
    <w:rsid w:val="004B703B"/>
    <w:rsid w:val="004E3BDE"/>
    <w:rsid w:val="005106ED"/>
    <w:rsid w:val="005368DB"/>
    <w:rsid w:val="005457C0"/>
    <w:rsid w:val="00547F33"/>
    <w:rsid w:val="005513AC"/>
    <w:rsid w:val="00577045"/>
    <w:rsid w:val="0058450A"/>
    <w:rsid w:val="005C61BD"/>
    <w:rsid w:val="005E6B34"/>
    <w:rsid w:val="005F7AFA"/>
    <w:rsid w:val="0064453A"/>
    <w:rsid w:val="00653BE3"/>
    <w:rsid w:val="00692C10"/>
    <w:rsid w:val="006A12E0"/>
    <w:rsid w:val="007028FC"/>
    <w:rsid w:val="007030AE"/>
    <w:rsid w:val="00703244"/>
    <w:rsid w:val="00710207"/>
    <w:rsid w:val="00712146"/>
    <w:rsid w:val="00720A8E"/>
    <w:rsid w:val="00763F6A"/>
    <w:rsid w:val="007667F2"/>
    <w:rsid w:val="007A252D"/>
    <w:rsid w:val="007B3555"/>
    <w:rsid w:val="007C0FD8"/>
    <w:rsid w:val="008141E7"/>
    <w:rsid w:val="008375B7"/>
    <w:rsid w:val="00863E7A"/>
    <w:rsid w:val="0087487C"/>
    <w:rsid w:val="008A6D0F"/>
    <w:rsid w:val="008E38D3"/>
    <w:rsid w:val="008F0AF5"/>
    <w:rsid w:val="009122A5"/>
    <w:rsid w:val="00914A26"/>
    <w:rsid w:val="009224B9"/>
    <w:rsid w:val="00964CE4"/>
    <w:rsid w:val="009678D2"/>
    <w:rsid w:val="009765B4"/>
    <w:rsid w:val="009C2F10"/>
    <w:rsid w:val="009D0746"/>
    <w:rsid w:val="009F6B79"/>
    <w:rsid w:val="00A046A7"/>
    <w:rsid w:val="00A529BB"/>
    <w:rsid w:val="00A539DB"/>
    <w:rsid w:val="00A606E8"/>
    <w:rsid w:val="00AA6832"/>
    <w:rsid w:val="00AB064B"/>
    <w:rsid w:val="00AB256D"/>
    <w:rsid w:val="00AC26D7"/>
    <w:rsid w:val="00AD602A"/>
    <w:rsid w:val="00AD763A"/>
    <w:rsid w:val="00B33D95"/>
    <w:rsid w:val="00B56F3E"/>
    <w:rsid w:val="00B624DB"/>
    <w:rsid w:val="00B93257"/>
    <w:rsid w:val="00BC6087"/>
    <w:rsid w:val="00BF2005"/>
    <w:rsid w:val="00C22B7C"/>
    <w:rsid w:val="00C25913"/>
    <w:rsid w:val="00C27944"/>
    <w:rsid w:val="00C36AF1"/>
    <w:rsid w:val="00C50F02"/>
    <w:rsid w:val="00C53528"/>
    <w:rsid w:val="00C828FE"/>
    <w:rsid w:val="00CC3D7E"/>
    <w:rsid w:val="00CE12F1"/>
    <w:rsid w:val="00CF5870"/>
    <w:rsid w:val="00D12A91"/>
    <w:rsid w:val="00D22DB2"/>
    <w:rsid w:val="00D24CBE"/>
    <w:rsid w:val="00D31471"/>
    <w:rsid w:val="00D92639"/>
    <w:rsid w:val="00DE668C"/>
    <w:rsid w:val="00E23AA3"/>
    <w:rsid w:val="00E31740"/>
    <w:rsid w:val="00E552E9"/>
    <w:rsid w:val="00E62C7D"/>
    <w:rsid w:val="00E80039"/>
    <w:rsid w:val="00E84F5B"/>
    <w:rsid w:val="00E91806"/>
    <w:rsid w:val="00EB0DF5"/>
    <w:rsid w:val="00ED7398"/>
    <w:rsid w:val="00EE2ACA"/>
    <w:rsid w:val="00EF7A5E"/>
    <w:rsid w:val="00F17E69"/>
    <w:rsid w:val="00F5456B"/>
    <w:rsid w:val="00F765A9"/>
    <w:rsid w:val="00F92E46"/>
    <w:rsid w:val="00FC232E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F45F"/>
  <w15:chartTrackingRefBased/>
  <w15:docId w15:val="{1EFD94CA-2E41-4FB9-BFB4-DE9AD033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44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4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678D2"/>
    <w:rPr>
      <w:b/>
      <w:bCs/>
    </w:rPr>
  </w:style>
  <w:style w:type="character" w:styleId="Hipercze">
    <w:name w:val="Hyperlink"/>
    <w:uiPriority w:val="99"/>
    <w:semiHidden/>
    <w:unhideWhenUsed/>
    <w:rsid w:val="009678D2"/>
    <w:rPr>
      <w:color w:val="0000FF"/>
      <w:u w:val="single"/>
    </w:rPr>
  </w:style>
  <w:style w:type="paragraph" w:customStyle="1" w:styleId="Default">
    <w:name w:val="Default"/>
    <w:rsid w:val="000821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64453A"/>
    <w:rPr>
      <w:rFonts w:ascii="Times New Roman" w:eastAsia="Times New Roman" w:hAnsi="Times New Roman"/>
      <w:b/>
      <w:bCs/>
      <w:sz w:val="36"/>
      <w:szCs w:val="3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61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0F612D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61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0F612D"/>
    <w:rPr>
      <w:rFonts w:ascii="Arial" w:eastAsia="Times New Roman" w:hAnsi="Arial" w:cs="Arial"/>
      <w:vanish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E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3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496E-796F-4C6D-A5ED-CA0322CE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Links>
    <vt:vector size="54" baseType="variant"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https://www.youtube.com/watch?time_continue=17&amp;v=QaxvE6OMIEo&amp;feature=emb_logo</vt:lpwstr>
      </vt:variant>
      <vt:variant>
        <vt:lpwstr/>
      </vt:variant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https://www.youtube.com/watch?time_continue=11&amp;v=qaRjrOekHVg&amp;feature=emb_logo</vt:lpwstr>
      </vt:variant>
      <vt:variant>
        <vt:lpwstr/>
      </vt:variant>
      <vt:variant>
        <vt:i4>2949224</vt:i4>
      </vt:variant>
      <vt:variant>
        <vt:i4>-1</vt:i4>
      </vt:variant>
      <vt:variant>
        <vt:i4>1033</vt:i4>
      </vt:variant>
      <vt:variant>
        <vt:i4>1</vt:i4>
      </vt:variant>
      <vt:variant>
        <vt:lpwstr>http://oskduet.pl/sites/oskduet/files/myimages/37/IS_4_nierownorzedne_droga_d1.jpg</vt:lpwstr>
      </vt:variant>
      <vt:variant>
        <vt:lpwstr/>
      </vt:variant>
      <vt:variant>
        <vt:i4>8126551</vt:i4>
      </vt:variant>
      <vt:variant>
        <vt:i4>-1</vt:i4>
      </vt:variant>
      <vt:variant>
        <vt:i4>1034</vt:i4>
      </vt:variant>
      <vt:variant>
        <vt:i4>1</vt:i4>
      </vt:variant>
      <vt:variant>
        <vt:lpwstr>http://oskduet.pl/sites/oskduet/files/myimages/37/IS_9_lamane_pierwsz.jpg</vt:lpwstr>
      </vt:variant>
      <vt:variant>
        <vt:lpwstr/>
      </vt:variant>
      <vt:variant>
        <vt:i4>5242971</vt:i4>
      </vt:variant>
      <vt:variant>
        <vt:i4>-1</vt:i4>
      </vt:variant>
      <vt:variant>
        <vt:i4>1035</vt:i4>
      </vt:variant>
      <vt:variant>
        <vt:i4>1</vt:i4>
      </vt:variant>
      <vt:variant>
        <vt:lpwstr>http://oskduet.pl/sites/oskduet/files/myimages/37/IS_10_lamane_pierwsz_zachowane-zjazd.jpg</vt:lpwstr>
      </vt:variant>
      <vt:variant>
        <vt:lpwstr/>
      </vt:variant>
      <vt:variant>
        <vt:i4>6422615</vt:i4>
      </vt:variant>
      <vt:variant>
        <vt:i4>-1</vt:i4>
      </vt:variant>
      <vt:variant>
        <vt:i4>1036</vt:i4>
      </vt:variant>
      <vt:variant>
        <vt:i4>1</vt:i4>
      </vt:variant>
      <vt:variant>
        <vt:lpwstr>http://oskduet.pl/sites/oskduet/files/myimages/37/IS_1_nierownorzedne_uprzywilejowany.jpg</vt:lpwstr>
      </vt:variant>
      <vt:variant>
        <vt:lpwstr/>
      </vt:variant>
      <vt:variant>
        <vt:i4>4522080</vt:i4>
      </vt:variant>
      <vt:variant>
        <vt:i4>-1</vt:i4>
      </vt:variant>
      <vt:variant>
        <vt:i4>1037</vt:i4>
      </vt:variant>
      <vt:variant>
        <vt:i4>1</vt:i4>
      </vt:variant>
      <vt:variant>
        <vt:lpwstr>http://oskduet.pl/sites/oskduet/files/myimages/37/IS_7_nauka_tram.jpg</vt:lpwstr>
      </vt:variant>
      <vt:variant>
        <vt:lpwstr/>
      </vt:variant>
      <vt:variant>
        <vt:i4>8126580</vt:i4>
      </vt:variant>
      <vt:variant>
        <vt:i4>-1</vt:i4>
      </vt:variant>
      <vt:variant>
        <vt:i4>1038</vt:i4>
      </vt:variant>
      <vt:variant>
        <vt:i4>1</vt:i4>
      </vt:variant>
      <vt:variant>
        <vt:lpwstr>http://www.spkurow.pl/karta/skrzyzowania/pierwsz/pierwsz_pliki/skrzyzowania2_pliki/skrzyzowanie013.jpg</vt:lpwstr>
      </vt:variant>
      <vt:variant>
        <vt:lpwstr/>
      </vt:variant>
      <vt:variant>
        <vt:i4>8061044</vt:i4>
      </vt:variant>
      <vt:variant>
        <vt:i4>-1</vt:i4>
      </vt:variant>
      <vt:variant>
        <vt:i4>1039</vt:i4>
      </vt:variant>
      <vt:variant>
        <vt:i4>1</vt:i4>
      </vt:variant>
      <vt:variant>
        <vt:lpwstr>http://www.spkurow.pl/karta/skrzyzowania/pierwsz/pierwsz_pliki/skrzyzowania2_pliki/skrzyzowanie014.jpg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2020-04-21T16:36:00Z</dcterms:created>
  <dcterms:modified xsi:type="dcterms:W3CDTF">2020-05-11T11:51:00Z</dcterms:modified>
</cp:coreProperties>
</file>