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17" w:rsidRDefault="007E4D4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Temat: Podstawowe informacje dla rowerzysty/</w:t>
      </w:r>
      <w:proofErr w:type="spellStart"/>
      <w:r>
        <w:rPr>
          <w:rFonts w:ascii="Arial" w:hAnsi="Arial" w:cs="Arial"/>
          <w:sz w:val="32"/>
          <w:szCs w:val="32"/>
        </w:rPr>
        <w:t>tki</w:t>
      </w:r>
      <w:proofErr w:type="spellEnd"/>
      <w:r w:rsidR="009753FA">
        <w:rPr>
          <w:rFonts w:ascii="Arial" w:hAnsi="Arial" w:cs="Arial"/>
          <w:sz w:val="32"/>
          <w:szCs w:val="32"/>
        </w:rPr>
        <w:t>.</w:t>
      </w:r>
      <w:r w:rsidR="00682BF1">
        <w:rPr>
          <w:rFonts w:ascii="Arial" w:hAnsi="Arial" w:cs="Arial"/>
          <w:sz w:val="32"/>
          <w:szCs w:val="32"/>
        </w:rPr>
        <w:t xml:space="preserve">     30.04.</w:t>
      </w:r>
    </w:p>
    <w:p w:rsidR="00981808" w:rsidRPr="007669DD" w:rsidRDefault="00981808">
      <w:pPr>
        <w:rPr>
          <w:rFonts w:cstheme="minorHAnsi"/>
        </w:rPr>
      </w:pPr>
      <w:r>
        <w:rPr>
          <w:rFonts w:ascii="Arial" w:hAnsi="Arial" w:cs="Arial"/>
          <w:sz w:val="32"/>
          <w:szCs w:val="32"/>
        </w:rPr>
        <w:t xml:space="preserve">Cel:                                                                                                         </w:t>
      </w:r>
      <w:r w:rsidR="0062410C" w:rsidRPr="007669DD">
        <w:rPr>
          <w:rFonts w:cstheme="minorHAnsi"/>
        </w:rPr>
        <w:t>-</w:t>
      </w:r>
      <w:r w:rsidR="0062410C" w:rsidRPr="007669DD">
        <w:rPr>
          <w:rFonts w:cstheme="minorHAnsi"/>
          <w:color w:val="000000"/>
          <w:shd w:val="clear" w:color="auto" w:fill="FFFFFF"/>
        </w:rPr>
        <w:t>wdrażanie uczniów do samodzielnego korzystania z materiałów o tematyce ruchu drogowego;</w:t>
      </w:r>
      <w:r w:rsidR="0062410C" w:rsidRPr="007669DD">
        <w:rPr>
          <w:rFonts w:cstheme="minorHAnsi"/>
          <w:color w:val="000000"/>
        </w:rPr>
        <w:br/>
      </w:r>
      <w:r w:rsidR="0062410C" w:rsidRPr="007669DD">
        <w:rPr>
          <w:rFonts w:cstheme="minorHAnsi"/>
          <w:color w:val="000000"/>
          <w:shd w:val="clear" w:color="auto" w:fill="FFFFFF"/>
        </w:rPr>
        <w:t xml:space="preserve">- wdrażanie do zdyscyplinowania i utrwalania prawidłowych nawyków </w:t>
      </w:r>
      <w:proofErr w:type="spellStart"/>
      <w:r w:rsidR="0062410C" w:rsidRPr="007669DD">
        <w:rPr>
          <w:rFonts w:cstheme="minorHAnsi"/>
          <w:color w:val="000000"/>
          <w:shd w:val="clear" w:color="auto" w:fill="FFFFFF"/>
        </w:rPr>
        <w:t>zachowań</w:t>
      </w:r>
      <w:proofErr w:type="spellEnd"/>
      <w:r w:rsidR="0062410C" w:rsidRPr="007669DD">
        <w:rPr>
          <w:rFonts w:cstheme="minorHAnsi"/>
          <w:color w:val="000000"/>
          <w:shd w:val="clear" w:color="auto" w:fill="FFFFFF"/>
        </w:rPr>
        <w:t xml:space="preserve"> na drodze;</w:t>
      </w:r>
      <w:r w:rsidR="0062410C" w:rsidRPr="007669DD">
        <w:rPr>
          <w:rFonts w:cstheme="minorHAnsi"/>
          <w:color w:val="000000"/>
        </w:rPr>
        <w:br/>
      </w:r>
      <w:r w:rsidR="0062410C" w:rsidRPr="007669DD">
        <w:rPr>
          <w:rFonts w:cstheme="minorHAnsi"/>
          <w:color w:val="000000"/>
          <w:shd w:val="clear" w:color="auto" w:fill="FFFFFF"/>
        </w:rPr>
        <w:t>- wzbogacanie zasobu podstawowych pojęć i definicji z dziedziny ruchu drogowego zawartych w Ustawie „Prawo o ruchu drogowym”;</w:t>
      </w:r>
      <w:r w:rsidR="0062410C" w:rsidRPr="007669DD">
        <w:rPr>
          <w:rFonts w:cstheme="minorHAnsi"/>
          <w:color w:val="000000"/>
        </w:rPr>
        <w:br/>
      </w:r>
      <w:r w:rsidR="0062410C" w:rsidRPr="007669DD">
        <w:rPr>
          <w:rFonts w:cstheme="minorHAnsi"/>
          <w:color w:val="000000"/>
          <w:shd w:val="clear" w:color="auto" w:fill="FFFFFF"/>
        </w:rPr>
        <w:t>- poznanie p</w:t>
      </w:r>
      <w:r w:rsidR="00B718BD" w:rsidRPr="007669DD">
        <w:rPr>
          <w:rFonts w:cstheme="minorHAnsi"/>
          <w:color w:val="000000"/>
          <w:shd w:val="clear" w:color="auto" w:fill="FFFFFF"/>
        </w:rPr>
        <w:t>rzepisów o zasadach ruchu rowerem</w:t>
      </w:r>
      <w:r w:rsidR="0062410C" w:rsidRPr="007669DD">
        <w:rPr>
          <w:rFonts w:cstheme="minorHAnsi"/>
          <w:color w:val="000000"/>
          <w:shd w:val="clear" w:color="auto" w:fill="FFFFFF"/>
        </w:rPr>
        <w:t>;</w:t>
      </w:r>
      <w:r w:rsidR="0062410C" w:rsidRPr="007669DD">
        <w:rPr>
          <w:rFonts w:cstheme="minorHAnsi"/>
          <w:color w:val="000000"/>
        </w:rPr>
        <w:br/>
      </w:r>
      <w:r w:rsidR="0062410C" w:rsidRPr="007669DD">
        <w:rPr>
          <w:rFonts w:cstheme="minorHAnsi"/>
          <w:color w:val="000000"/>
          <w:shd w:val="clear" w:color="auto" w:fill="FFFFFF"/>
        </w:rPr>
        <w:t>- doskonalenie umiejętności rozwiązywania testów sprawdzających wiadomości ucznia ubiegającego się o kartę rowerową(80%wiedzy teoretycznej);</w:t>
      </w:r>
      <w:r w:rsidR="0062410C" w:rsidRPr="007669DD">
        <w:rPr>
          <w:rFonts w:cstheme="minorHAnsi"/>
          <w:color w:val="000000"/>
        </w:rPr>
        <w:br/>
      </w:r>
      <w:r w:rsidRPr="007669DD">
        <w:rPr>
          <w:rFonts w:cstheme="minorHAnsi"/>
        </w:rPr>
        <w:t>- kształtowanie bezpiecznego zachowania w ruchu drogowym oraz poszanowania i przestrzegania prawa                                                                                                                                                                                     - zapoznanie z procedurą uzyskiwania karty rowerowej</w:t>
      </w:r>
    </w:p>
    <w:p w:rsidR="00C8326C" w:rsidRPr="00B718BD" w:rsidRDefault="00C8326C">
      <w:pPr>
        <w:rPr>
          <w:color w:val="FF0000"/>
          <w:sz w:val="36"/>
          <w:szCs w:val="36"/>
        </w:rPr>
      </w:pPr>
      <w:r w:rsidRPr="00B718BD">
        <w:rPr>
          <w:color w:val="FF0000"/>
          <w:sz w:val="36"/>
          <w:szCs w:val="36"/>
        </w:rPr>
        <w:t>Wprowadzenie:</w:t>
      </w:r>
    </w:p>
    <w:p w:rsidR="002C531A" w:rsidRPr="009B32F5" w:rsidRDefault="00C8326C" w:rsidP="009B32F5">
      <w:pPr>
        <w:rPr>
          <w:b/>
          <w:sz w:val="24"/>
          <w:szCs w:val="24"/>
        </w:rPr>
      </w:pPr>
      <w:r w:rsidRPr="00C8326C">
        <w:rPr>
          <w:b/>
          <w:sz w:val="24"/>
          <w:szCs w:val="24"/>
        </w:rPr>
        <w:t>Poznanie przez uczniów uprawnień do poruszania się rowerem</w:t>
      </w:r>
      <w:r w:rsidR="002C05D7">
        <w:rPr>
          <w:b/>
          <w:sz w:val="24"/>
          <w:szCs w:val="24"/>
        </w:rPr>
        <w:t>, wózkiem rowerowym</w:t>
      </w:r>
      <w:r w:rsidRPr="00C8326C">
        <w:rPr>
          <w:b/>
          <w:sz w:val="24"/>
          <w:szCs w:val="24"/>
        </w:rPr>
        <w:t xml:space="preserve"> po drodze publicznej: </w:t>
      </w:r>
      <w:r w:rsidR="009B32F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2C05D7">
        <w:t xml:space="preserve">Dziecko w wieku </w:t>
      </w:r>
      <w:r w:rsidR="002C05D7" w:rsidRPr="002C531A">
        <w:rPr>
          <w:b/>
          <w:u w:val="single"/>
        </w:rPr>
        <w:t>do 7 lat</w:t>
      </w:r>
      <w:r w:rsidR="002C05D7">
        <w:t xml:space="preserve"> może być przewożone na rowerze</w:t>
      </w:r>
      <w:r w:rsidR="002C531A">
        <w:t xml:space="preserve"> przez osobę w wieku </w:t>
      </w:r>
      <w:r w:rsidR="002C531A" w:rsidRPr="00873B1B">
        <w:rPr>
          <w:b/>
          <w:u w:val="single"/>
        </w:rPr>
        <w:t>co najmniej 17 lat</w:t>
      </w:r>
      <w:r w:rsidR="002C05D7">
        <w:t xml:space="preserve">, pod warunkiem że jest ono umieszczone na </w:t>
      </w:r>
      <w:r w:rsidR="002C05D7" w:rsidRPr="00873B1B">
        <w:rPr>
          <w:b/>
          <w:u w:val="single"/>
        </w:rPr>
        <w:t>dodatkowym siodełku</w:t>
      </w:r>
      <w:r w:rsidR="002C05D7">
        <w:t xml:space="preserve"> zapewniającym bezpieczną jazdę</w:t>
      </w:r>
      <w:r w:rsidR="008739F9">
        <w:t>.</w:t>
      </w:r>
    </w:p>
    <w:p w:rsidR="002C531A" w:rsidRDefault="00873B1B" w:rsidP="00291FF8">
      <w:pPr>
        <w:tabs>
          <w:tab w:val="center" w:pos="4536"/>
        </w:tabs>
        <w:spacing w:after="0" w:line="435" w:lineRule="atLeast"/>
        <w:outlineLvl w:val="1"/>
      </w:pP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523416AA" wp14:editId="33565DE3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2619375" cy="1743075"/>
            <wp:effectExtent l="0" t="0" r="9525" b="9525"/>
            <wp:wrapNone/>
            <wp:docPr id="1" name="Obraz 1" descr="Fotelik rowerowy dla dziecka – jaki wybrać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elik rowerowy dla dziecka – jaki wybrać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1FF8"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07427979" wp14:editId="1C3ABB4D">
            <wp:simplePos x="0" y="0"/>
            <wp:positionH relativeFrom="column">
              <wp:posOffset>2748280</wp:posOffset>
            </wp:positionH>
            <wp:positionV relativeFrom="paragraph">
              <wp:posOffset>163830</wp:posOffset>
            </wp:positionV>
            <wp:extent cx="1647825" cy="1527597"/>
            <wp:effectExtent l="0" t="0" r="0" b="0"/>
            <wp:wrapNone/>
            <wp:docPr id="2" name="Obraz 2" descr="Najlepszy fotelik na rower dla dziecka. Jaki fotelik rowerowy wybrać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jlepszy fotelik na rower dla dziecka. Jaki fotelik rowerowy wybrać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2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FF8">
        <w:tab/>
      </w:r>
    </w:p>
    <w:p w:rsidR="002C531A" w:rsidRDefault="00291FF8" w:rsidP="00291FF8">
      <w:pPr>
        <w:spacing w:after="0" w:line="435" w:lineRule="atLeast"/>
        <w:jc w:val="right"/>
        <w:outlineLvl w:val="1"/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22EE0199" wp14:editId="1FBFFFDC">
            <wp:simplePos x="0" y="0"/>
            <wp:positionH relativeFrom="column">
              <wp:posOffset>4424680</wp:posOffset>
            </wp:positionH>
            <wp:positionV relativeFrom="paragraph">
              <wp:posOffset>40005</wp:posOffset>
            </wp:positionV>
            <wp:extent cx="1552575" cy="1346424"/>
            <wp:effectExtent l="0" t="0" r="0" b="6350"/>
            <wp:wrapNone/>
            <wp:docPr id="3" name="Obraz 3" descr="Rowery rodzinne są fantastyczn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wery rodzinne są fantastyczne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4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531A" w:rsidRDefault="008739F9" w:rsidP="007C17EF">
      <w:pPr>
        <w:spacing w:after="0" w:line="435" w:lineRule="atLeast"/>
        <w:outlineLvl w:val="1"/>
      </w:pPr>
      <w:r>
        <w:t xml:space="preserve"> </w:t>
      </w:r>
    </w:p>
    <w:p w:rsidR="002C531A" w:rsidRDefault="002C531A" w:rsidP="007C17EF">
      <w:pPr>
        <w:spacing w:after="0" w:line="435" w:lineRule="atLeast"/>
        <w:outlineLvl w:val="1"/>
      </w:pPr>
    </w:p>
    <w:p w:rsidR="002C531A" w:rsidRDefault="002C531A" w:rsidP="007C17EF">
      <w:pPr>
        <w:spacing w:after="0" w:line="435" w:lineRule="atLeast"/>
        <w:outlineLvl w:val="1"/>
      </w:pPr>
    </w:p>
    <w:p w:rsidR="002C531A" w:rsidRDefault="002C531A" w:rsidP="007C17EF">
      <w:pPr>
        <w:spacing w:after="0" w:line="435" w:lineRule="atLeast"/>
        <w:outlineLvl w:val="1"/>
      </w:pPr>
    </w:p>
    <w:p w:rsidR="002C531A" w:rsidRDefault="002C531A" w:rsidP="007C17EF">
      <w:pPr>
        <w:spacing w:after="0" w:line="435" w:lineRule="atLeast"/>
        <w:outlineLvl w:val="1"/>
      </w:pPr>
    </w:p>
    <w:p w:rsidR="002C05D7" w:rsidRPr="004A78B1" w:rsidRDefault="004A78B1" w:rsidP="007C17EF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  <w:r w:rsidRPr="004A78B1">
        <w:rPr>
          <w:b/>
          <w:sz w:val="28"/>
          <w:szCs w:val="28"/>
        </w:rPr>
        <w:t xml:space="preserve">UWAGA:      </w:t>
      </w:r>
      <w:r w:rsidR="008739F9" w:rsidRPr="004A78B1">
        <w:rPr>
          <w:b/>
          <w:sz w:val="28"/>
          <w:szCs w:val="28"/>
        </w:rPr>
        <w:t>Nie woln</w:t>
      </w:r>
      <w:r w:rsidRPr="004A78B1">
        <w:rPr>
          <w:b/>
          <w:sz w:val="28"/>
          <w:szCs w:val="28"/>
        </w:rPr>
        <w:t>o</w:t>
      </w:r>
      <w:r w:rsidR="008739F9" w:rsidRPr="004A78B1">
        <w:rPr>
          <w:b/>
          <w:sz w:val="28"/>
          <w:szCs w:val="28"/>
        </w:rPr>
        <w:t xml:space="preserve"> na ramie czy bagażniku przewozić</w:t>
      </w:r>
      <w:r w:rsidRPr="004A78B1">
        <w:rPr>
          <w:b/>
          <w:sz w:val="28"/>
          <w:szCs w:val="28"/>
        </w:rPr>
        <w:t xml:space="preserve"> !!!</w:t>
      </w:r>
    </w:p>
    <w:p w:rsidR="004A78B1" w:rsidRDefault="004A78B1" w:rsidP="00E01B69">
      <w:pPr>
        <w:shd w:val="clear" w:color="auto" w:fill="FFFFFF"/>
        <w:spacing w:after="150" w:line="396" w:lineRule="atLeast"/>
        <w:jc w:val="both"/>
        <w:rPr>
          <w:rFonts w:ascii="Helvetica" w:eastAsia="Times New Roman" w:hAnsi="Helvetica" w:cs="Helvetica"/>
          <w:b/>
          <w:color w:val="FF0000"/>
          <w:sz w:val="24"/>
          <w:szCs w:val="24"/>
          <w:u w:val="single"/>
          <w:lang w:eastAsia="pl-PL"/>
        </w:rPr>
      </w:pPr>
    </w:p>
    <w:p w:rsidR="00E01B69" w:rsidRPr="00E01B69" w:rsidRDefault="00E01B69" w:rsidP="00E01B69">
      <w:pPr>
        <w:shd w:val="clear" w:color="auto" w:fill="FFFFFF"/>
        <w:spacing w:after="150" w:line="396" w:lineRule="atLeast"/>
        <w:jc w:val="both"/>
        <w:rPr>
          <w:rFonts w:ascii="Helvetica" w:eastAsia="Times New Roman" w:hAnsi="Helvetica" w:cs="Helvetica"/>
          <w:color w:val="525252"/>
          <w:sz w:val="24"/>
          <w:szCs w:val="24"/>
          <w:lang w:eastAsia="pl-PL"/>
        </w:rPr>
      </w:pPr>
      <w:r w:rsidRPr="00BE0775">
        <w:rPr>
          <w:rFonts w:ascii="Helvetica" w:eastAsia="Times New Roman" w:hAnsi="Helvetica" w:cs="Helvetica"/>
          <w:b/>
          <w:color w:val="FF0000"/>
          <w:sz w:val="24"/>
          <w:szCs w:val="24"/>
          <w:u w:val="single"/>
          <w:lang w:eastAsia="pl-PL"/>
        </w:rPr>
        <w:t>Długość  zespołu</w:t>
      </w:r>
      <w:r w:rsidRPr="00BE0775">
        <w:rPr>
          <w:rFonts w:ascii="Helvetica" w:eastAsia="Times New Roman" w:hAnsi="Helvetica" w:cs="Helvetica"/>
          <w:color w:val="FF0000"/>
          <w:sz w:val="24"/>
          <w:szCs w:val="24"/>
          <w:lang w:eastAsia="pl-PL"/>
        </w:rPr>
        <w:t xml:space="preserve"> </w:t>
      </w:r>
      <w:r>
        <w:rPr>
          <w:rFonts w:ascii="Helvetica" w:eastAsia="Times New Roman" w:hAnsi="Helvetica" w:cs="Helvetica"/>
          <w:color w:val="525252"/>
          <w:sz w:val="24"/>
          <w:szCs w:val="24"/>
          <w:lang w:eastAsia="pl-PL"/>
        </w:rPr>
        <w:t>pojazdów złożonego z</w:t>
      </w:r>
      <w:r w:rsidRPr="00E01B69">
        <w:rPr>
          <w:rFonts w:ascii="Helvetica" w:eastAsia="Times New Roman" w:hAnsi="Helvetica" w:cs="Helvetica"/>
          <w:color w:val="525252"/>
          <w:sz w:val="24"/>
          <w:szCs w:val="24"/>
          <w:lang w:eastAsia="pl-PL"/>
        </w:rPr>
        <w:t> </w:t>
      </w:r>
      <w:r w:rsidRPr="00E01B69">
        <w:rPr>
          <w:rFonts w:ascii="Helvetica" w:eastAsia="Times New Roman" w:hAnsi="Helvetica" w:cs="Helvetica"/>
          <w:b/>
          <w:bCs/>
          <w:color w:val="525252"/>
          <w:sz w:val="24"/>
          <w:szCs w:val="24"/>
          <w:lang w:eastAsia="pl-PL"/>
        </w:rPr>
        <w:t>roweru i przyczepy, wózka rowerowego i przyczepy</w:t>
      </w:r>
      <w:r w:rsidRPr="00E01B69">
        <w:rPr>
          <w:rFonts w:ascii="Helvetica" w:eastAsia="Times New Roman" w:hAnsi="Helvetica" w:cs="Helvetica"/>
          <w:color w:val="525252"/>
          <w:sz w:val="24"/>
          <w:szCs w:val="24"/>
          <w:lang w:eastAsia="pl-PL"/>
        </w:rPr>
        <w:t xml:space="preserve"> nie może przekraczać </w:t>
      </w:r>
      <w:r w:rsidRPr="00E01B69">
        <w:rPr>
          <w:rFonts w:ascii="Helvetica" w:eastAsia="Times New Roman" w:hAnsi="Helvetica" w:cs="Helvetica"/>
          <w:b/>
          <w:color w:val="525252"/>
          <w:sz w:val="24"/>
          <w:szCs w:val="24"/>
          <w:u w:val="single"/>
          <w:lang w:eastAsia="pl-PL"/>
        </w:rPr>
        <w:t>4 m</w:t>
      </w:r>
      <w:r w:rsidRPr="00E01B69">
        <w:rPr>
          <w:rFonts w:ascii="Helvetica" w:eastAsia="Times New Roman" w:hAnsi="Helvetica" w:cs="Helvetica"/>
          <w:color w:val="525252"/>
          <w:sz w:val="24"/>
          <w:szCs w:val="24"/>
          <w:lang w:eastAsia="pl-PL"/>
        </w:rPr>
        <w:t>.</w:t>
      </w:r>
    </w:p>
    <w:p w:rsidR="002C05D7" w:rsidRDefault="00BB2C0E" w:rsidP="00BB2C0E">
      <w:pPr>
        <w:tabs>
          <w:tab w:val="center" w:pos="4536"/>
        </w:tabs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5A3CAEBF" wp14:editId="6508B777">
            <wp:simplePos x="0" y="0"/>
            <wp:positionH relativeFrom="column">
              <wp:posOffset>2919730</wp:posOffset>
            </wp:positionH>
            <wp:positionV relativeFrom="paragraph">
              <wp:posOffset>7620</wp:posOffset>
            </wp:positionV>
            <wp:extent cx="2657475" cy="1524000"/>
            <wp:effectExtent l="0" t="0" r="9525" b="0"/>
            <wp:wrapNone/>
            <wp:docPr id="5" name="Obraz 5" descr="Odstępy i jazda w kolumnach - motocykl i motorower-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dstępy i jazda w kolumnach - motocykl i motorower- 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64AA97CE" wp14:editId="7F8EAB59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2590800" cy="1762125"/>
            <wp:effectExtent l="0" t="0" r="0" b="9525"/>
            <wp:wrapNone/>
            <wp:docPr id="4" name="Obraz 4" descr="Przyczepy. DMC, RMC, wymiary, masa, zespoły pojazdów. - sklep 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zyczepy. DMC, RMC, wymiary, masa, zespoły pojazdów. - sklep z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  <w:tab/>
      </w:r>
    </w:p>
    <w:p w:rsidR="002C05D7" w:rsidRDefault="002C05D7" w:rsidP="007C17EF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2C05D7" w:rsidRDefault="002C05D7" w:rsidP="007C17EF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2C05D7" w:rsidRDefault="002C05D7" w:rsidP="007C17EF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2C05D7" w:rsidRDefault="002C05D7" w:rsidP="007C17EF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2C05D7" w:rsidRDefault="002C05D7" w:rsidP="007C17EF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2C05D7" w:rsidRDefault="002C05D7" w:rsidP="007C17EF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8617D3" w:rsidRPr="009B5A04" w:rsidRDefault="008617D3" w:rsidP="008617D3">
      <w:pPr>
        <w:pStyle w:val="Nagwek2"/>
        <w:spacing w:before="0" w:beforeAutospacing="0" w:after="0" w:afterAutospacing="0" w:line="435" w:lineRule="atLeast"/>
        <w:rPr>
          <w:rFonts w:ascii="Arial" w:hAnsi="Arial" w:cs="Arial"/>
          <w:color w:val="0070C0"/>
          <w:sz w:val="33"/>
          <w:szCs w:val="33"/>
        </w:rPr>
      </w:pPr>
      <w:r w:rsidRPr="009B5A04">
        <w:rPr>
          <w:rFonts w:ascii="Arial" w:hAnsi="Arial" w:cs="Arial"/>
          <w:color w:val="0070C0"/>
          <w:sz w:val="33"/>
          <w:szCs w:val="33"/>
        </w:rPr>
        <w:t>Czy rowerzysta może jeździć po chodniku?</w:t>
      </w:r>
    </w:p>
    <w:p w:rsidR="008617D3" w:rsidRPr="009B5A04" w:rsidRDefault="008617D3" w:rsidP="008617D3">
      <w:pPr>
        <w:pStyle w:val="artparagraph"/>
        <w:spacing w:before="0" w:beforeAutospacing="0" w:after="0" w:afterAutospacing="0"/>
        <w:rPr>
          <w:rFonts w:ascii="Arial" w:hAnsi="Arial" w:cs="Arial"/>
          <w:i/>
          <w:color w:val="FF0000"/>
          <w:sz w:val="27"/>
          <w:szCs w:val="27"/>
        </w:rPr>
      </w:pPr>
      <w:r w:rsidRPr="009B5A04">
        <w:rPr>
          <w:rFonts w:ascii="Arial" w:hAnsi="Arial" w:cs="Arial"/>
          <w:i/>
          <w:color w:val="FF0000"/>
          <w:sz w:val="27"/>
          <w:szCs w:val="27"/>
        </w:rPr>
        <w:t>Zasada jest prosta - chodnik jest dla pieszych. Jednak są przypadki, kiedy rowerzysta może jechać po chodniku:</w:t>
      </w:r>
    </w:p>
    <w:p w:rsidR="008617D3" w:rsidRPr="009B5A04" w:rsidRDefault="008617D3" w:rsidP="009B5A04">
      <w:pPr>
        <w:numPr>
          <w:ilvl w:val="0"/>
          <w:numId w:val="1"/>
        </w:numPr>
        <w:spacing w:after="0" w:line="240" w:lineRule="auto"/>
        <w:ind w:left="30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opiekujemy się jadącym na rowerze dzieckiem, które ma mniej niż 10 lat,</w:t>
      </w:r>
    </w:p>
    <w:p w:rsidR="008617D3" w:rsidRDefault="008617D3" w:rsidP="008617D3">
      <w:pPr>
        <w:numPr>
          <w:ilvl w:val="0"/>
          <w:numId w:val="1"/>
        </w:numPr>
        <w:spacing w:after="0" w:line="240" w:lineRule="auto"/>
        <w:ind w:left="30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panują bardzo złe warunki atmosferyczne - jest ulewa, mgła</w:t>
      </w:r>
      <w:r w:rsidR="00EC4FED">
        <w:rPr>
          <w:rFonts w:ascii="Arial" w:hAnsi="Arial" w:cs="Arial"/>
          <w:color w:val="222222"/>
          <w:sz w:val="27"/>
          <w:szCs w:val="27"/>
        </w:rPr>
        <w:t>,</w:t>
      </w:r>
      <w:r>
        <w:rPr>
          <w:rFonts w:ascii="Arial" w:hAnsi="Arial" w:cs="Arial"/>
          <w:color w:val="222222"/>
          <w:sz w:val="27"/>
          <w:szCs w:val="27"/>
        </w:rPr>
        <w:t xml:space="preserve"> śnieżyca, </w:t>
      </w:r>
      <w:r w:rsidR="00EC4FED">
        <w:rPr>
          <w:rFonts w:ascii="Arial" w:hAnsi="Arial" w:cs="Arial"/>
          <w:color w:val="222222"/>
          <w:sz w:val="27"/>
          <w:szCs w:val="27"/>
        </w:rPr>
        <w:t xml:space="preserve">gołoledź, </w:t>
      </w:r>
      <w:r>
        <w:rPr>
          <w:rFonts w:ascii="Arial" w:hAnsi="Arial" w:cs="Arial"/>
          <w:color w:val="222222"/>
          <w:sz w:val="27"/>
          <w:szCs w:val="27"/>
        </w:rPr>
        <w:t>wieje porywisty wiatr itd.</w:t>
      </w:r>
    </w:p>
    <w:p w:rsidR="00D60FA6" w:rsidRDefault="00D60FA6" w:rsidP="00B768A5">
      <w:pPr>
        <w:pStyle w:val="artparagraph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</w:p>
    <w:p w:rsidR="005F7A1B" w:rsidRPr="00040E47" w:rsidRDefault="00713C17" w:rsidP="00713C17">
      <w:pPr>
        <w:tabs>
          <w:tab w:val="center" w:pos="4536"/>
          <w:tab w:val="left" w:pos="493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40E47">
        <w:rPr>
          <w:rFonts w:ascii="Arial" w:hAnsi="Arial" w:cs="Arial"/>
          <w:b/>
          <w:sz w:val="28"/>
          <w:szCs w:val="28"/>
          <w:u w:val="single"/>
        </w:rPr>
        <w:t xml:space="preserve">ROWER dwuosobowy nazywa się </w:t>
      </w:r>
      <w:r w:rsidRPr="00040E47">
        <w:rPr>
          <w:rFonts w:ascii="Arial" w:hAnsi="Arial" w:cs="Arial"/>
          <w:b/>
          <w:color w:val="FF0000"/>
          <w:sz w:val="28"/>
          <w:szCs w:val="28"/>
          <w:u w:val="single"/>
        </w:rPr>
        <w:t>TANDEM</w:t>
      </w:r>
    </w:p>
    <w:p w:rsidR="005F7A1B" w:rsidRDefault="00040E47" w:rsidP="005F7A1B">
      <w:pPr>
        <w:tabs>
          <w:tab w:val="center" w:pos="4536"/>
          <w:tab w:val="left" w:pos="4935"/>
        </w:tabs>
        <w:rPr>
          <w:rFonts w:ascii="Arial" w:hAnsi="Arial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37CF0C1B" wp14:editId="1D1033DD">
            <wp:simplePos x="0" y="0"/>
            <wp:positionH relativeFrom="column">
              <wp:posOffset>552450</wp:posOffset>
            </wp:positionH>
            <wp:positionV relativeFrom="paragraph">
              <wp:posOffset>-2540</wp:posOffset>
            </wp:positionV>
            <wp:extent cx="1885950" cy="1585738"/>
            <wp:effectExtent l="0" t="0" r="0" b="0"/>
            <wp:wrapNone/>
            <wp:docPr id="14" name="Obraz 14" descr="Jeżdżenie, para, tandemowy rower. Rower, tandem, ludzie,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eżdżenie, para, tandemowy rower. Rower, tandem, ludzie, para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8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F0A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A4C317D" wp14:editId="58136FCF">
            <wp:simplePos x="0" y="0"/>
            <wp:positionH relativeFrom="margin">
              <wp:align>right</wp:align>
            </wp:positionH>
            <wp:positionV relativeFrom="paragraph">
              <wp:posOffset>97790</wp:posOffset>
            </wp:positionV>
            <wp:extent cx="2619375" cy="1743075"/>
            <wp:effectExtent l="0" t="0" r="9525" b="9525"/>
            <wp:wrapNone/>
            <wp:docPr id="10" name="Obraz 10" descr="Rowery trójkołowe tandem - składane, 24 calowe - Misi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owery trójkołowe tandem - składane, 24 calowe - Misiar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7A1B" w:rsidRDefault="005F7A1B" w:rsidP="005F7A1B">
      <w:pPr>
        <w:tabs>
          <w:tab w:val="center" w:pos="4536"/>
          <w:tab w:val="left" w:pos="4935"/>
        </w:tabs>
        <w:rPr>
          <w:rFonts w:ascii="Arial" w:hAnsi="Arial" w:cs="Arial"/>
        </w:rPr>
      </w:pPr>
    </w:p>
    <w:p w:rsidR="005F7A1B" w:rsidRDefault="005F7A1B" w:rsidP="005F7A1B">
      <w:pPr>
        <w:tabs>
          <w:tab w:val="center" w:pos="4536"/>
          <w:tab w:val="left" w:pos="4935"/>
        </w:tabs>
        <w:rPr>
          <w:rFonts w:ascii="Arial" w:hAnsi="Arial" w:cs="Arial"/>
        </w:rPr>
      </w:pPr>
    </w:p>
    <w:p w:rsidR="002026AC" w:rsidRDefault="005F7A1B" w:rsidP="005F7A1B">
      <w:pPr>
        <w:tabs>
          <w:tab w:val="center" w:pos="4536"/>
          <w:tab w:val="left" w:pos="49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026AC" w:rsidRPr="002026AC" w:rsidRDefault="002026AC" w:rsidP="002026AC">
      <w:pPr>
        <w:rPr>
          <w:rFonts w:ascii="Arial" w:hAnsi="Arial" w:cs="Arial"/>
        </w:rPr>
      </w:pPr>
    </w:p>
    <w:p w:rsidR="002026AC" w:rsidRPr="002026AC" w:rsidRDefault="002026AC" w:rsidP="002026AC">
      <w:pPr>
        <w:rPr>
          <w:rFonts w:ascii="Arial" w:hAnsi="Arial" w:cs="Arial"/>
        </w:rPr>
      </w:pPr>
    </w:p>
    <w:p w:rsidR="002026AC" w:rsidRPr="002026AC" w:rsidRDefault="002026AC" w:rsidP="002026AC">
      <w:pPr>
        <w:rPr>
          <w:rFonts w:ascii="Arial" w:hAnsi="Arial" w:cs="Arial"/>
        </w:rPr>
      </w:pPr>
    </w:p>
    <w:p w:rsidR="007F6805" w:rsidRPr="00E3432F" w:rsidRDefault="00E01F0A" w:rsidP="008939CE">
      <w:pPr>
        <w:rPr>
          <w:b/>
          <w:i/>
          <w:color w:val="FF0000"/>
          <w:sz w:val="28"/>
          <w:szCs w:val="28"/>
        </w:rPr>
      </w:pPr>
      <w:r w:rsidRPr="00E3432F">
        <w:rPr>
          <w:b/>
          <w:i/>
          <w:color w:val="FF0000"/>
          <w:sz w:val="28"/>
          <w:szCs w:val="28"/>
        </w:rPr>
        <w:t>ĆWICZENIE(podkreśl jedną prawidłową odpowiedź):</w:t>
      </w:r>
    </w:p>
    <w:p w:rsidR="000B1288" w:rsidRPr="00040E47" w:rsidRDefault="002026AC" w:rsidP="000B1288">
      <w:pPr>
        <w:pStyle w:val="Akapitzlist"/>
        <w:numPr>
          <w:ilvl w:val="0"/>
          <w:numId w:val="2"/>
        </w:numPr>
        <w:rPr>
          <w:b/>
        </w:rPr>
      </w:pPr>
      <w:r w:rsidRPr="00040E47">
        <w:rPr>
          <w:b/>
        </w:rPr>
        <w:t xml:space="preserve">Zgodnie z obowiązującymi przepisami rower powinien: </w:t>
      </w:r>
    </w:p>
    <w:p w:rsidR="000B1288" w:rsidRDefault="002870F1" w:rsidP="000B1288">
      <w:pPr>
        <w:pStyle w:val="Akapitzlist"/>
        <w:ind w:left="1068"/>
      </w:pPr>
      <w:r>
        <w:t>a)</w:t>
      </w:r>
      <w:r w:rsidR="002026AC">
        <w:t xml:space="preserve"> mieć wszystkie hamulce sprawne,</w:t>
      </w:r>
    </w:p>
    <w:p w:rsidR="000B1288" w:rsidRDefault="002870F1" w:rsidP="000B1288">
      <w:pPr>
        <w:pStyle w:val="Akapitzlist"/>
        <w:ind w:left="1068"/>
      </w:pPr>
      <w:r>
        <w:t>b)</w:t>
      </w:r>
      <w:r w:rsidR="002026AC">
        <w:t>być wyposażony w co najmniej jeden działający hamulec,</w:t>
      </w:r>
    </w:p>
    <w:p w:rsidR="000B1288" w:rsidRDefault="002870F1" w:rsidP="000B1288">
      <w:pPr>
        <w:pStyle w:val="Akapitzlist"/>
        <w:ind w:left="1068"/>
      </w:pPr>
      <w:r>
        <w:t>c)</w:t>
      </w:r>
      <w:r w:rsidR="002026AC">
        <w:t xml:space="preserve">  koniecznie mieć dwa sprawne hamulce. </w:t>
      </w:r>
    </w:p>
    <w:p w:rsidR="000B1288" w:rsidRPr="00040E47" w:rsidRDefault="002026AC" w:rsidP="001A6C56">
      <w:pPr>
        <w:ind w:firstLine="708"/>
        <w:rPr>
          <w:b/>
        </w:rPr>
      </w:pPr>
      <w:r w:rsidRPr="00040E47">
        <w:rPr>
          <w:b/>
        </w:rPr>
        <w:t>2. W skład obowiązkowego wyposażenia roweru wchodzi:</w:t>
      </w:r>
    </w:p>
    <w:p w:rsidR="000B1288" w:rsidRDefault="002026AC" w:rsidP="000B1288">
      <w:pPr>
        <w:pStyle w:val="Akapitzlist"/>
        <w:ind w:left="1068"/>
      </w:pPr>
      <w:r>
        <w:t xml:space="preserve"> </w:t>
      </w:r>
      <w:r w:rsidR="002870F1">
        <w:t>a)</w:t>
      </w:r>
      <w:r>
        <w:t xml:space="preserve"> pompka,</w:t>
      </w:r>
    </w:p>
    <w:p w:rsidR="000B1288" w:rsidRDefault="002026AC" w:rsidP="000B1288">
      <w:pPr>
        <w:pStyle w:val="Akapitzlist"/>
        <w:ind w:left="1068"/>
      </w:pPr>
      <w:r>
        <w:t xml:space="preserve"> </w:t>
      </w:r>
      <w:r w:rsidR="002870F1">
        <w:t>b)</w:t>
      </w:r>
      <w:r>
        <w:t xml:space="preserve"> bagażnik, </w:t>
      </w:r>
    </w:p>
    <w:p w:rsidR="000B1288" w:rsidRDefault="002026AC" w:rsidP="000B1288">
      <w:pPr>
        <w:pStyle w:val="Akapitzlist"/>
        <w:ind w:left="1068"/>
      </w:pPr>
      <w:r>
        <w:t xml:space="preserve"> </w:t>
      </w:r>
      <w:r w:rsidR="002870F1">
        <w:t>c)</w:t>
      </w:r>
      <w:r>
        <w:t>sygnał dźwiękowy — dzwonek.</w:t>
      </w:r>
    </w:p>
    <w:p w:rsidR="000B1288" w:rsidRPr="00040E47" w:rsidRDefault="001A6C56" w:rsidP="001A6C56">
      <w:pPr>
        <w:ind w:left="708"/>
        <w:rPr>
          <w:b/>
        </w:rPr>
      </w:pPr>
      <w:r w:rsidRPr="00040E47">
        <w:rPr>
          <w:b/>
        </w:rPr>
        <w:t>3.</w:t>
      </w:r>
      <w:r w:rsidR="002026AC" w:rsidRPr="00040E47">
        <w:rPr>
          <w:b/>
        </w:rPr>
        <w:t xml:space="preserve">Rower musi być koniecznie wyposażony w: </w:t>
      </w:r>
    </w:p>
    <w:p w:rsidR="000B1288" w:rsidRDefault="002870F1" w:rsidP="000B1288">
      <w:pPr>
        <w:pStyle w:val="Akapitzlist"/>
        <w:ind w:left="1068"/>
      </w:pPr>
      <w:r>
        <w:t>a)</w:t>
      </w:r>
      <w:r w:rsidR="002026AC">
        <w:t xml:space="preserve"> światła odblaskowe barwy żółtej, samochodowej na pedałach,</w:t>
      </w:r>
    </w:p>
    <w:p w:rsidR="000B1288" w:rsidRDefault="002870F1" w:rsidP="000B1288">
      <w:pPr>
        <w:pStyle w:val="Akapitzlist"/>
        <w:ind w:left="1068"/>
      </w:pPr>
      <w:r>
        <w:t>b)</w:t>
      </w:r>
      <w:r w:rsidR="002026AC">
        <w:t xml:space="preserve"> co najmniej jedno światło przednie pozycyjne barwy białej lub żółtej,</w:t>
      </w:r>
    </w:p>
    <w:p w:rsidR="008617D3" w:rsidRDefault="002870F1" w:rsidP="000B1288">
      <w:pPr>
        <w:pStyle w:val="Akapitzlist"/>
        <w:ind w:left="1068"/>
      </w:pPr>
      <w:r>
        <w:t>c)</w:t>
      </w:r>
      <w:r w:rsidR="002026AC">
        <w:t xml:space="preserve">  światło czerwone na przodzie roweru.</w:t>
      </w:r>
    </w:p>
    <w:p w:rsidR="00AA38BD" w:rsidRPr="00040E47" w:rsidRDefault="001A6C56" w:rsidP="00AA38BD">
      <w:pPr>
        <w:ind w:firstLine="708"/>
        <w:rPr>
          <w:b/>
        </w:rPr>
      </w:pPr>
      <w:r w:rsidRPr="00040E47">
        <w:rPr>
          <w:b/>
        </w:rPr>
        <w:t>4.</w:t>
      </w:r>
      <w:r w:rsidR="000B1288" w:rsidRPr="00040E47">
        <w:rPr>
          <w:b/>
        </w:rPr>
        <w:t>Według przepisów obowiązkowe wyposażenie roweru obejmuje:</w:t>
      </w:r>
    </w:p>
    <w:p w:rsidR="00AA38BD" w:rsidRPr="002870F1" w:rsidRDefault="002870F1" w:rsidP="00087DEE">
      <w:pPr>
        <w:ind w:left="753"/>
        <w:rPr>
          <w:sz w:val="20"/>
          <w:szCs w:val="20"/>
        </w:rPr>
      </w:pPr>
      <w:r>
        <w:rPr>
          <w:sz w:val="20"/>
          <w:szCs w:val="20"/>
        </w:rPr>
        <w:t>a)</w:t>
      </w:r>
      <w:r w:rsidR="000B1288" w:rsidRPr="002870F1">
        <w:rPr>
          <w:sz w:val="20"/>
          <w:szCs w:val="20"/>
        </w:rPr>
        <w:t xml:space="preserve"> co najmniej jedno światło odblaskowe tylne koloru czerwonego o kształcie innym niż trójkąt,</w:t>
      </w:r>
    </w:p>
    <w:p w:rsidR="00AA38BD" w:rsidRDefault="002870F1" w:rsidP="00AA38BD">
      <w:pPr>
        <w:ind w:firstLine="708"/>
      </w:pPr>
      <w:r>
        <w:t>b)</w:t>
      </w:r>
      <w:r w:rsidR="000B1288">
        <w:t xml:space="preserve">  co najmniej dwa światła odblaskowe tylne barwy czerwonej o kształcie innym niż trójkąt,</w:t>
      </w:r>
    </w:p>
    <w:p w:rsidR="000B1288" w:rsidRDefault="002870F1" w:rsidP="00AA38BD">
      <w:pPr>
        <w:ind w:firstLine="708"/>
      </w:pPr>
      <w:r>
        <w:t>c)</w:t>
      </w:r>
      <w:r w:rsidR="000B1288">
        <w:t xml:space="preserve">  jedno światło odblaskowe tylne koloru czerwonego o kształcie innym niż kwadrat.</w:t>
      </w:r>
    </w:p>
    <w:p w:rsidR="00EC1559" w:rsidRPr="009B32F5" w:rsidRDefault="00EC1559" w:rsidP="009B32F5">
      <w:pPr>
        <w:ind w:firstLine="708"/>
        <w:jc w:val="center"/>
        <w:rPr>
          <w:rFonts w:ascii="Arial" w:hAnsi="Arial" w:cs="Arial"/>
          <w:b/>
          <w:color w:val="0070C0"/>
        </w:rPr>
      </w:pPr>
      <w:r w:rsidRPr="009B32F5">
        <w:rPr>
          <w:b/>
          <w:color w:val="0070C0"/>
        </w:rPr>
        <w:t>PRZEŚLIJ Z POWROTEM ODPOWIEDZI PRZEZ DZIENNIK, MAILA</w:t>
      </w:r>
      <w:r w:rsidR="00682BF1">
        <w:rPr>
          <w:b/>
          <w:color w:val="0070C0"/>
        </w:rPr>
        <w:t xml:space="preserve"> do następnej lekcji techniki</w:t>
      </w:r>
      <w:r w:rsidR="005D1360">
        <w:rPr>
          <w:b/>
          <w:color w:val="0070C0"/>
        </w:rPr>
        <w:t xml:space="preserve"> do 07.05</w:t>
      </w:r>
      <w:bookmarkStart w:id="0" w:name="_GoBack"/>
      <w:bookmarkEnd w:id="0"/>
    </w:p>
    <w:sectPr w:rsidR="00EC1559" w:rsidRPr="009B3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6514"/>
    <w:multiLevelType w:val="multilevel"/>
    <w:tmpl w:val="FCB4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526551"/>
    <w:multiLevelType w:val="hybridMultilevel"/>
    <w:tmpl w:val="EF6A6836"/>
    <w:lvl w:ilvl="0" w:tplc="50F8B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08"/>
    <w:rsid w:val="00040E47"/>
    <w:rsid w:val="00087DEE"/>
    <w:rsid w:val="000B1288"/>
    <w:rsid w:val="001A6C56"/>
    <w:rsid w:val="002026AC"/>
    <w:rsid w:val="002124F8"/>
    <w:rsid w:val="002870F1"/>
    <w:rsid w:val="00291FF8"/>
    <w:rsid w:val="002C05D7"/>
    <w:rsid w:val="002C531A"/>
    <w:rsid w:val="004637E5"/>
    <w:rsid w:val="00471C38"/>
    <w:rsid w:val="004A78B1"/>
    <w:rsid w:val="00540E79"/>
    <w:rsid w:val="005D1360"/>
    <w:rsid w:val="005F7A1B"/>
    <w:rsid w:val="0062410C"/>
    <w:rsid w:val="00682BF1"/>
    <w:rsid w:val="006E4BC8"/>
    <w:rsid w:val="00712DF2"/>
    <w:rsid w:val="00713C17"/>
    <w:rsid w:val="007669DD"/>
    <w:rsid w:val="007C17EF"/>
    <w:rsid w:val="007E4D47"/>
    <w:rsid w:val="007F6805"/>
    <w:rsid w:val="008617D3"/>
    <w:rsid w:val="008739F9"/>
    <w:rsid w:val="00873B1B"/>
    <w:rsid w:val="008939CE"/>
    <w:rsid w:val="009753FA"/>
    <w:rsid w:val="00981808"/>
    <w:rsid w:val="009B32F5"/>
    <w:rsid w:val="009B5A04"/>
    <w:rsid w:val="009B5C8A"/>
    <w:rsid w:val="009F256E"/>
    <w:rsid w:val="00AA38BD"/>
    <w:rsid w:val="00B718BD"/>
    <w:rsid w:val="00B768A5"/>
    <w:rsid w:val="00BB2C0E"/>
    <w:rsid w:val="00BE0775"/>
    <w:rsid w:val="00C8326C"/>
    <w:rsid w:val="00CA6117"/>
    <w:rsid w:val="00CF7893"/>
    <w:rsid w:val="00D60FA6"/>
    <w:rsid w:val="00E01B69"/>
    <w:rsid w:val="00E01F0A"/>
    <w:rsid w:val="00E3432F"/>
    <w:rsid w:val="00E424D6"/>
    <w:rsid w:val="00EC1559"/>
    <w:rsid w:val="00EC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EAD6"/>
  <w15:chartTrackingRefBased/>
  <w15:docId w15:val="{8ACCBEF3-F2AA-4285-B103-6443244B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C1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17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rtparagraph">
    <w:name w:val="art_paragraph"/>
    <w:basedOn w:val="Normalny"/>
    <w:rsid w:val="0086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768A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12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01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2020-04-15T15:58:00Z</dcterms:created>
  <dcterms:modified xsi:type="dcterms:W3CDTF">2020-04-29T10:55:00Z</dcterms:modified>
</cp:coreProperties>
</file>