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Default="007C1BF1" w:rsidP="00595CFC">
      <w:pPr>
        <w:jc w:val="right"/>
      </w:pPr>
    </w:p>
    <w:p w:rsidR="00A22D48" w:rsidRPr="00731D28" w:rsidRDefault="00A22D48" w:rsidP="00595CFC">
      <w:pPr>
        <w:jc w:val="right"/>
      </w:pPr>
    </w:p>
    <w:p w:rsidR="00A22D48" w:rsidRPr="0098217A" w:rsidRDefault="00A22D48" w:rsidP="00A22D48">
      <w:pPr>
        <w:jc w:val="center"/>
        <w:rPr>
          <w:rFonts w:ascii="Garamond" w:hAnsi="Garamond"/>
          <w:b/>
          <w:sz w:val="28"/>
        </w:rPr>
      </w:pPr>
      <w:r w:rsidRPr="0098217A">
        <w:rPr>
          <w:rFonts w:ascii="Garamond" w:hAnsi="Garamond"/>
          <w:b/>
          <w:sz w:val="28"/>
        </w:rPr>
        <w:t>Weź udział w konkursie „Pomóż ocalić życie bezbronnemu”</w:t>
      </w:r>
    </w:p>
    <w:p w:rsidR="00A22D48" w:rsidRDefault="00A22D48" w:rsidP="00A22D48">
      <w:pPr>
        <w:jc w:val="both"/>
        <w:rPr>
          <w:rFonts w:ascii="Garamond" w:hAnsi="Garamond"/>
          <w:b/>
        </w:rPr>
      </w:pPr>
    </w:p>
    <w:p w:rsidR="00A22D48" w:rsidRPr="00873C03" w:rsidRDefault="00A22D48" w:rsidP="00A22D48">
      <w:pPr>
        <w:jc w:val="both"/>
        <w:rPr>
          <w:rFonts w:ascii="Garamond" w:hAnsi="Garamond"/>
          <w:b/>
        </w:rPr>
      </w:pPr>
      <w:r w:rsidRPr="00873C03">
        <w:rPr>
          <w:rFonts w:ascii="Garamond" w:hAnsi="Garamond"/>
          <w:b/>
        </w:rPr>
        <w:t>Zachęcamy do udziału w XVIII edycji ogólnopolskiego konkursu dla młodzieży o</w:t>
      </w:r>
      <w:r>
        <w:rPr>
          <w:rFonts w:ascii="Garamond" w:hAnsi="Garamond"/>
          <w:b/>
        </w:rPr>
        <w:t> </w:t>
      </w:r>
      <w:bookmarkStart w:id="0" w:name="_GoBack"/>
      <w:bookmarkEnd w:id="0"/>
      <w:r w:rsidRPr="00873C03">
        <w:rPr>
          <w:rFonts w:ascii="Garamond" w:hAnsi="Garamond"/>
          <w:b/>
        </w:rPr>
        <w:t xml:space="preserve">nagrodę im. bł. ks. Jerzego Popiełuszki „Pomóż ocalić życie bezbronnemu”. </w:t>
      </w:r>
      <w:r>
        <w:rPr>
          <w:rFonts w:ascii="Garamond" w:hAnsi="Garamond"/>
          <w:b/>
        </w:rPr>
        <w:t>Inicjatywa</w:t>
      </w:r>
      <w:r w:rsidRPr="00873C0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jest skierowana do uczniów klas IV-VIII szkół podstawowych oraz szkół ponadpodstawowych. </w:t>
      </w:r>
      <w:r w:rsidRPr="0051607E">
        <w:rPr>
          <w:rFonts w:ascii="Garamond" w:hAnsi="Garamond"/>
          <w:b/>
        </w:rPr>
        <w:t xml:space="preserve">Zadanie konkursowe polega na przygotowaniu pracy literackiej, plastycznej lub multimedialnej, która będzie nawiązywała do tematyki przedsięwzięcia. </w:t>
      </w:r>
      <w:r>
        <w:rPr>
          <w:rFonts w:ascii="Garamond" w:hAnsi="Garamond"/>
          <w:b/>
        </w:rPr>
        <w:t xml:space="preserve">Termin nadsyłania prac mija 31 stycznia 2022 r. </w:t>
      </w:r>
      <w:r w:rsidRPr="00873C03">
        <w:rPr>
          <w:rFonts w:ascii="Garamond" w:hAnsi="Garamond"/>
          <w:b/>
        </w:rPr>
        <w:t>Patronat honorowy nad konkursem objął Minister Edukacji i Nauki.</w:t>
      </w:r>
    </w:p>
    <w:p w:rsidR="00A22D48" w:rsidRDefault="00A22D48" w:rsidP="00A22D48">
      <w:pPr>
        <w:jc w:val="both"/>
        <w:rPr>
          <w:rFonts w:ascii="Garamond" w:hAnsi="Garamond"/>
          <w:b/>
        </w:rPr>
      </w:pPr>
    </w:p>
    <w:p w:rsidR="00A22D48" w:rsidRPr="00873C03" w:rsidRDefault="00A22D48" w:rsidP="00A22D48">
      <w:pPr>
        <w:jc w:val="both"/>
        <w:rPr>
          <w:rFonts w:ascii="Garamond" w:hAnsi="Garamond"/>
          <w:b/>
        </w:rPr>
      </w:pPr>
      <w:r w:rsidRPr="00873C03">
        <w:rPr>
          <w:rFonts w:ascii="Garamond" w:hAnsi="Garamond"/>
          <w:b/>
        </w:rPr>
        <w:t xml:space="preserve">Założenia konkursu </w:t>
      </w:r>
    </w:p>
    <w:p w:rsidR="00A22D48" w:rsidRPr="00873C03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>Celem konkursu</w:t>
      </w:r>
      <w:r w:rsidRPr="00873C03">
        <w:t xml:space="preserve"> </w:t>
      </w:r>
      <w:r w:rsidRPr="00873C03">
        <w:rPr>
          <w:rFonts w:ascii="Garamond" w:hAnsi="Garamond"/>
        </w:rPr>
        <w:t>„Pomóż ocalić życie bezbronnemu”</w:t>
      </w:r>
      <w:r>
        <w:rPr>
          <w:rFonts w:ascii="Garamond" w:hAnsi="Garamond"/>
        </w:rPr>
        <w:t xml:space="preserve"> </w:t>
      </w:r>
      <w:r w:rsidRPr="00873C03">
        <w:rPr>
          <w:rFonts w:ascii="Garamond" w:hAnsi="Garamond"/>
        </w:rPr>
        <w:t>jest:</w:t>
      </w:r>
    </w:p>
    <w:p w:rsidR="00A22D48" w:rsidRPr="00873C03" w:rsidRDefault="00A22D48" w:rsidP="00A22D4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73C03">
        <w:rPr>
          <w:rFonts w:ascii="Garamond" w:hAnsi="Garamond"/>
          <w:sz w:val="24"/>
          <w:szCs w:val="24"/>
        </w:rPr>
        <w:t xml:space="preserve">rozwijanie wrażliwości na wartość życia człowieka </w:t>
      </w:r>
      <w:r>
        <w:rPr>
          <w:rFonts w:ascii="Garamond" w:hAnsi="Garamond"/>
          <w:sz w:val="24"/>
          <w:szCs w:val="24"/>
        </w:rPr>
        <w:t>i</w:t>
      </w:r>
      <w:r w:rsidRPr="00873C03">
        <w:rPr>
          <w:rFonts w:ascii="Garamond" w:hAnsi="Garamond"/>
          <w:sz w:val="24"/>
          <w:szCs w:val="24"/>
        </w:rPr>
        <w:t xml:space="preserve"> promowanie tematyki pro-life,</w:t>
      </w:r>
    </w:p>
    <w:p w:rsidR="00A22D48" w:rsidRPr="00873C03" w:rsidRDefault="00A22D48" w:rsidP="00A22D4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73C03">
        <w:rPr>
          <w:rFonts w:ascii="Garamond" w:hAnsi="Garamond"/>
          <w:sz w:val="24"/>
          <w:szCs w:val="24"/>
        </w:rPr>
        <w:t xml:space="preserve">zachęcanie młodzieży do twórczego myślenia i </w:t>
      </w:r>
      <w:r>
        <w:rPr>
          <w:rFonts w:ascii="Garamond" w:hAnsi="Garamond"/>
          <w:sz w:val="24"/>
          <w:szCs w:val="24"/>
        </w:rPr>
        <w:t>rozwijania</w:t>
      </w:r>
      <w:r w:rsidRPr="00873C03">
        <w:rPr>
          <w:rFonts w:ascii="Garamond" w:hAnsi="Garamond"/>
          <w:sz w:val="24"/>
          <w:szCs w:val="24"/>
        </w:rPr>
        <w:t xml:space="preserve"> swoich talentów plastycznych, dziennikarskich, literackich, filmowych,</w:t>
      </w:r>
    </w:p>
    <w:p w:rsidR="00A22D48" w:rsidRPr="00873C03" w:rsidRDefault="00A22D48" w:rsidP="00A22D4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73C03">
        <w:rPr>
          <w:rFonts w:ascii="Garamond" w:hAnsi="Garamond"/>
          <w:sz w:val="24"/>
          <w:szCs w:val="24"/>
        </w:rPr>
        <w:t>kształtowanie umiejętności prezentowania otaczającego świata.</w:t>
      </w:r>
    </w:p>
    <w:p w:rsidR="00A22D48" w:rsidRPr="00873C03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>Konkurs zostanie rozstrzygnięty w trzech przedziałach wiekowych:</w:t>
      </w:r>
    </w:p>
    <w:p w:rsidR="00A22D48" w:rsidRPr="00873C03" w:rsidRDefault="00A22D48" w:rsidP="00A22D4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uczniowie klas IV-</w:t>
      </w:r>
      <w:r w:rsidRPr="00873C03">
        <w:rPr>
          <w:rFonts w:ascii="Garamond" w:hAnsi="Garamond"/>
          <w:sz w:val="24"/>
          <w:szCs w:val="24"/>
        </w:rPr>
        <w:t>VI szkół podstawowych,</w:t>
      </w:r>
    </w:p>
    <w:p w:rsidR="00A22D48" w:rsidRPr="00873C03" w:rsidRDefault="00A22D48" w:rsidP="00A22D4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uczniowie klas VII-</w:t>
      </w:r>
      <w:r w:rsidRPr="00873C03">
        <w:rPr>
          <w:rFonts w:ascii="Garamond" w:hAnsi="Garamond"/>
          <w:sz w:val="24"/>
          <w:szCs w:val="24"/>
        </w:rPr>
        <w:t>VIII szkół podstawowych,</w:t>
      </w:r>
    </w:p>
    <w:p w:rsidR="00A22D48" w:rsidRPr="00873C03" w:rsidRDefault="00A22D48" w:rsidP="00A22D4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873C03">
        <w:rPr>
          <w:rFonts w:ascii="Garamond" w:hAnsi="Garamond"/>
          <w:sz w:val="24"/>
          <w:szCs w:val="24"/>
        </w:rPr>
        <w:t>uczniowie szkół ponadpodstawowych z wyłączeniem szkół policealnych.</w:t>
      </w:r>
    </w:p>
    <w:p w:rsidR="00A22D48" w:rsidRPr="00873C03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 xml:space="preserve">Zadanie konkursowe polega na przygotowaniu pracy literackiej, plastycznej lub multimedialnej, która </w:t>
      </w:r>
      <w:r>
        <w:rPr>
          <w:rFonts w:ascii="Garamond" w:hAnsi="Garamond"/>
        </w:rPr>
        <w:t>będzie nawiązywała do tematyki przedsięwzięcia. Zgłoszenia do</w:t>
      </w:r>
      <w:r>
        <w:rPr>
          <w:rFonts w:ascii="Garamond" w:hAnsi="Garamond"/>
        </w:rPr>
        <w:t> </w:t>
      </w:r>
      <w:r>
        <w:rPr>
          <w:rFonts w:ascii="Garamond" w:hAnsi="Garamond"/>
        </w:rPr>
        <w:t xml:space="preserve">udziału można przesyłać za pośrednictwem formularza dostępnego na stronie </w:t>
      </w:r>
      <w:r w:rsidRPr="00873C03">
        <w:rPr>
          <w:rFonts w:ascii="Garamond" w:hAnsi="Garamond"/>
        </w:rPr>
        <w:t xml:space="preserve">internetowej organizatora konkursu: </w:t>
      </w:r>
      <w:hyperlink r:id="rId7" w:history="1">
        <w:r w:rsidRPr="00873C03">
          <w:rPr>
            <w:rStyle w:val="Hipercze"/>
            <w:rFonts w:ascii="Garamond" w:hAnsi="Garamond"/>
          </w:rPr>
          <w:t>https://pro-life.pl/xviii-ogolnopolski-konkurs-dla-mlodziezy-pomoz-ocalic-zycie-bezbronnemu-o-nagrode-im-bl-ks-jerzego-popieluszki/</w:t>
        </w:r>
      </w:hyperlink>
    </w:p>
    <w:p w:rsidR="00A22D48" w:rsidRDefault="00A22D48" w:rsidP="00A22D48">
      <w:pPr>
        <w:jc w:val="both"/>
        <w:rPr>
          <w:rFonts w:ascii="Garamond" w:hAnsi="Garamond"/>
        </w:rPr>
      </w:pPr>
    </w:p>
    <w:p w:rsidR="00A22D48" w:rsidRPr="0098217A" w:rsidRDefault="00A22D48" w:rsidP="00A22D48">
      <w:pPr>
        <w:jc w:val="both"/>
        <w:rPr>
          <w:rFonts w:ascii="Garamond" w:hAnsi="Garamond"/>
          <w:b/>
        </w:rPr>
      </w:pPr>
      <w:r w:rsidRPr="00873C03">
        <w:rPr>
          <w:rFonts w:ascii="Garamond" w:hAnsi="Garamond"/>
        </w:rPr>
        <w:t xml:space="preserve">Termin nadsyłania prac mija </w:t>
      </w:r>
      <w:r w:rsidRPr="0098217A">
        <w:rPr>
          <w:rFonts w:ascii="Garamond" w:hAnsi="Garamond"/>
          <w:b/>
        </w:rPr>
        <w:t>31 stycznia 2022 r.</w:t>
      </w:r>
    </w:p>
    <w:p w:rsidR="00A22D48" w:rsidRDefault="00A22D48" w:rsidP="00A22D48">
      <w:pPr>
        <w:jc w:val="both"/>
        <w:rPr>
          <w:rFonts w:ascii="Garamond" w:hAnsi="Garamond"/>
          <w:b/>
        </w:rPr>
      </w:pPr>
    </w:p>
    <w:p w:rsidR="00A22D48" w:rsidRPr="0098217A" w:rsidRDefault="00A22D48" w:rsidP="00A22D48">
      <w:pPr>
        <w:jc w:val="both"/>
        <w:rPr>
          <w:rFonts w:ascii="Garamond" w:hAnsi="Garamond"/>
          <w:b/>
        </w:rPr>
      </w:pPr>
      <w:r w:rsidRPr="0098217A">
        <w:rPr>
          <w:rFonts w:ascii="Garamond" w:hAnsi="Garamond"/>
          <w:b/>
        </w:rPr>
        <w:t xml:space="preserve">Nagrody w konkursie </w:t>
      </w:r>
    </w:p>
    <w:p w:rsidR="00A22D48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 xml:space="preserve">Na </w:t>
      </w:r>
      <w:r>
        <w:rPr>
          <w:rFonts w:ascii="Garamond" w:hAnsi="Garamond"/>
        </w:rPr>
        <w:t>zwycięzców</w:t>
      </w:r>
      <w:r w:rsidRPr="00873C03">
        <w:rPr>
          <w:rFonts w:ascii="Garamond" w:hAnsi="Garamond"/>
        </w:rPr>
        <w:t xml:space="preserve"> czekają nagrody.</w:t>
      </w:r>
      <w:r>
        <w:rPr>
          <w:rFonts w:ascii="Garamond" w:hAnsi="Garamond"/>
        </w:rPr>
        <w:t xml:space="preserve"> Laureaci </w:t>
      </w:r>
      <w:r w:rsidRPr="00873C03">
        <w:rPr>
          <w:rFonts w:ascii="Garamond" w:hAnsi="Garamond"/>
        </w:rPr>
        <w:t xml:space="preserve">I, II, III miejsca w każdej z kategorii dla uczniów szkół podstawowych </w:t>
      </w:r>
      <w:r>
        <w:rPr>
          <w:rFonts w:ascii="Garamond" w:hAnsi="Garamond"/>
        </w:rPr>
        <w:t>otrzymają</w:t>
      </w:r>
      <w:r w:rsidRPr="00873C03">
        <w:rPr>
          <w:rFonts w:ascii="Garamond" w:hAnsi="Garamond"/>
        </w:rPr>
        <w:t xml:space="preserve"> </w:t>
      </w:r>
      <w:r>
        <w:rPr>
          <w:rFonts w:ascii="Garamond" w:hAnsi="Garamond"/>
        </w:rPr>
        <w:t>upominki</w:t>
      </w:r>
      <w:r w:rsidRPr="00873C03">
        <w:rPr>
          <w:rFonts w:ascii="Garamond" w:hAnsi="Garamond"/>
        </w:rPr>
        <w:t xml:space="preserve"> rzeczowe</w:t>
      </w:r>
      <w:r>
        <w:rPr>
          <w:rFonts w:ascii="Garamond" w:hAnsi="Garamond"/>
        </w:rPr>
        <w:t>,</w:t>
      </w:r>
      <w:r w:rsidRPr="00873C03">
        <w:rPr>
          <w:rFonts w:ascii="Garamond" w:hAnsi="Garamond"/>
        </w:rPr>
        <w:t xml:space="preserve"> m.in. sprzęt elektroniczny, gry planszowe i książki. Za zajęcie I, II i III miejsc</w:t>
      </w:r>
      <w:r>
        <w:rPr>
          <w:rFonts w:ascii="Garamond" w:hAnsi="Garamond"/>
        </w:rPr>
        <w:t>a</w:t>
      </w:r>
      <w:r w:rsidRPr="00873C03">
        <w:rPr>
          <w:rFonts w:ascii="Garamond" w:hAnsi="Garamond"/>
        </w:rPr>
        <w:t xml:space="preserve"> w każdej z kategorii dla uczniów szkół ponadpodstawowych przewidziano nagrody pieniężne: miejsce I – 1500 zł, miejsce II – 1200 zł i miejsce III – 900 zł. </w:t>
      </w:r>
    </w:p>
    <w:p w:rsidR="00A22D48" w:rsidRDefault="00A22D48" w:rsidP="00A22D48">
      <w:pPr>
        <w:jc w:val="both"/>
        <w:rPr>
          <w:rFonts w:ascii="Garamond" w:hAnsi="Garamond"/>
        </w:rPr>
      </w:pPr>
    </w:p>
    <w:p w:rsidR="00A22D48" w:rsidRPr="00873C03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>Ponadto laureaci otrzymają dyplomy. Dodatkowymi wyróżnieniami dla autorów najciekawszych prac będą publikacje w wydawnictwach pro-life.</w:t>
      </w:r>
    </w:p>
    <w:p w:rsidR="00A22D48" w:rsidRDefault="00A22D48" w:rsidP="00A22D48">
      <w:pPr>
        <w:jc w:val="both"/>
        <w:rPr>
          <w:rFonts w:ascii="Garamond" w:hAnsi="Garamond"/>
        </w:rPr>
      </w:pPr>
    </w:p>
    <w:p w:rsidR="00A22D48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t xml:space="preserve">Lista laureatów i wyróżnionych w konkursie zostanie opublikowana na stronie internetowej organizatora </w:t>
      </w:r>
      <w:r w:rsidRPr="0098217A">
        <w:rPr>
          <w:rFonts w:ascii="Garamond" w:hAnsi="Garamond"/>
          <w:b/>
        </w:rPr>
        <w:t>28 lutego 2022 r.</w:t>
      </w:r>
      <w:r>
        <w:rPr>
          <w:rFonts w:ascii="Garamond" w:hAnsi="Garamond"/>
        </w:rPr>
        <w:t xml:space="preserve"> Prezentacja prac i uroczyste rozdanie nagród </w:t>
      </w:r>
      <w:r w:rsidRPr="00873C03">
        <w:rPr>
          <w:rFonts w:ascii="Garamond" w:hAnsi="Garamond"/>
        </w:rPr>
        <w:t>nastąpi podczas gali finałowej konkursu, która odbędzie się 19 marca 2022 r. na Jasnej Górze.</w:t>
      </w:r>
    </w:p>
    <w:p w:rsidR="00A22D48" w:rsidRPr="00873C03" w:rsidRDefault="00A22D48" w:rsidP="00A22D48">
      <w:pPr>
        <w:jc w:val="both"/>
        <w:rPr>
          <w:rFonts w:ascii="Garamond" w:hAnsi="Garamond"/>
        </w:rPr>
      </w:pPr>
    </w:p>
    <w:p w:rsidR="00A22D48" w:rsidRPr="00873C03" w:rsidRDefault="00A22D48" w:rsidP="00A22D48">
      <w:pPr>
        <w:jc w:val="both"/>
        <w:rPr>
          <w:rFonts w:ascii="Garamond" w:hAnsi="Garamond"/>
        </w:rPr>
      </w:pPr>
      <w:r w:rsidRPr="00873C03">
        <w:rPr>
          <w:rFonts w:ascii="Garamond" w:hAnsi="Garamond"/>
        </w:rPr>
        <w:lastRenderedPageBreak/>
        <w:t xml:space="preserve">Więcej na stronie internetowej konkursu: </w:t>
      </w:r>
      <w:hyperlink r:id="rId8" w:history="1">
        <w:r w:rsidRPr="00873C03">
          <w:rPr>
            <w:rStyle w:val="Hipercze"/>
            <w:rFonts w:ascii="Garamond" w:hAnsi="Garamond"/>
          </w:rPr>
          <w:t>https://pro-life.pl/xviii-ogolnopolski-konkurs-dla-mlodziezy-pomoz-ocalic-zycie-bezbronnemu-o-nagrode-im-bl-ks-jerzego-popieluszki/</w:t>
        </w:r>
      </w:hyperlink>
    </w:p>
    <w:p w:rsidR="00A22D48" w:rsidRDefault="00A22D48" w:rsidP="00A22D48">
      <w:pPr>
        <w:jc w:val="both"/>
        <w:rPr>
          <w:rFonts w:ascii="Garamond" w:hAnsi="Garamond"/>
          <w:b/>
        </w:rPr>
      </w:pPr>
    </w:p>
    <w:p w:rsidR="00A22D48" w:rsidRPr="0098217A" w:rsidRDefault="00A22D48" w:rsidP="00A22D48">
      <w:pPr>
        <w:jc w:val="both"/>
        <w:rPr>
          <w:rFonts w:ascii="Garamond" w:hAnsi="Garamond"/>
          <w:b/>
        </w:rPr>
      </w:pPr>
      <w:r w:rsidRPr="0098217A">
        <w:rPr>
          <w:rFonts w:ascii="Garamond" w:hAnsi="Garamond"/>
          <w:b/>
        </w:rPr>
        <w:t xml:space="preserve">Zachęcamy do udziału! </w:t>
      </w:r>
    </w:p>
    <w:p w:rsidR="00A22D48" w:rsidRPr="00873C03" w:rsidRDefault="00A22D48" w:rsidP="00A22D48">
      <w:pPr>
        <w:jc w:val="both"/>
        <w:rPr>
          <w:rFonts w:ascii="Garamond" w:hAnsi="Garamond"/>
        </w:rPr>
      </w:pPr>
    </w:p>
    <w:p w:rsidR="00595CFC" w:rsidRPr="00731D28" w:rsidRDefault="007C1BF1" w:rsidP="00595CFC">
      <w:pPr>
        <w:jc w:val="right"/>
      </w:pPr>
    </w:p>
    <w:sectPr w:rsidR="00595CFC" w:rsidRPr="00731D28" w:rsidSect="00840C8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F1" w:rsidRDefault="007C1BF1">
      <w:r>
        <w:separator/>
      </w:r>
    </w:p>
  </w:endnote>
  <w:endnote w:type="continuationSeparator" w:id="0">
    <w:p w:rsidR="007C1BF1" w:rsidRDefault="007C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840C85" w:rsidRDefault="007C1BF1" w:rsidP="00840C8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(22) </w:t>
    </w:r>
    <w:r w:rsidRPr="003D08FC">
      <w:rPr>
        <w:rFonts w:asciiTheme="majorHAnsi" w:hAnsiTheme="majorHAnsi"/>
        <w:color w:val="7F7F7F" w:themeColor="text1" w:themeTint="80"/>
        <w:sz w:val="18"/>
        <w:szCs w:val="18"/>
      </w:rPr>
      <w:t>52 92 687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sekretariat.bm@mein</w:t>
    </w:r>
    <w:r w:rsidRPr="00840C85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731D28" w:rsidRDefault="007C1BF1" w:rsidP="00840C85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(22) </w:t>
    </w:r>
    <w:r w:rsidRPr="003D08FC">
      <w:rPr>
        <w:rFonts w:asciiTheme="majorHAnsi" w:hAnsiTheme="majorHAnsi"/>
        <w:color w:val="7F7F7F" w:themeColor="text1" w:themeTint="80"/>
        <w:sz w:val="18"/>
        <w:szCs w:val="18"/>
      </w:rPr>
      <w:t>52 92 687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sekretariat.bm@mein</w:t>
    </w:r>
    <w:r w:rsidRPr="00840C85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F1" w:rsidRDefault="007C1BF1">
      <w:r>
        <w:separator/>
      </w:r>
    </w:p>
  </w:footnote>
  <w:footnote w:type="continuationSeparator" w:id="0">
    <w:p w:rsidR="007C1BF1" w:rsidRDefault="007C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7C1BF1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7C1B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 xml:space="preserve">BIURO </w:t>
    </w:r>
    <w:r>
      <w:rPr>
        <w:rFonts w:asciiTheme="majorHAnsi" w:hAnsiTheme="majorHAnsi"/>
        <w:color w:val="7F7F7F" w:themeColor="text1" w:themeTint="80"/>
        <w:szCs w:val="18"/>
      </w:rPr>
      <w:t>MINISTRA</w:t>
    </w:r>
  </w:p>
  <w:p w:rsidR="005C4330" w:rsidRPr="00731D28" w:rsidRDefault="007C1B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977"/>
    <w:multiLevelType w:val="hybridMultilevel"/>
    <w:tmpl w:val="8020ED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5823FE9"/>
    <w:multiLevelType w:val="hybridMultilevel"/>
    <w:tmpl w:val="0CDA4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8"/>
    <w:rsid w:val="002C7A52"/>
    <w:rsid w:val="007C1BF1"/>
    <w:rsid w:val="00A2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330CDA-E35F-4013-97DE-787F872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0C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2D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life.pl/xviii-ogolnopolski-konkurs-dla-mlodziezy-pomoz-ocalic-zycie-bezbronnemu-o-nagrode-im-bl-ks-jerzego-popielusz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-life.pl/xviii-ogolnopolski-konkurs-dla-mlodziezy-pomoz-ocalic-zycie-bezbronnemu-o-nagrode-im-bl-ks-jerzego-popieluszk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dcterms:created xsi:type="dcterms:W3CDTF">2021-11-15T14:51:00Z</dcterms:created>
  <dcterms:modified xsi:type="dcterms:W3CDTF">2021-11-15T14:51:00Z</dcterms:modified>
</cp:coreProperties>
</file>