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708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Witold Cander – w lotach nad powstańczą Warszawą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Witold Cander </w:t>
      </w:r>
      <w:r>
        <w:rPr>
          <w:rFonts w:cs="Times New Roman" w:ascii="Times New Roman" w:hAnsi="Times New Roman"/>
          <w:sz w:val="24"/>
          <w:szCs w:val="24"/>
        </w:rPr>
        <w:t xml:space="preserve">syn Józefa i Antoniny z domu Grygrczyk </w:t>
      </w:r>
      <w:r>
        <w:rPr>
          <w:rFonts w:cs="Times New Roman" w:ascii="Times New Roman" w:hAnsi="Times New Roman"/>
          <w:b/>
          <w:sz w:val="24"/>
          <w:szCs w:val="24"/>
        </w:rPr>
        <w:t>urodził się 12 stycznia 1919 r. w Omsku.</w:t>
      </w:r>
      <w:r>
        <w:rPr>
          <w:rFonts w:cs="Times New Roman" w:ascii="Times New Roman" w:hAnsi="Times New Roman"/>
          <w:sz w:val="24"/>
          <w:szCs w:val="24"/>
        </w:rPr>
        <w:t xml:space="preserve"> Ojciec Witolda (ur. w 1873 w Kozienicach-zabór rosyjski) na przełomie XIX i XX wieku wyjechał do Omska w celach zarobkowych. Założył rodzinę, tam też urodziły się jego dzieci. Po wybuchu rewolucji w Rosji Józef Cander wraz z rodziną powrócił do wolnej Polski. Osiedlił się w Uhowie, zakupił posiadłość przy ulicy Surażskiej 61. W Uhowie Witold Cander spędził dzieciństwo i krótką młodość. Dom rodzinny przy ulicy Surażskiej 61, choć niezamieszkały, nadal należy do rodziny.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019300" cy="2705100"/>
            <wp:effectExtent l="0" t="0" r="0" b="0"/>
            <wp:docPr id="1" name="Obraz 2" descr="C:\Users\malgosia\Desktop\WITEK\10878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C:\Users\malgosia\Desktop\WITEK\108785-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eastAsia="pl-PL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eastAsia="pl-PL"/>
        </w:rPr>
        <w:drawing>
          <wp:inline distT="0" distB="0" distL="0" distR="0">
            <wp:extent cx="2574925" cy="2703830"/>
            <wp:effectExtent l="0" t="0" r="0" b="0"/>
            <wp:docPr id="2" name="Obraz 3" descr="C:\Users\malgosia\Desktop\WITEK\51_eskadra_rozpoznawcza-symb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3" descr="C:\Users\malgosia\Desktop\WITEK\51_eskadra_rozpoznawcza-symbol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925" cy="270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  <w:lang w:eastAsia="pl-PL"/>
        </w:rPr>
        <w:t>godło 51 Eskadry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Do służby wojskowej wstąpił 04.11.1937 r., w grudniu tego samego roku został zaprzysiężony w 5 pułku lotnictwa. W chwili wybuchu II wojny światowej Witold Cander, już jako starszy szeregowy strzelec samolotowy, służył w 51 Eskadrze Rozpoznawczej pod dowództwem kpt. pil. Leopolda Hrabkiewicza.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Wojnę Obronną Polski w 1939 r. 51. Eskadra Rozpoznawcza odbyła w ramach lotnictwa Samodzielnej Grupy Operacyjnej Narew. Mobilizacja eskadry nastąpiła na lotnisku macierzystym w Lidzie w dniu 26.08.1939 r. Następnie rzut kołowy eskadry ewakuowano transportem kolejowym do Ostrowi Mazowieckiej, natomiast rzut powietrzny eskadry odleciał z Lidy na lotnisko rozdzielcze Milewko 10 km na płd. od Małkini. To prawdopodobnie w tym okresie młody żołnierz Witold Cander leciał nad domem rodzinnym nad Narwią. Wówczas nie przypuszczał, że widok z lotu samolotu na rodzinne strony będzie na zawsze w jego wspomnieniach i pomoże przetrwać ciężki okres tułaczki i ogromną tęsknotę za ojczyzną. Z relacji naocznych świadków samolot PZL P-23B „Karaś” machał skrzydłami na powitanie ziomków. Było to jednak pożegnanie syna i rodziców, gdyż nie było im dane już się spotkać. </w:t>
      </w:r>
    </w:p>
    <w:p>
      <w:pPr>
        <w:pStyle w:val="Normal"/>
        <w:jc w:val="both"/>
        <w:rPr>
          <w:rFonts w:ascii="Times New Roman" w:hAnsi="Times New Roman" w:cs="Times New Roman"/>
          <w:b/>
          <w:b/>
          <w:i/>
          <w:i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St. szer. Witold Cander w wojnie obronnej do 18 września 1939 r. brał udział w lotach rozpoznawczych i bombowych. Przebieg jednego z lotów bombowych (Załoga lotu w składzie: podporucznik Zygmunt Zbucki, kpr. pilot Michał Wasilczuk i st. szer. st. Witold Cander) na nieprzyjacielską kolumnę pancerną opisał podporucznik Zygmunt Zbucki:  </w:t>
      </w:r>
      <w:r>
        <w:rPr>
          <w:rFonts w:cs="Times New Roman" w:ascii="Times New Roman" w:hAnsi="Times New Roman"/>
          <w:b/>
          <w:i/>
          <w:sz w:val="24"/>
          <w:szCs w:val="24"/>
        </w:rPr>
        <w:t xml:space="preserve">„Bombardowanie kolumny koło Różańca wykonaliśmy. Ogień OPL bardzo silny na całym odcinku Różan-Ciechanów. W rejonie m. Płońsk także bardzo silny ogień z ziemi, a równocześnie zostaliśmy zaatakowani przez klucz niemieckich myśliwców. Broniąc się ucieczką lotem koszącym straciliśmy orientację terenu, ale myśliwców zgubiliśmy. Lądujemy na polach majątku Cielądz koło Skierniewic. W trakcie lądowania wypatrzyła nas wyprawa 12 Junkersów-87, która bombardując nas zeszła do lotu koszącego, ostrzeliwując nasz samolot, który zapalił się. Strzelec Cander do końca ostrzeliwał napastników z kaemów „Karasia”, ale na skutek płomieni musiał go opuścić. Wybuchy amunicji zmusiły nas do wciskania się w ziemię. Trzeba było również chronić się przed niemieckimi pociskami. Junkersy usatysfakcjonowane zniszczeniem „Karasia”, który płonął jak choinka, odleciały. Z mojej załogi nikt nie odniósł ran”. (cytat z książki Jerzego Pawlaka pt. „Polskie eskadry w Wojnie Obronnej wrzesień 1939”-strona 332). 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Załoga podporucznika Z. Zbuckiego dołączyła 11 września do eskadry. 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Znaczna większość rzutu kołowego 51. eskadry w dniu 18 września 1939 r. w okolicach Tarnopola, została otoczona przez oddziały Armii Radzieckiej, rozbrojona i internowana.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Z odręcznego zapisu w karcie ewidencyjnej Królewskich Sił Powietrznych Royal Air Force (RAF) Witold Cander do 25.09.1939 r. przebywał w obozie koncentracyjnym w Tiotkin., następnie do 20.10.1939 r. w obozie jeńców w Zagłębiu Krzywy Róg, do 13.06.1940 r. w obozie w Czybinie (Czubju), następnie do 23.07.1941r. w obozie jeńców w Talicy koło Wiażnik. Zapis powyższy został sporządzony w dniu 22.10.1941 r. w obozie lotników RAF w Kirkham. 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Spośród dokumentów, które otrzymałam z Polskiego Instytutu im. Sikorskiego w Londynie ogromne znaczenie ma odręczna notatka z przesłuchania sporządzona w dniu 21.10.1941 r., w której treści min. cyt</w:t>
      </w:r>
      <w:r>
        <w:rPr>
          <w:rFonts w:cs="Times New Roman" w:ascii="Times New Roman" w:hAnsi="Times New Roman"/>
          <w:b/>
          <w:i/>
          <w:sz w:val="24"/>
          <w:szCs w:val="24"/>
        </w:rPr>
        <w:t>. (…) „Nie byłem przesłuchiwany przez władze sowieckie. Ja pracowałem w kopalni jako maszynista na elektrowozie. W czerwcu 1940 r. zostałem wywieziony na północ, do m. Czybin. Tam pracowałem przy budowie toru kolejowego, a po miesiącu marszem pieszym przesunięto nas 100 km dalej na północ. Tam pracowałem około 3 miesięcy. Dzięki dr. Bereżyńskiemu, który dbał o nas zostałem przesunięty na południe, tam gdzie było trochę cieplej. Warunki pracy były bardzo ciężkie. Bardzo dużo naszych jeńców chorowało. Tam również wielu zmarło, nazwisk nie pamiętam. W lipcu 1941 r. zostałem wysłany do obozu w Wiażnikach, a stamtąd przez Archangielsk do Anglii.”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 agresji III Rzeszy na ZSRR (22 czerwca 1941 r.) zmienił się układ polityczny sił koalicji antyhitlerowskiej. Rząd Wielkiej Brytanii związany sojuszem politycznym i wojskowym z Polską pośredniczył w rozmowach zmierzających do normalizacji polsko-radzieckich stosunków dyplomatycznych. Rozmowy prowadzone za pośrednictwem brytyjskim w Londynie zakończyły się podpisaniem w dniu 30 lipca 1941 r. międzypaństwowego porozumienia pomiędzy Polską a ZSRR.</w:t>
      </w:r>
    </w:p>
    <w:p>
      <w:pPr>
        <w:pStyle w:val="Normal"/>
        <w:tabs>
          <w:tab w:val="left" w:pos="2430" w:leader="none"/>
        </w:tabs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Układ przewidywał przywrócenie stosunków dyplomatycznych między obydwoma krajami oraz budowę </w:t>
      </w:r>
      <w:hyperlink r:id="rId4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armii polskiej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w </w:t>
      </w:r>
      <w:hyperlink r:id="rId5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Związku Radzieckim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pod dowództwem polskim. Układ podpisany został przez </w:t>
      </w:r>
      <w:hyperlink r:id="rId6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premiera rządu RP na uchodźstwie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generała </w:t>
      </w:r>
      <w:hyperlink r:id="rId7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Władysława Sikorskiego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i ambasadora ZSRR w Londynie </w:t>
      </w:r>
      <w:hyperlink r:id="rId8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Iwana Majskiego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– stąd jego </w:t>
      </w:r>
      <w:hyperlink r:id="rId9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kolokwialna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nazwa. W protokole dodatkowym rząd ZSRR zagwarantował </w:t>
      </w:r>
      <w:hyperlink r:id="rId10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„amnestię”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dla obywateli polskich: więźniów politycznych i zesłańców pozbawionych wolności na terenie ZSRR w więzieniach i obozach </w:t>
      </w:r>
      <w:hyperlink r:id="rId11">
        <w:r>
          <w:rPr>
            <w:rStyle w:val="Czeinternetowe"/>
            <w:rFonts w:cs="Times New Roman" w:ascii="Times New Roman" w:hAnsi="Times New Roman"/>
            <w:color w:val="000000" w:themeColor="text1"/>
            <w:sz w:val="24"/>
            <w:szCs w:val="24"/>
            <w:u w:val="none"/>
          </w:rPr>
          <w:t>Gułagu</w:t>
        </w:r>
      </w:hyperlink>
      <w:r>
        <w:rPr>
          <w:rFonts w:cs="Times New Roman" w:ascii="Times New Roman" w:hAnsi="Times New Roman"/>
          <w:color w:val="000000" w:themeColor="text1"/>
          <w:sz w:val="24"/>
          <w:szCs w:val="24"/>
        </w:rPr>
        <w:t>.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Na skutek rosnących strat w załogach lotnictwa w Wielkiej Brytanii, bardzo cenny personel latający transportowano do Wielkiej Brytanii w pierwszej kolejności z portów północnych, trasą konwojową z Murmańska i Archangielska. </w:t>
      </w:r>
    </w:p>
    <w:p>
      <w:pPr>
        <w:pStyle w:val="Normal"/>
        <w:tabs>
          <w:tab w:val="left" w:pos="2430" w:leader="none"/>
        </w:tabs>
        <w:spacing w:before="0" w:after="12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Witold Cander przybył do Archangielska w dniu 9 września 1941 r. i znalazł się w pierwszej grupie 200 żołnierzy personelu latającego, transportowanego 5 angielskimi statkami do Anglii. Na statek wszedł 16 września i w dniu 28 września odpłynął do Anglii. Statek zawinął do portu w Glasgow 13 października 1941r. W dniu 14 października dotarł do Ośrodka Zapasowego Lotnictwa Polskiego (OZL) w Blackpool, który powstał w lipcu 1940 r. jako jednostka Royal Air Force (RAF). Znaczna część żołnierzy zwalnianych z łagrów musiała przejść długą kurację, nim odzyskała zdrowie pozwalające na służbę lotniczą. Duch walki i chęć przetrwania był niezmiernie silny.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/>
        <w:drawing>
          <wp:inline distT="0" distB="0" distL="0" distR="0">
            <wp:extent cx="1800225" cy="2286000"/>
            <wp:effectExtent l="0" t="0" r="0" b="0"/>
            <wp:docPr id="3" name="Obraz 6" descr="C:\Users\malgosia\Desktop\WITEK\ne1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C:\Users\malgosia\Desktop\WITEK\ne1126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>Od 22.09.1942r. Witold Cander (brytyjski numer ewidencyjny 794405) pełnił służbę w 18 Operalional Training Unit RAF (Jednostka Treningu Bojowego). Awansował na kaprala 01.01.1943 r.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 czerwcu 1940 r. w Bramcote powstały polskie dywizjony bombowe 300 i 301, jesienią 1940 r. następne dwa 304 i 305. Od 09.05.1943 r. Witold Cander został przydzielony do Dywizjonu 305 bombowego „Ziemi Wielkopolskiej” wyposażonego w samoloty bombowe Wellington. W dniu 25.06.1943 r. nadano mu Polowy Znak Strzelca Radiotelegrafisty, 13.08.1943 r. nadano Odznakę Honorową 305 Dywizjonu Bombowego, a 01.03.1944 r. otrzymał awans na plutonowego.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Z dokumentów, które otrzymałam z RAF w „A.C.A.C REPORT FORM” wynika, że plutonowy Witold Cander Nr ewidencyjny angielski 794405, wykonał 230 godzin lotów bojowych na samolocie bombowym Wellington oraz 50 godzin na samolotach bombowych North American Mitchell w Dywizjonie 305.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Rosnące straty dywizjonów bombowych zmusiły Polskie Siły Powietrzne do zmian organizacyjnych. Plutonowy strzelec samolotowy, radiooperator Witold Cander w dniu 08.07.1944 r. został przydzielony do Dywizjonu 300 bombowego „Ziemi Mazowieckiej”, w którym wylatał 85 godzin na samolotach Lancaster. Załogi Dywizjonu 300 wykonywały głównie naloty na cele w Niemczech. Jedynie po inwazji w czerwcu 1944 r. atakowano obiekty na zapleczu frontu w Normandii. 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 kwietnia 1943 r. została zorganizowana </w:t>
      </w:r>
      <w:r>
        <w:rPr>
          <w:rFonts w:cs="Times New Roman" w:ascii="Times New Roman" w:hAnsi="Times New Roman"/>
          <w:b/>
          <w:bCs/>
          <w:sz w:val="24"/>
          <w:szCs w:val="24"/>
        </w:rPr>
        <w:t>Polska Eskadra Specjalnego Przeznaczenia</w:t>
      </w:r>
      <w:r>
        <w:rPr>
          <w:rFonts w:cs="Times New Roman" w:ascii="Times New Roman" w:hAnsi="Times New Roman"/>
          <w:sz w:val="24"/>
          <w:szCs w:val="24"/>
        </w:rPr>
        <w:t xml:space="preserve"> w składzie brytyjskiego 138 Dywizjonu Specjalnego Przeznaczenia RAF, zwana również Eskadrą „C”. Siedem polskich załóg tworzyło eskadrę „C” w strukturze brytyjskiego dywizjonu. Reszta załóg Dywizjonu 301 przeszła do innych polskich dywizjonów bombowych, głównie Dywizjonu 300. </w:t>
      </w:r>
    </w:p>
    <w:p>
      <w:pPr>
        <w:pStyle w:val="Normal"/>
        <w:tabs>
          <w:tab w:val="left" w:pos="2430" w:leader="none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W dniu 27.08.1944 r. Witold Cander otrzymał przydział do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1586 Eskadry Specjalnego Przeznaczenia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podporządkowanej dowódcy 334 Skrzydła Specjalnego Przeznaczenia RAF. W pismach służbowych polskich władz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Eskadra Specjalnego Przeznaczenia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nadal określana była jako 301 Dywizjon „Ziemi Pomorskiej", z którego to załóg została sformowana (po rozwiązaniu Dywizjonu 301 w dniu 31.03.1943 r.), kontynuująca tradycje 301 Dywizjonu.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22 grudnia 1943 r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 xml:space="preserve">1586 Eskadra Specjalna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została przebazowana na lotnisko Campo Cassale pod Brindisi we Włoszech, skąd odległość do Krakowa wynosiła 1000 km, a do Warszawy 1250–1500 km zależnie od trasy. Etat eskadry wzrósł do 10 załóg, przy 6 samolotach (3 Halifaxy i 3 Liberatory), a do czerwca 1944 roku – do 12 załóg i samolotów (9 Halifaxów i 3 Liberatory). W 1943 roku 1586 Eskadra wykonała 27 lotów do Polski i 108 do innych krajów. W 1944 r. eskadra uczestniczyła między innymi w lotach nad powstańczą Warszawą.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15 września 1944 r. Naczelny Wódz Gen Władysław Sikorski nadał eskadrze nazwę wyróżniającą „Obrońców Warszawy”.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cs="Times New Roman" w:ascii="Times New Roman" w:hAnsi="Times New Roman"/>
          <w:sz w:val="24"/>
          <w:szCs w:val="24"/>
        </w:rPr>
        <w:t>W ewidencji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RAF w dokumencie „A.C.A.C REPORT FORM” plutonowy Witold Cander wykonał 150 godzin lotów bojowych na samolotach bombowych Halifax w 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1586 Eskadrze Specjalnego Przeznaczenia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. Od 27.08.1944 r. do 23.01.1945 r. plutonowy Wtold Cander wykonał 13 lotów operacyjnych, w tym w większości to loty dla powstańczej Warszawy. Z przekazów rodzinnych wspomnień, lecąc nad Łodzią myślał „Czy ty wiesz Halinko, że ja lecę nad Twoją Łodzią”. Jego rodzona siostra Halinka mieszkała wówczas w Łodzi.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7 listopada 1944 r. 1586. Eskadrę, wraz ze zwiększeniem etatu, przekształcono ponownie w Dywizjon 301, utrzymując dotychczasowy charakter jednostki specjalnego przeznaczenia. Ostatni lot do Polski wykonano 28 grudnia 1944 r. 28 lutego 1945 r. w związku z odpadnięciem potrzeb zaopatrywania ruchów oporu, dywizjon wycofany został ze składu lotnictwa do zadań specjalnych i przekazany do lotnictwa transportowego (RAF Transport Command). 15 marca 1945 r. dywizjon przebazowano z Włoch do Anglii, na lotnisko Blackbush. 4 kwietnia 1945 r. w Blackbushe jednostka przeformowana została w dywizjon transportowy, a 18 grudnia 1946 dywizjon został rozformowany. 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pl-PL"/>
        </w:rPr>
        <w:t>(11 listopada 1966 roku nadano dywizjonowi 301 „Ziemi Pomorskiej-Obrońców Warszawy" Order Virtuti Militari).</w:t>
      </w:r>
    </w:p>
    <w:p>
      <w:pPr>
        <w:pStyle w:val="Normal"/>
        <w:spacing w:lineRule="auto" w:line="240" w:beforeAutospacing="1" w:afterAutospacing="1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01.09.1945 r. Witold Cander został awansowany na sierżanta. W dniu 25.05.1946 r. został odznaczony Medalem Lotniczym. W dywizjonie 301 był do 17.09.1946 r. Z zapisów w wojskowym zeszycie ewidencyjnym Witolda Candra (brytyjski stopień wojskowy W/O) można odczytać wpisy dokonane m.in. przez: mjr pilota Kazimierza Konopaska (Dowódcy Dywizjonu 305), mjr obserwatora Eugeniusza Arciuszkiewicza (dowódcy Dywizjonu 301) oraz ostatniego dowódcy Dywizjonu 301 </w:t>
      </w:r>
      <w:r>
        <w:rPr>
          <w:rFonts w:cs="Times New Roman" w:ascii="Times New Roman" w:hAnsi="Times New Roman"/>
          <w:sz w:val="24"/>
          <w:szCs w:val="24"/>
        </w:rPr>
        <w:t>mjr Teofila Pożyczko (brytyjski stopień W/Cdr)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. W dniu 20.09.1946 r. Witold Cander został przeniesiony do Ośrodka Zapasowego RAF w Hucknall (Resetll Corps Comunication Flight), w dniu 19.11.1946 r. został przyjęty do Polskiej Szkoły Pilotażu (PLK PR) w Hucknall. </w:t>
      </w:r>
    </w:p>
    <w:p>
      <w:pPr>
        <w:pStyle w:val="Normal"/>
        <w:spacing w:lineRule="auto" w:line="240" w:beforeAutospacing="1" w:afterAutospacing="1"/>
        <w:ind w:firstLine="708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Ostatni raport  </w:t>
      </w:r>
      <w:r>
        <w:rPr>
          <w:rFonts w:cs="Times New Roman" w:ascii="Times New Roman" w:hAnsi="Times New Roman"/>
          <w:sz w:val="24"/>
          <w:szCs w:val="24"/>
        </w:rPr>
        <w:t xml:space="preserve">„A.C.A.C REPORT FORM”, który otrzymałam z archiwum Royal Air Force, sporządzony 25.03.1947 r., w rubryce ogólne obserwacje (Boards general observations) zawiera opinie: </w:t>
      </w:r>
      <w:r>
        <w:rPr>
          <w:rFonts w:cs="Times New Roman" w:ascii="Times New Roman" w:hAnsi="Times New Roman"/>
          <w:b/>
          <w:sz w:val="24"/>
          <w:szCs w:val="24"/>
        </w:rPr>
        <w:t>„Dobrze zbudowany, średniego wzrostu, eleganckiego wyglądu, sprawia miłe wrażenie, jest zdyscyplinowany. Wydaje się cierpieć z jakiegoś powodu. Jego jedynym zainteresowaniem jest latanie</w:t>
      </w:r>
      <w:r>
        <w:rPr>
          <w:rFonts w:cs="Times New Roman" w:ascii="Times New Roman" w:hAnsi="Times New Roman"/>
          <w:sz w:val="24"/>
          <w:szCs w:val="24"/>
        </w:rPr>
        <w:t xml:space="preserve">”.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Wiem, że w latach 50-tych latał </w:t>
      </w:r>
      <w:r>
        <w:rPr>
          <w:rFonts w:cs="Times New Roman" w:ascii="Times New Roman" w:hAnsi="Times New Roman"/>
          <w:sz w:val="24"/>
          <w:szCs w:val="24"/>
        </w:rPr>
        <w:t xml:space="preserve">nad Kaliningradem,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na zlecenie CIA (</w:t>
      </w:r>
      <w:r>
        <w:rPr>
          <w:rFonts w:cs="Times New Roman" w:ascii="Times New Roman" w:hAnsi="Times New Roman"/>
          <w:sz w:val="24"/>
          <w:szCs w:val="24"/>
        </w:rPr>
        <w:t xml:space="preserve">Central Intelligence Agency). Powojenne losy i służba wojskowa nie jest do końca znana, ale jest to przedmiotem poszukiwań w zasobach archiwalnych służb wojskowych Wielkiej Brytanii. 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Witold Cander nie powrócił do kraju, obawiając się represji ze strony komunistycznych władz prześladujących repatriantów z krajów zachodnich. Przyjął obywatelstwo brytyjskie.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2847975" cy="1857375"/>
            <wp:effectExtent l="0" t="0" r="0" b="0"/>
            <wp:docPr id="4" name="Obraz 5" descr="C:\Users\malgosia\Desktop\WITEK\getattach,mid,7449,mpid,3,min,1,uid,36159845a786bd8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 descr="C:\Users\malgosia\Desktop\WITEK\getattach,mid,7449,mpid,3,min,1,uid,36159845a786bd88-1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4"/>
          <w:szCs w:val="24"/>
        </w:rPr>
        <w:tab/>
      </w:r>
      <w:r>
        <w:rPr>
          <w:rFonts w:cs="Times New Roman" w:ascii="Times New Roman" w:hAnsi="Times New Roman"/>
        </w:rPr>
        <w:t xml:space="preserve">W. Cander - pierwszy z prawej. 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Ojczyznę i rodzinne strony odwiedził w 1976 r. Ostatnie lata życia spędził w Królewskim Domu Lotników w Nottingham ufundowanym przez Królową Elżbietę II dla polskich weteranów wojennych. Zmarł 1 czerwca 2000 r. Nie założył rodziny więc pamięć o nim blaknie. Chciałabym abyśmy pamiętali o naszych przodkach, którzy służyli ojczyźnie, a zwłaszcza o tych zwykłych, prostych, bo o wielkich bohaterach historia będzie zawsze pamiętać. W 2018 r. było mi dane odwiedzić w Nottingham grób mojego stryjecznego dziadka Witolda Candra.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>„</w:t>
      </w:r>
      <w:r>
        <w:rPr>
          <w:rFonts w:cs="Times New Roman" w:ascii="Times New Roman" w:hAnsi="Times New Roman"/>
          <w:b/>
          <w:sz w:val="24"/>
          <w:szCs w:val="24"/>
        </w:rPr>
        <w:t>Śpij żołnierzu w obcym grobie, niechaj Polska śni się Tobie”.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Opracowała: Małgorzata Sadowska</w:t>
      </w:r>
    </w:p>
    <w:p>
      <w:pPr>
        <w:pStyle w:val="Normal"/>
        <w:spacing w:lineRule="auto" w:line="240" w:beforeAutospacing="1" w:afterAutospacing="1"/>
        <w:jc w:val="both"/>
        <w:rPr/>
      </w:pPr>
      <w:r>
        <w:rPr/>
        <w:drawing>
          <wp:anchor behindDoc="0" distT="0" distB="0" distL="19050" distR="9525" simplePos="0" locked="0" layoutInCell="1" allowOverlap="1" relativeHeight="2">
            <wp:simplePos x="0" y="0"/>
            <wp:positionH relativeFrom="column">
              <wp:posOffset>-52070</wp:posOffset>
            </wp:positionH>
            <wp:positionV relativeFrom="paragraph">
              <wp:posOffset>109855</wp:posOffset>
            </wp:positionV>
            <wp:extent cx="4752975" cy="3867150"/>
            <wp:effectExtent l="0" t="0" r="0" b="0"/>
            <wp:wrapSquare wrapText="largest"/>
            <wp:docPr id="5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86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w:type="default" r:id="rId15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609088201"/>
    </w:sdtPr>
    <w:sdtContent>
      <w:p>
        <w:pPr>
          <w:pStyle w:val="Stopka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6</w:t>
        </w:r>
        <w:r>
          <w:fldChar w:fldCharType="end"/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d4f02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uiPriority w:val="99"/>
    <w:semiHidden/>
    <w:unhideWhenUsed/>
    <w:rsid w:val="00e90425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f539a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da402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da4022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a03a21"/>
    <w:pPr>
      <w:spacing w:lineRule="auto" w:line="288" w:before="0" w:after="140"/>
    </w:pPr>
    <w:rPr/>
  </w:style>
  <w:style w:type="paragraph" w:styleId="Lista">
    <w:name w:val="List"/>
    <w:basedOn w:val="Tretekstu"/>
    <w:rsid w:val="00a03a21"/>
    <w:pPr/>
    <w:rPr>
      <w:rFonts w:cs="Lucida Sans"/>
    </w:rPr>
  </w:style>
  <w:style w:type="paragraph" w:styleId="Podpis" w:customStyle="1">
    <w:name w:val="Caption"/>
    <w:basedOn w:val="Normal"/>
    <w:qFormat/>
    <w:rsid w:val="00a03a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a03a21"/>
    <w:pPr>
      <w:suppressLineNumbers/>
    </w:pPr>
    <w:rPr>
      <w:rFonts w:cs="Lucida Sans"/>
    </w:rPr>
  </w:style>
  <w:style w:type="paragraph" w:styleId="Gwka" w:customStyle="1">
    <w:name w:val="Header"/>
    <w:basedOn w:val="Normal"/>
    <w:link w:val="NagwekZnak"/>
    <w:uiPriority w:val="99"/>
    <w:unhideWhenUsed/>
    <w:rsid w:val="00da402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f539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opka" w:customStyle="1">
    <w:name w:val="Footer"/>
    <w:basedOn w:val="Normal"/>
    <w:link w:val="StopkaZnak"/>
    <w:uiPriority w:val="99"/>
    <w:unhideWhenUsed/>
    <w:rsid w:val="00da4022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https://pl.wikipedia.org/wiki/Polskie_Si&#322;y_Zbrojne_w_ZSRR_(1941&#8211;1942)" TargetMode="External"/><Relationship Id="rId5" Type="http://schemas.openxmlformats.org/officeDocument/2006/relationships/hyperlink" Target="https://pl.wikipedia.org/wiki/Zwi&#261;zek_Socjalistycznych_Republik_Radzieckich" TargetMode="External"/><Relationship Id="rId6" Type="http://schemas.openxmlformats.org/officeDocument/2006/relationships/hyperlink" Target="https://pl.wikipedia.org/wiki/Rz&#261;d_Rzeczypospolitej_Polskiej_na_uchod&#378;stwie" TargetMode="External"/><Relationship Id="rId7" Type="http://schemas.openxmlformats.org/officeDocument/2006/relationships/hyperlink" Target="https://pl.wikipedia.org/wiki/W&#322;adys&#322;aw_Sikorski" TargetMode="External"/><Relationship Id="rId8" Type="http://schemas.openxmlformats.org/officeDocument/2006/relationships/hyperlink" Target="https://pl.wikipedia.org/wiki/Iwan_Majski" TargetMode="External"/><Relationship Id="rId9" Type="http://schemas.openxmlformats.org/officeDocument/2006/relationships/hyperlink" Target="https://pl.wikipedia.org/wiki/Kolokwializm" TargetMode="External"/><Relationship Id="rId10" Type="http://schemas.openxmlformats.org/officeDocument/2006/relationships/hyperlink" Target="https://pl.wikipedia.org/wiki/Amnestia_dla_obywateli_polskich_w_ZSRR" TargetMode="External"/><Relationship Id="rId11" Type="http://schemas.openxmlformats.org/officeDocument/2006/relationships/hyperlink" Target="https://pl.wikipedia.org/wiki/Gu&#322;ag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1C42C-9A88-46F7-B89B-189206299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31261</TotalTime>
  <Application>LibreOffice/5.2.3.3$Windows_x86 LibreOffice_project/d54a8868f08a7b39642414cf2c8ef2f228f780cf</Application>
  <Pages>6</Pages>
  <Words>1797</Words>
  <Characters>10862</Characters>
  <CharactersWithSpaces>12652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2018-08-19T07:50:00Z</dcterms:created>
  <dc:creator>malgosia</dc:creator>
  <dc:description/>
  <dc:language>pl-PL</dc:language>
  <cp:lastModifiedBy/>
  <cp:lastPrinted>2018-10-23T15:23:30Z</cp:lastPrinted>
  <dcterms:modified xsi:type="dcterms:W3CDTF">2018-10-23T15:25:57Z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