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0684A" w14:textId="49EF3D76" w:rsidR="008869F9" w:rsidRPr="004F3DAC" w:rsidRDefault="008869F9" w:rsidP="00D92E7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F3DAC">
        <w:rPr>
          <w:b/>
          <w:bCs/>
          <w:sz w:val="36"/>
          <w:szCs w:val="36"/>
        </w:rPr>
        <w:t>Regulamin Konkursu Plastycznego na</w:t>
      </w:r>
    </w:p>
    <w:p w14:paraId="074A22A0" w14:textId="33F3D037" w:rsidR="008869F9" w:rsidRPr="004F3DAC" w:rsidRDefault="008869F9" w:rsidP="00D92E7E">
      <w:pPr>
        <w:spacing w:after="0" w:line="240" w:lineRule="auto"/>
        <w:jc w:val="both"/>
        <w:rPr>
          <w:b/>
          <w:bCs/>
          <w:sz w:val="36"/>
          <w:szCs w:val="36"/>
        </w:rPr>
      </w:pPr>
      <w:r w:rsidRPr="004F3DAC">
        <w:rPr>
          <w:b/>
          <w:bCs/>
          <w:sz w:val="36"/>
          <w:szCs w:val="36"/>
        </w:rPr>
        <w:t>„Kreatywny stroik wielkanocny ” oraz „Kartkę wielkanocną”</w:t>
      </w:r>
    </w:p>
    <w:p w14:paraId="421EFEE9" w14:textId="52CE81B2" w:rsidR="008869F9" w:rsidRDefault="008869F9" w:rsidP="00D92E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Organizatorzy:</w:t>
      </w:r>
    </w:p>
    <w:p w14:paraId="3A25FF9F" w14:textId="1D17F93E" w:rsidR="008869F9" w:rsidRPr="00781E2B" w:rsidRDefault="008869F9" w:rsidP="00D92E7E">
      <w:pPr>
        <w:jc w:val="both"/>
        <w:rPr>
          <w:sz w:val="24"/>
          <w:szCs w:val="24"/>
        </w:rPr>
      </w:pPr>
      <w:r w:rsidRPr="00781E2B">
        <w:rPr>
          <w:sz w:val="24"/>
          <w:szCs w:val="24"/>
        </w:rPr>
        <w:t>PSP w Wielgomłynach, Monika Niemczyk</w:t>
      </w:r>
      <w:r>
        <w:rPr>
          <w:sz w:val="24"/>
          <w:szCs w:val="24"/>
        </w:rPr>
        <w:t xml:space="preserve">, </w:t>
      </w:r>
      <w:r w:rsidRPr="00781E2B">
        <w:rPr>
          <w:sz w:val="24"/>
          <w:szCs w:val="24"/>
        </w:rPr>
        <w:t>Monika Bębniarz</w:t>
      </w:r>
      <w:r>
        <w:rPr>
          <w:sz w:val="24"/>
          <w:szCs w:val="24"/>
        </w:rPr>
        <w:t>, Magdalena Kot</w:t>
      </w:r>
    </w:p>
    <w:p w14:paraId="5ECC3B78" w14:textId="77777777" w:rsidR="008869F9" w:rsidRDefault="008869F9" w:rsidP="00D92E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konkursu:</w:t>
      </w:r>
    </w:p>
    <w:p w14:paraId="5C125A16" w14:textId="0B5E2500" w:rsidR="008869F9" w:rsidRDefault="008869F9" w:rsidP="00D92E7E">
      <w:pPr>
        <w:pStyle w:val="Akapitzlist"/>
        <w:numPr>
          <w:ilvl w:val="0"/>
          <w:numId w:val="7"/>
        </w:numPr>
        <w:jc w:val="both"/>
      </w:pPr>
      <w:r>
        <w:t>zainteresowanie dzieci zwyczajami i tradycjami Świąt Wielkanocnych</w:t>
      </w:r>
    </w:p>
    <w:p w14:paraId="4716E29F" w14:textId="77777777" w:rsidR="008869F9" w:rsidRDefault="008869F9" w:rsidP="00D92E7E">
      <w:pPr>
        <w:pStyle w:val="Akapitzlist"/>
        <w:numPr>
          <w:ilvl w:val="0"/>
          <w:numId w:val="7"/>
        </w:numPr>
        <w:jc w:val="both"/>
      </w:pPr>
      <w:r>
        <w:t>prezentacja umiejętności plastycznych dzieci,</w:t>
      </w:r>
    </w:p>
    <w:p w14:paraId="088D661A" w14:textId="54BB01EC" w:rsidR="00500A93" w:rsidRDefault="00500A93" w:rsidP="00D92E7E">
      <w:pPr>
        <w:pStyle w:val="Akapitzlist"/>
        <w:numPr>
          <w:ilvl w:val="0"/>
          <w:numId w:val="7"/>
        </w:numPr>
        <w:jc w:val="both"/>
      </w:pPr>
      <w:r>
        <w:t>i</w:t>
      </w:r>
      <w:r w:rsidRPr="00500A93">
        <w:t>nspirowanie  do twórczych poszukiwań w dziedzinie plastyki, poszerzenie wiedzy w zakresie różnych technik plastycznych</w:t>
      </w:r>
      <w:r>
        <w:t>,</w:t>
      </w:r>
    </w:p>
    <w:p w14:paraId="3CA2D45E" w14:textId="4E446606" w:rsidR="008869F9" w:rsidRPr="00D92E7E" w:rsidRDefault="008869F9" w:rsidP="00D92E7E">
      <w:pPr>
        <w:pStyle w:val="Akapitzlist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t>wspieranie działań twórczych dzieci przez rodziców.</w:t>
      </w:r>
    </w:p>
    <w:p w14:paraId="4DB9F7F5" w14:textId="77777777" w:rsidR="008869F9" w:rsidRPr="007E5472" w:rsidRDefault="008869F9" w:rsidP="00D92E7E">
      <w:pPr>
        <w:jc w:val="both"/>
        <w:rPr>
          <w:b/>
          <w:bCs/>
          <w:sz w:val="24"/>
          <w:szCs w:val="24"/>
        </w:rPr>
      </w:pPr>
      <w:r w:rsidRPr="007E5472">
        <w:rPr>
          <w:b/>
          <w:bCs/>
          <w:sz w:val="24"/>
          <w:szCs w:val="24"/>
        </w:rPr>
        <w:t xml:space="preserve">Zasady uczestnictwa: </w:t>
      </w:r>
    </w:p>
    <w:p w14:paraId="726A5BBA" w14:textId="77777777" w:rsidR="008869F9" w:rsidRDefault="008869F9" w:rsidP="00D92E7E">
      <w:pPr>
        <w:jc w:val="both"/>
      </w:pPr>
      <w:r>
        <w:sym w:font="Symbol" w:char="F0B7"/>
      </w:r>
      <w:r>
        <w:t xml:space="preserve"> konkurs przeznaczony jest dla dzieci z oddziałów przedszkolnych oraz uczniów klas I-</w:t>
      </w:r>
      <w:bookmarkStart w:id="0" w:name="_GoBack"/>
      <w:bookmarkEnd w:id="0"/>
      <w:r>
        <w:t>III,</w:t>
      </w:r>
    </w:p>
    <w:p w14:paraId="5B8804A6" w14:textId="00FDA8F2" w:rsidR="00500A93" w:rsidRPr="00500A93" w:rsidRDefault="008869F9" w:rsidP="00D92E7E">
      <w:pPr>
        <w:jc w:val="both"/>
        <w:rPr>
          <w:b/>
          <w:bCs/>
        </w:rPr>
      </w:pPr>
      <w:r>
        <w:sym w:font="Symbol" w:char="F0B7"/>
      </w:r>
      <w:r>
        <w:t xml:space="preserve"> </w:t>
      </w:r>
      <w:r w:rsidRPr="00500A93">
        <w:rPr>
          <w:b/>
          <w:bCs/>
        </w:rPr>
        <w:t>każdy uczestnik konkursu przygotowuje stroik związany z tematyką Świąt Wielkanocnych lub/i kartkę</w:t>
      </w:r>
      <w:r w:rsidR="00500A93" w:rsidRPr="00500A93">
        <w:rPr>
          <w:b/>
          <w:bCs/>
        </w:rPr>
        <w:t xml:space="preserve"> </w:t>
      </w:r>
      <w:r w:rsidR="00500A93">
        <w:rPr>
          <w:b/>
          <w:bCs/>
        </w:rPr>
        <w:t xml:space="preserve"> wielkanocną </w:t>
      </w:r>
      <w:r w:rsidR="00500A93" w:rsidRPr="00500A93">
        <w:t>wykonaną dowolna techniką plastyczną,</w:t>
      </w:r>
    </w:p>
    <w:p w14:paraId="77388D82" w14:textId="2572D09E" w:rsidR="00500A93" w:rsidRPr="00336755" w:rsidRDefault="00500A93" w:rsidP="00D92E7E">
      <w:pPr>
        <w:pStyle w:val="Akapitzlist"/>
        <w:numPr>
          <w:ilvl w:val="0"/>
          <w:numId w:val="2"/>
        </w:numPr>
        <w:jc w:val="both"/>
      </w:pPr>
      <w:r>
        <w:t>p</w:t>
      </w:r>
      <w:r w:rsidRPr="00500A93">
        <w:t>race konkursowe muszą być pracami własnymi, nigdz</w:t>
      </w:r>
      <w:r w:rsidR="00D92E7E">
        <w:t xml:space="preserve">ie wcześniej niepublikowanymi, </w:t>
      </w:r>
      <w:r w:rsidRPr="00500A93">
        <w:t>ani nieprzedstawianymi na innych konkursach</w:t>
      </w:r>
      <w:r>
        <w:t>,</w:t>
      </w:r>
    </w:p>
    <w:p w14:paraId="45C04270" w14:textId="6702666F" w:rsidR="008869F9" w:rsidRDefault="008869F9" w:rsidP="00D92E7E">
      <w:pPr>
        <w:pStyle w:val="Akapitzlist"/>
        <w:numPr>
          <w:ilvl w:val="0"/>
          <w:numId w:val="6"/>
        </w:numPr>
        <w:jc w:val="both"/>
      </w:pPr>
      <w:r>
        <w:t xml:space="preserve">prace można składać </w:t>
      </w:r>
      <w:r w:rsidRPr="00500A93">
        <w:rPr>
          <w:b/>
          <w:bCs/>
        </w:rPr>
        <w:t>do 11 marca 2024</w:t>
      </w:r>
      <w:r>
        <w:t xml:space="preserve"> r. organizatorom konkursu,</w:t>
      </w:r>
    </w:p>
    <w:p w14:paraId="7BC1A19E" w14:textId="4B7AC6C8" w:rsidR="008869F9" w:rsidRDefault="008869F9" w:rsidP="00D92E7E">
      <w:pPr>
        <w:pStyle w:val="Akapitzlist"/>
        <w:numPr>
          <w:ilvl w:val="0"/>
          <w:numId w:val="6"/>
        </w:numPr>
        <w:jc w:val="both"/>
      </w:pPr>
      <w:r>
        <w:t>oddane prace konkursowe stają się własnością organizatora.</w:t>
      </w:r>
    </w:p>
    <w:p w14:paraId="4E622FEC" w14:textId="1E46F79A" w:rsidR="008869F9" w:rsidRPr="000B3F1A" w:rsidRDefault="008869F9" w:rsidP="00D92E7E">
      <w:pPr>
        <w:jc w:val="both"/>
        <w:rPr>
          <w:b/>
          <w:bCs/>
          <w:sz w:val="24"/>
          <w:szCs w:val="24"/>
        </w:rPr>
      </w:pPr>
      <w:r w:rsidRPr="000B3F1A">
        <w:rPr>
          <w:b/>
          <w:bCs/>
          <w:sz w:val="24"/>
          <w:szCs w:val="24"/>
        </w:rPr>
        <w:t>Przebieg konkursu</w:t>
      </w:r>
      <w:r w:rsidR="00500A93">
        <w:rPr>
          <w:b/>
          <w:bCs/>
          <w:sz w:val="24"/>
          <w:szCs w:val="24"/>
        </w:rPr>
        <w:t>:</w:t>
      </w:r>
    </w:p>
    <w:p w14:paraId="27D53E96" w14:textId="77777777" w:rsidR="008869F9" w:rsidRDefault="008869F9" w:rsidP="00D92E7E">
      <w:pPr>
        <w:jc w:val="both"/>
      </w:pPr>
      <w:r w:rsidRPr="006137E6">
        <w:rPr>
          <w:b/>
          <w:bCs/>
        </w:rPr>
        <w:t>Komisja konkursow</w:t>
      </w:r>
      <w:r>
        <w:rPr>
          <w:b/>
          <w:bCs/>
        </w:rPr>
        <w:t>a</w:t>
      </w:r>
      <w:r w:rsidRPr="006137E6">
        <w:t xml:space="preserve"> </w:t>
      </w:r>
      <w:r>
        <w:t>w składzie:</w:t>
      </w:r>
    </w:p>
    <w:p w14:paraId="3ACECFC4" w14:textId="02F5ADD2" w:rsidR="008869F9" w:rsidRDefault="008869F9" w:rsidP="00D92E7E">
      <w:pPr>
        <w:jc w:val="both"/>
      </w:pPr>
      <w:r>
        <w:t xml:space="preserve"> p. Agnieszka Wróblewska, p. Elżbieta Olczyk, p. Joanna Rembielak</w:t>
      </w:r>
    </w:p>
    <w:p w14:paraId="2B0572CA" w14:textId="77777777" w:rsidR="008869F9" w:rsidRDefault="008869F9" w:rsidP="00D92E7E">
      <w:pPr>
        <w:jc w:val="both"/>
        <w:rPr>
          <w:b/>
          <w:bCs/>
        </w:rPr>
      </w:pPr>
      <w:r w:rsidRPr="006137E6">
        <w:rPr>
          <w:b/>
          <w:bCs/>
        </w:rPr>
        <w:t>Kryteria oceny</w:t>
      </w:r>
      <w:r>
        <w:rPr>
          <w:b/>
          <w:bCs/>
        </w:rPr>
        <w:t xml:space="preserve">: </w:t>
      </w:r>
    </w:p>
    <w:p w14:paraId="147BB46B" w14:textId="3262D612" w:rsidR="00500A93" w:rsidRDefault="008869F9" w:rsidP="00D92E7E">
      <w:pPr>
        <w:jc w:val="both"/>
      </w:pPr>
      <w:r>
        <w:t>Powołana komisja dokona oceny wg następujących kryteriów</w:t>
      </w:r>
      <w:r w:rsidR="00500A93">
        <w:t>:</w:t>
      </w:r>
    </w:p>
    <w:p w14:paraId="35D0BAAC" w14:textId="45B35811" w:rsidR="008869F9" w:rsidRDefault="008869F9" w:rsidP="00D92E7E">
      <w:pPr>
        <w:pStyle w:val="Akapitzlist"/>
        <w:numPr>
          <w:ilvl w:val="0"/>
          <w:numId w:val="2"/>
        </w:numPr>
        <w:jc w:val="both"/>
      </w:pPr>
      <w:r>
        <w:t>zgodność z tematem konkursu,</w:t>
      </w:r>
    </w:p>
    <w:p w14:paraId="23962211" w14:textId="166817B9" w:rsidR="008869F9" w:rsidRDefault="00500A93" w:rsidP="00D92E7E">
      <w:pPr>
        <w:pStyle w:val="Akapitzlist"/>
        <w:numPr>
          <w:ilvl w:val="0"/>
          <w:numId w:val="5"/>
        </w:numPr>
        <w:jc w:val="both"/>
      </w:pPr>
      <w:r>
        <w:t>o</w:t>
      </w:r>
      <w:r w:rsidRPr="00500A93">
        <w:t>ryginalność/innowacyjność.</w:t>
      </w:r>
    </w:p>
    <w:p w14:paraId="51A5A7E3" w14:textId="273E7567" w:rsidR="008869F9" w:rsidRDefault="008869F9" w:rsidP="00D92E7E">
      <w:pPr>
        <w:pStyle w:val="Akapitzlist"/>
        <w:numPr>
          <w:ilvl w:val="0"/>
          <w:numId w:val="5"/>
        </w:numPr>
        <w:jc w:val="both"/>
      </w:pPr>
      <w:r>
        <w:t>ogólny wyraz artystyczny.</w:t>
      </w:r>
    </w:p>
    <w:p w14:paraId="5B2694C4" w14:textId="77777777" w:rsidR="008869F9" w:rsidRDefault="008869F9" w:rsidP="00D92E7E">
      <w:pPr>
        <w:jc w:val="both"/>
      </w:pPr>
      <w:r>
        <w:t>Zwycięzcy konkursu zostaną nagrodzeni, wszyscy uczestnicy otrzymają dyplomy.</w:t>
      </w:r>
    </w:p>
    <w:p w14:paraId="3008A149" w14:textId="5037C736" w:rsidR="00FA70F5" w:rsidRDefault="00500A93" w:rsidP="00D92E7E">
      <w:pPr>
        <w:jc w:val="both"/>
      </w:pPr>
      <w:r>
        <w:t>Serdecznie zapraszamy do udziału w konkursie!</w:t>
      </w:r>
    </w:p>
    <w:sectPr w:rsidR="00FA70F5" w:rsidSect="0023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F29"/>
    <w:multiLevelType w:val="hybridMultilevel"/>
    <w:tmpl w:val="EDE4CC6E"/>
    <w:lvl w:ilvl="0" w:tplc="609A91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3A35"/>
    <w:multiLevelType w:val="hybridMultilevel"/>
    <w:tmpl w:val="7CBCD69A"/>
    <w:lvl w:ilvl="0" w:tplc="609A91CA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65D17"/>
    <w:multiLevelType w:val="hybridMultilevel"/>
    <w:tmpl w:val="2CA2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91426"/>
    <w:multiLevelType w:val="hybridMultilevel"/>
    <w:tmpl w:val="34366F38"/>
    <w:lvl w:ilvl="0" w:tplc="609A91CA">
      <w:numFmt w:val="bullet"/>
      <w:lvlText w:val=""/>
      <w:lvlJc w:val="left"/>
      <w:pPr>
        <w:ind w:left="7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AF977FF"/>
    <w:multiLevelType w:val="hybridMultilevel"/>
    <w:tmpl w:val="9DAC8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20244"/>
    <w:multiLevelType w:val="hybridMultilevel"/>
    <w:tmpl w:val="21B8E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E3DCB"/>
    <w:multiLevelType w:val="hybridMultilevel"/>
    <w:tmpl w:val="9E5C9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F9"/>
    <w:rsid w:val="00144EC0"/>
    <w:rsid w:val="002374BD"/>
    <w:rsid w:val="004F3DAC"/>
    <w:rsid w:val="00500A93"/>
    <w:rsid w:val="008869F9"/>
    <w:rsid w:val="00955E3A"/>
    <w:rsid w:val="00D92E7E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6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9F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9F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Bębniarz</dc:creator>
  <cp:keywords/>
  <dc:description/>
  <cp:lastModifiedBy>HP 8100</cp:lastModifiedBy>
  <cp:revision>5</cp:revision>
  <cp:lastPrinted>2024-02-13T05:41:00Z</cp:lastPrinted>
  <dcterms:created xsi:type="dcterms:W3CDTF">2024-02-13T05:21:00Z</dcterms:created>
  <dcterms:modified xsi:type="dcterms:W3CDTF">2024-02-14T09:47:00Z</dcterms:modified>
</cp:coreProperties>
</file>