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4E" w:rsidRPr="000F50F1" w:rsidRDefault="00E70C4E" w:rsidP="00E70C4E">
      <w:pPr>
        <w:spacing w:after="160" w:line="259" w:lineRule="auto"/>
        <w:jc w:val="center"/>
        <w:rPr>
          <w:rFonts w:ascii="Calibri" w:eastAsia="Calibri" w:hAnsi="Calibri" w:cs="Calibri"/>
          <w:sz w:val="18"/>
          <w:szCs w:val="18"/>
        </w:rPr>
      </w:pPr>
      <w:r w:rsidRPr="000F50F1">
        <w:rPr>
          <w:rFonts w:ascii="Calibri" w:eastAsia="Calibri" w:hAnsi="Calibri" w:cs="Calibri"/>
          <w:b/>
          <w:bCs/>
          <w:color w:val="000000"/>
          <w:sz w:val="18"/>
          <w:szCs w:val="18"/>
        </w:rPr>
        <w:t>Klauzula informacyjna</w:t>
      </w:r>
    </w:p>
    <w:p w:rsidR="00E70C4E" w:rsidRDefault="00E70C4E" w:rsidP="00E70C4E">
      <w:pPr>
        <w:pStyle w:val="Nagwek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0F50F1">
        <w:rPr>
          <w:rFonts w:ascii="Calibri" w:eastAsia="Calibri" w:hAnsi="Calibri" w:cs="Calibri"/>
          <w:color w:val="000000"/>
          <w:sz w:val="18"/>
          <w:szCs w:val="18"/>
        </w:rPr>
        <w:t>W związku z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art. 13</w:t>
      </w:r>
      <w:r w:rsidRPr="000F50F1">
        <w:rPr>
          <w:rFonts w:ascii="Calibri" w:eastAsia="Calibri" w:hAnsi="Calibri" w:cs="Calibri"/>
          <w:color w:val="000000"/>
          <w:sz w:val="18"/>
          <w:szCs w:val="18"/>
        </w:rPr>
        <w:t xml:space="preserve"> Rozporządzeniem Parlamentu Europejskiego i Rady (UE) 2016/679 z 27 kwietnia 2016 r. (Dz. Urz. UE L 119 z 04.05.2016) w sprawie ochrony osób fizycznych w związku z przetwarzaniem danych osobowych i w sprawie swobodnego przepływu takich dany</w:t>
      </w:r>
    </w:p>
    <w:p w:rsidR="00E70C4E" w:rsidRDefault="00E70C4E" w:rsidP="00E70C4E">
      <w:pPr>
        <w:pStyle w:val="Nagwek"/>
        <w:jc w:val="both"/>
        <w:rPr>
          <w:rFonts w:ascii="Arial" w:eastAsiaTheme="majorEastAsia" w:hAnsi="Arial" w:cstheme="majorBidi"/>
          <w:b/>
          <w:bCs/>
          <w:color w:val="000000" w:themeColor="text1"/>
          <w:sz w:val="20"/>
          <w:szCs w:val="28"/>
          <w:u w:val="single"/>
        </w:rPr>
      </w:pPr>
    </w:p>
    <w:tbl>
      <w:tblPr>
        <w:tblpPr w:leftFromText="141" w:rightFromText="141" w:vertAnchor="text" w:horzAnchor="margin" w:tblpXSpec="center" w:tblpY="827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E70C4E" w:rsidRPr="00730B24" w:rsidTr="0004486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494E61" w:rsidP="00044863">
            <w:pPr>
              <w:autoSpaceDE w:val="0"/>
              <w:spacing w:after="0" w:line="240" w:lineRule="auto"/>
              <w:jc w:val="both"/>
              <w:rPr>
                <w:rFonts w:eastAsia="Calibri" w:cstheme="minorHAnsi"/>
                <w:bCs/>
                <w:sz w:val="18"/>
                <w:szCs w:val="18"/>
                <w:highlight w:val="yellow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 xml:space="preserve">Administratorem danych osobowych jest </w:t>
            </w:r>
            <w:r w:rsidRPr="00223B98">
              <w:rPr>
                <w:rFonts w:ascii="Calibri" w:eastAsia="Times New Roman" w:hAnsi="Calibri"/>
                <w:kern w:val="2"/>
                <w:szCs w:val="21"/>
                <w14:ligatures w14:val="standardContextual"/>
              </w:rPr>
              <w:t xml:space="preserve"> </w:t>
            </w:r>
            <w:r w:rsidRPr="00223B98">
              <w:rPr>
                <w:rFonts w:eastAsia="Calibri" w:cstheme="minorHAnsi"/>
                <w:sz w:val="18"/>
                <w:szCs w:val="18"/>
              </w:rPr>
              <w:t>Publiczna Szkoła Podstawowa w Wielgomłynach ul. Radomszczańska 9,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223B98">
              <w:rPr>
                <w:rFonts w:eastAsia="Calibri" w:cstheme="minorHAnsi"/>
                <w:sz w:val="18"/>
                <w:szCs w:val="18"/>
              </w:rPr>
              <w:t>97-525 Wielgomłyny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Cs/>
                <w:sz w:val="18"/>
                <w:szCs w:val="18"/>
              </w:rPr>
              <w:t>reprezentowana</w:t>
            </w:r>
            <w:r w:rsidRPr="00730B24">
              <w:rPr>
                <w:rFonts w:eastAsia="Calibri" w:cstheme="minorHAnsi"/>
                <w:bCs/>
                <w:sz w:val="18"/>
                <w:szCs w:val="18"/>
              </w:rPr>
              <w:t xml:space="preserve"> przez </w:t>
            </w:r>
            <w:r>
              <w:rPr>
                <w:rFonts w:eastAsia="Calibri" w:cstheme="minorHAnsi"/>
                <w:bCs/>
                <w:sz w:val="18"/>
                <w:szCs w:val="18"/>
              </w:rPr>
              <w:t>Dyrektora Leszka Wróblewskiego.</w:t>
            </w:r>
          </w:p>
        </w:tc>
      </w:tr>
      <w:tr w:rsidR="00E70C4E" w:rsidRPr="00730B24" w:rsidTr="0004486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494E61" w:rsidP="00044863">
            <w:pPr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Michał Skibiński,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z którym można się skontaktować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poprzez: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adres </w:t>
            </w:r>
            <w:r w:rsidRPr="00223B98">
              <w:rPr>
                <w:rFonts w:eastAsia="Calibri" w:cstheme="minorHAnsi"/>
                <w:color w:val="000000"/>
                <w:sz w:val="18"/>
                <w:szCs w:val="18"/>
              </w:rPr>
              <w:t xml:space="preserve">e-mail: </w:t>
            </w:r>
            <w:hyperlink r:id="rId5" w:history="1">
              <w:r w:rsidRPr="00223B98">
                <w:rPr>
                  <w:rStyle w:val="Hipercze"/>
                  <w:rFonts w:eastAsia="Calibri" w:cstheme="minorHAnsi"/>
                  <w:sz w:val="18"/>
                  <w:szCs w:val="18"/>
                </w:rPr>
                <w:t>kontakt@iszd.pl</w:t>
              </w:r>
            </w:hyperlink>
            <w:r w:rsidRPr="00223B98">
              <w:rPr>
                <w:rFonts w:eastAsia="Calibri" w:cstheme="minorHAnsi"/>
                <w:sz w:val="18"/>
                <w:szCs w:val="18"/>
              </w:rPr>
              <w:t xml:space="preserve">, </w:t>
            </w:r>
            <w:r>
              <w:rPr>
                <w:rFonts w:eastAsia="Calibri" w:cstheme="minorHAnsi"/>
                <w:sz w:val="18"/>
                <w:szCs w:val="18"/>
              </w:rPr>
              <w:t>tel.: 607770718</w:t>
            </w:r>
            <w:r w:rsidRPr="00730B2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E70C4E" w:rsidRPr="00730B24" w:rsidTr="0004486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280B75" w:rsidRDefault="00E70C4E" w:rsidP="0004486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</w:pP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Państwa dane osobowe są przetwarzane w celu  przeprowadzenia rekrutacji  na podstawie art. 6 ust. 1 lit. c RODO kiedy 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przetwarzanie jest niezbędne do wypełnienia obowiązku prawnego ciążącego na administratorze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oraz na podstawie </w:t>
            </w:r>
            <w:r w:rsidRPr="00B02F38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art. 9 ust. 2 lit g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B02F38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w szczególności w związku z 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stawą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z dnia 14 grudnia 2016 r. Prawo oświatowe 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Dz.U.2024.737 </w:t>
            </w:r>
            <w:proofErr w:type="spellStart"/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t.j</w:t>
            </w:r>
            <w:proofErr w:type="spellEnd"/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.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280B75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Podanie danych osobowych jest wymogiem ustawowym.</w:t>
            </w:r>
          </w:p>
        </w:tc>
      </w:tr>
      <w:tr w:rsidR="00E70C4E" w:rsidRPr="00730B24" w:rsidTr="0004486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 ODBIORCY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>Odbiorcami Państwa danych osobowych są:</w:t>
            </w:r>
          </w:p>
          <w:p w:rsidR="00E70C4E" w:rsidRPr="00730B24" w:rsidRDefault="00E70C4E" w:rsidP="00E70C4E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90257">
              <w:rPr>
                <w:rFonts w:eastAsia="Calibri" w:cstheme="minorHAnsi"/>
                <w:sz w:val="18"/>
                <w:szCs w:val="18"/>
              </w:rPr>
              <w:t>inni administratorzy danych, którzy otrzymają dane w związku z realizacją ich własnych celów</w:t>
            </w:r>
            <w:r>
              <w:rPr>
                <w:rFonts w:eastAsia="Calibri" w:cstheme="minorHAnsi"/>
                <w:sz w:val="18"/>
                <w:szCs w:val="18"/>
              </w:rPr>
              <w:t>;</w:t>
            </w:r>
          </w:p>
          <w:p w:rsidR="00E70C4E" w:rsidRPr="00730B24" w:rsidRDefault="00E70C4E" w:rsidP="00E70C4E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>podmioty, z którymi administrator zawarł stosowne umowy powierzenia</w:t>
            </w:r>
            <w:r>
              <w:rPr>
                <w:rFonts w:eastAsia="Calibri" w:cstheme="minorHAnsi"/>
                <w:sz w:val="18"/>
                <w:szCs w:val="18"/>
              </w:rPr>
              <w:t>, w szczególności podmioty świadczące usługi konsultingowe, hostingowe, prawne.</w:t>
            </w:r>
          </w:p>
          <w:p w:rsidR="00E70C4E" w:rsidRPr="000B4CAA" w:rsidRDefault="00E70C4E" w:rsidP="00E70C4E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90257">
              <w:rPr>
                <w:rFonts w:eastAsia="Calibri" w:cstheme="minorHAnsi"/>
                <w:color w:val="000000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E70C4E" w:rsidRPr="00730B24" w:rsidTr="0004486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W związku z przetwarzaniem Państwa danych osobowych z wyjątkami zastrzeżonymi przepisami prawa, przysługują Państwu następujące uprawnienia: </w:t>
            </w:r>
          </w:p>
          <w:p w:rsidR="00E70C4E" w:rsidRPr="00730B24" w:rsidRDefault="00E70C4E" w:rsidP="00E70C4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dostępu do treści danych (zgodnie z art. 15 RODO);</w:t>
            </w:r>
          </w:p>
          <w:p w:rsidR="00E70C4E" w:rsidRPr="00730B24" w:rsidRDefault="00E70C4E" w:rsidP="00E70C4E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sprostowania danych (zgodnie z art. 16 RODO);</w:t>
            </w:r>
          </w:p>
          <w:p w:rsidR="00E70C4E" w:rsidRPr="00730B24" w:rsidRDefault="00E70C4E" w:rsidP="00E70C4E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usunięcia danych (zgodnie z art. 17 RODO);</w:t>
            </w:r>
          </w:p>
          <w:p w:rsidR="00E70C4E" w:rsidRPr="00730B24" w:rsidRDefault="00E70C4E" w:rsidP="00E70C4E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ograniczenia przetwarzania danych (zgodnie z art. 18 RODO);</w:t>
            </w:r>
          </w:p>
          <w:p w:rsidR="00E70C4E" w:rsidRPr="00730B24" w:rsidRDefault="00E70C4E" w:rsidP="00E70C4E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przenoszenia danych (zgodnie z art. 20 RODO);</w:t>
            </w:r>
          </w:p>
          <w:p w:rsidR="00E70C4E" w:rsidRPr="00730B24" w:rsidRDefault="00E70C4E" w:rsidP="00E70C4E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prawo do wniesienia sprzeciwu (zgodnie z art. 21 RODO);</w:t>
            </w:r>
          </w:p>
          <w:p w:rsidR="00E70C4E" w:rsidRPr="00730B24" w:rsidRDefault="00E70C4E" w:rsidP="00E70C4E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E70C4E" w:rsidRPr="00730B24" w:rsidTr="0004486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(zgodnie z art. 77 RODO).</w:t>
            </w:r>
          </w:p>
        </w:tc>
      </w:tr>
      <w:tr w:rsidR="00E70C4E" w:rsidRPr="00730B24" w:rsidTr="0004486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Państwa dane osobowe </w:t>
            </w:r>
            <w:r w:rsidRPr="00280B75">
              <w:rPr>
                <w:rFonts w:eastAsia="Calibri" w:cstheme="minorHAnsi"/>
                <w:color w:val="000000"/>
                <w:sz w:val="18"/>
                <w:szCs w:val="18"/>
              </w:rPr>
              <w:t>nie są przekazywane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do państwa trzeciego, organizacji międzynarodowej.</w:t>
            </w:r>
          </w:p>
        </w:tc>
      </w:tr>
      <w:tr w:rsidR="00E70C4E" w:rsidRPr="00730B24" w:rsidTr="0004486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E70C4E" w:rsidRPr="00730B24" w:rsidTr="0004486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730B24" w:rsidRDefault="00E70C4E" w:rsidP="00044863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4E" w:rsidRPr="00280B75" w:rsidRDefault="00E70C4E" w:rsidP="00044863">
            <w:pPr>
              <w:spacing w:after="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Dane osobowe będą przetwarzane </w:t>
            </w:r>
            <w:bookmarkStart w:id="0" w:name="_GoBack"/>
            <w:bookmarkEnd w:id="0"/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do zakończenia celu w związku, z którym zostały pozyskane a po tym czasie będą przechowywane przez okres oraz w zakresie wymaganym przez przepisy powszechnie obowiązującego prawa  w zgodzie ustawą z dnia 14 lipca 1983r. o narodowym zasobie archiwalnym i archiwach.</w:t>
            </w:r>
            <w:r w:rsidRPr="00730B24">
              <w:rPr>
                <w:rFonts w:cstheme="minorHAnsi"/>
                <w:sz w:val="18"/>
                <w:szCs w:val="18"/>
              </w:rPr>
              <w:t xml:space="preserve"> </w:t>
            </w:r>
            <w:r w:rsidRPr="00280B75">
              <w:rPr>
                <w:rFonts w:cstheme="minorHAnsi"/>
                <w:sz w:val="18"/>
                <w:szCs w:val="18"/>
              </w:rPr>
              <w:t>Dane osobowe pozyskane w procesie rekrutacji będą przechowywane nie dłużej niż do końca okresu, w którym uczeń będzie uczęszczał do placówki, a w przypadku nieprzyjęcia do placówki – przez okres jednego roku.</w:t>
            </w:r>
          </w:p>
        </w:tc>
      </w:tr>
    </w:tbl>
    <w:p w:rsidR="00E70C4E" w:rsidRDefault="00E70C4E" w:rsidP="00E70C4E">
      <w:pPr>
        <w:pStyle w:val="Nagwek"/>
        <w:jc w:val="both"/>
        <w:rPr>
          <w:rFonts w:ascii="Arial" w:eastAsiaTheme="majorEastAsia" w:hAnsi="Arial" w:cstheme="majorBidi"/>
          <w:b/>
          <w:bCs/>
          <w:color w:val="000000" w:themeColor="text1"/>
          <w:sz w:val="20"/>
          <w:szCs w:val="28"/>
          <w:u w:val="single"/>
        </w:rPr>
      </w:pPr>
    </w:p>
    <w:p w:rsidR="00B50F25" w:rsidRDefault="00494E61"/>
    <w:sectPr w:rsidR="00B5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4E"/>
    <w:rsid w:val="00494E61"/>
    <w:rsid w:val="00A23705"/>
    <w:rsid w:val="00E70C4E"/>
    <w:rsid w:val="00F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2C532-D270-4729-B85A-AFBF076B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C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0C4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70C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0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4E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2025-01-30T11:33:00Z</dcterms:created>
  <dcterms:modified xsi:type="dcterms:W3CDTF">2025-01-30T11:36:00Z</dcterms:modified>
</cp:coreProperties>
</file>