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E7" w:rsidRPr="00E06529" w:rsidRDefault="0028649B" w:rsidP="0028649B">
      <w:pPr>
        <w:jc w:val="center"/>
        <w:rPr>
          <w:rFonts w:asciiTheme="majorHAnsi" w:hAnsiTheme="majorHAnsi"/>
          <w:b/>
          <w:sz w:val="40"/>
          <w:u w:val="single"/>
        </w:rPr>
      </w:pPr>
      <w:r w:rsidRPr="00E06529">
        <w:rPr>
          <w:rFonts w:asciiTheme="majorHAnsi" w:hAnsiTheme="majorHAnsi"/>
          <w:b/>
          <w:sz w:val="40"/>
          <w:u w:val="single"/>
        </w:rPr>
        <w:t>Uniwersytet Zdrowego Stylu Życia</w:t>
      </w:r>
    </w:p>
    <w:p w:rsidR="002E2C2B" w:rsidRDefault="002E2C2B" w:rsidP="0028649B">
      <w:pPr>
        <w:jc w:val="center"/>
        <w:rPr>
          <w:rFonts w:asciiTheme="majorHAnsi" w:hAnsiTheme="majorHAnsi"/>
          <w:b/>
          <w:sz w:val="28"/>
        </w:rPr>
      </w:pPr>
    </w:p>
    <w:p w:rsidR="00E70A36" w:rsidRPr="00E06529" w:rsidRDefault="00050E39" w:rsidP="0028649B">
      <w:pPr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 w:rsidRPr="00E06529">
        <w:rPr>
          <w:rFonts w:asciiTheme="majorHAnsi" w:hAnsiTheme="majorHAnsi"/>
          <w:b/>
          <w:sz w:val="28"/>
        </w:rPr>
        <w:t>INFORMACJE DLA RODZICÓW</w:t>
      </w:r>
    </w:p>
    <w:p w:rsidR="0028649B" w:rsidRPr="00E06529" w:rsidRDefault="0028649B" w:rsidP="0028649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</w:rPr>
      </w:pPr>
      <w:r w:rsidRPr="00E06529">
        <w:rPr>
          <w:rFonts w:asciiTheme="majorHAnsi" w:hAnsiTheme="majorHAnsi"/>
          <w:sz w:val="24"/>
        </w:rPr>
        <w:t>Półkolonie w formie w formie c</w:t>
      </w:r>
      <w:r w:rsidR="00E70A36" w:rsidRPr="00E06529">
        <w:rPr>
          <w:rFonts w:asciiTheme="majorHAnsi" w:hAnsiTheme="majorHAnsi"/>
          <w:sz w:val="24"/>
        </w:rPr>
        <w:t xml:space="preserve">odziennych zajęć </w:t>
      </w:r>
      <w:r w:rsidRPr="00E06529">
        <w:rPr>
          <w:rFonts w:asciiTheme="majorHAnsi" w:hAnsiTheme="majorHAnsi"/>
          <w:sz w:val="24"/>
        </w:rPr>
        <w:t xml:space="preserve"> dla 150 uczniów klas 4-6 szkół podstawowych z terenu powiatu słubickiego</w:t>
      </w:r>
    </w:p>
    <w:p w:rsidR="00E70A36" w:rsidRPr="00E06529" w:rsidRDefault="00E70A36" w:rsidP="0028649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</w:rPr>
      </w:pPr>
      <w:r w:rsidRPr="00E06529">
        <w:rPr>
          <w:rFonts w:asciiTheme="majorHAnsi" w:hAnsiTheme="majorHAnsi"/>
          <w:sz w:val="24"/>
        </w:rPr>
        <w:t xml:space="preserve">Udział </w:t>
      </w:r>
      <w:r w:rsidR="00050E39" w:rsidRPr="00E06529">
        <w:rPr>
          <w:rFonts w:asciiTheme="majorHAnsi" w:hAnsiTheme="majorHAnsi"/>
          <w:sz w:val="24"/>
        </w:rPr>
        <w:t xml:space="preserve">dzieci </w:t>
      </w:r>
      <w:r w:rsidRPr="00E06529">
        <w:rPr>
          <w:rFonts w:asciiTheme="majorHAnsi" w:hAnsiTheme="majorHAnsi"/>
          <w:sz w:val="24"/>
        </w:rPr>
        <w:t xml:space="preserve">we wszystkich aktywnościach jest </w:t>
      </w:r>
      <w:r w:rsidRPr="00E06529">
        <w:rPr>
          <w:rFonts w:asciiTheme="majorHAnsi" w:hAnsiTheme="majorHAnsi"/>
          <w:b/>
          <w:sz w:val="24"/>
          <w:u w:val="single"/>
        </w:rPr>
        <w:t>BEZPŁATNY</w:t>
      </w:r>
    </w:p>
    <w:p w:rsidR="0028649B" w:rsidRPr="00E06529" w:rsidRDefault="0028649B" w:rsidP="0028649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</w:rPr>
      </w:pPr>
      <w:r w:rsidRPr="00E06529">
        <w:rPr>
          <w:rFonts w:asciiTheme="majorHAnsi" w:hAnsiTheme="majorHAnsi"/>
          <w:sz w:val="24"/>
        </w:rPr>
        <w:t>Czas i miejsce trwania: 30.01.2017-10.02.2017</w:t>
      </w:r>
      <w:r w:rsidR="00050E39" w:rsidRPr="00E06529">
        <w:rPr>
          <w:rFonts w:asciiTheme="majorHAnsi" w:hAnsiTheme="majorHAnsi"/>
          <w:sz w:val="24"/>
        </w:rPr>
        <w:t xml:space="preserve"> (dni robocze)</w:t>
      </w:r>
      <w:r w:rsidRPr="00E06529">
        <w:rPr>
          <w:rFonts w:asciiTheme="majorHAnsi" w:hAnsiTheme="majorHAnsi"/>
          <w:sz w:val="24"/>
        </w:rPr>
        <w:t>, Collegium Polonicum Słubice</w:t>
      </w:r>
    </w:p>
    <w:p w:rsidR="0028649B" w:rsidRPr="00E06529" w:rsidRDefault="0028649B" w:rsidP="0028649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</w:rPr>
      </w:pPr>
      <w:r w:rsidRPr="00E06529">
        <w:rPr>
          <w:rFonts w:asciiTheme="majorHAnsi" w:hAnsiTheme="majorHAnsi"/>
          <w:sz w:val="24"/>
        </w:rPr>
        <w:t>Realizator zapewnia ubezpieczenie NNW, transport i wyżywienie uczestników</w:t>
      </w:r>
    </w:p>
    <w:p w:rsidR="0028649B" w:rsidRPr="00E06529" w:rsidRDefault="0028649B" w:rsidP="0028649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</w:rPr>
      </w:pPr>
      <w:r w:rsidRPr="00E06529">
        <w:rPr>
          <w:rFonts w:asciiTheme="majorHAnsi" w:hAnsiTheme="majorHAnsi"/>
          <w:sz w:val="24"/>
        </w:rPr>
        <w:t>3 wydziały: Zdrowego Serca, Zdrowego Żywienia, Kultury Fizycznej</w:t>
      </w:r>
    </w:p>
    <w:p w:rsidR="0028649B" w:rsidRPr="00E06529" w:rsidRDefault="0028649B" w:rsidP="0028649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</w:rPr>
      </w:pPr>
      <w:r w:rsidRPr="00E06529">
        <w:rPr>
          <w:rFonts w:asciiTheme="majorHAnsi" w:hAnsiTheme="majorHAnsi"/>
          <w:sz w:val="24"/>
        </w:rPr>
        <w:t>3 wykłady, 12 warsztatów:</w:t>
      </w:r>
    </w:p>
    <w:tbl>
      <w:tblPr>
        <w:tblStyle w:val="Jasnasiatkaakcent1"/>
        <w:tblW w:w="11011" w:type="dxa"/>
        <w:tblLook w:val="04A0" w:firstRow="1" w:lastRow="0" w:firstColumn="1" w:lastColumn="0" w:noHBand="0" w:noVBand="1"/>
      </w:tblPr>
      <w:tblGrid>
        <w:gridCol w:w="2229"/>
        <w:gridCol w:w="2195"/>
        <w:gridCol w:w="2195"/>
        <w:gridCol w:w="2196"/>
        <w:gridCol w:w="2196"/>
      </w:tblGrid>
      <w:tr w:rsidR="002E2C2B" w:rsidRPr="00E06529" w:rsidTr="002E2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:rsidR="002E2C2B" w:rsidRPr="00E06529" w:rsidRDefault="002E2C2B" w:rsidP="00F835C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2E2C2B" w:rsidRPr="00E06529" w:rsidRDefault="002E2C2B" w:rsidP="00F835C3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6529">
              <w:rPr>
                <w:sz w:val="20"/>
                <w:szCs w:val="20"/>
              </w:rPr>
              <w:t>warsztat I</w:t>
            </w:r>
          </w:p>
        </w:tc>
        <w:tc>
          <w:tcPr>
            <w:tcW w:w="2195" w:type="dxa"/>
          </w:tcPr>
          <w:p w:rsidR="002E2C2B" w:rsidRPr="00E06529" w:rsidRDefault="002E2C2B" w:rsidP="00F835C3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6529">
              <w:rPr>
                <w:sz w:val="20"/>
                <w:szCs w:val="20"/>
              </w:rPr>
              <w:t>warsztat II</w:t>
            </w:r>
          </w:p>
        </w:tc>
        <w:tc>
          <w:tcPr>
            <w:tcW w:w="2196" w:type="dxa"/>
          </w:tcPr>
          <w:p w:rsidR="002E2C2B" w:rsidRPr="00E06529" w:rsidRDefault="002E2C2B" w:rsidP="00F835C3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6529">
              <w:rPr>
                <w:sz w:val="20"/>
                <w:szCs w:val="20"/>
              </w:rPr>
              <w:t>warsztat III</w:t>
            </w:r>
          </w:p>
        </w:tc>
        <w:tc>
          <w:tcPr>
            <w:tcW w:w="2196" w:type="dxa"/>
          </w:tcPr>
          <w:p w:rsidR="002E2C2B" w:rsidRPr="00E06529" w:rsidRDefault="002E2C2B" w:rsidP="00F835C3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6529">
              <w:rPr>
                <w:sz w:val="20"/>
                <w:szCs w:val="20"/>
              </w:rPr>
              <w:t>warsztat IV</w:t>
            </w:r>
          </w:p>
        </w:tc>
      </w:tr>
      <w:tr w:rsidR="002E2C2B" w:rsidRPr="00E06529" w:rsidTr="002E2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:rsidR="002E2C2B" w:rsidRPr="00E06529" w:rsidRDefault="002E2C2B" w:rsidP="00F835C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06529">
              <w:rPr>
                <w:sz w:val="20"/>
                <w:szCs w:val="20"/>
              </w:rPr>
              <w:t>Wydział Zdrowego Serca</w:t>
            </w:r>
          </w:p>
        </w:tc>
        <w:tc>
          <w:tcPr>
            <w:tcW w:w="2195" w:type="dxa"/>
          </w:tcPr>
          <w:p w:rsidR="002E2C2B" w:rsidRPr="00E06529" w:rsidRDefault="002E2C2B" w:rsidP="00F835C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06529">
              <w:rPr>
                <w:rFonts w:asciiTheme="majorHAnsi" w:hAnsiTheme="majorHAnsi"/>
                <w:sz w:val="20"/>
                <w:szCs w:val="20"/>
              </w:rPr>
              <w:t>Serce – miłość, czy zwykła pompa? – poznajemy układ krążenia</w:t>
            </w:r>
          </w:p>
        </w:tc>
        <w:tc>
          <w:tcPr>
            <w:tcW w:w="2195" w:type="dxa"/>
          </w:tcPr>
          <w:p w:rsidR="002E2C2B" w:rsidRPr="00E06529" w:rsidRDefault="002E2C2B" w:rsidP="00F835C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06529">
              <w:rPr>
                <w:rFonts w:asciiTheme="majorHAnsi" w:hAnsiTheme="majorHAnsi"/>
                <w:sz w:val="20"/>
                <w:szCs w:val="20"/>
              </w:rPr>
              <w:t>Krótki kurs pierwszej pomocy, czyli jak sobie radzić w nagłych wypadkach</w:t>
            </w:r>
          </w:p>
          <w:p w:rsidR="002E2C2B" w:rsidRPr="00E06529" w:rsidRDefault="002E2C2B" w:rsidP="00F835C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6" w:type="dxa"/>
          </w:tcPr>
          <w:p w:rsidR="002E2C2B" w:rsidRPr="00E06529" w:rsidRDefault="002E2C2B" w:rsidP="00F835C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06529">
              <w:rPr>
                <w:rFonts w:asciiTheme="majorHAnsi" w:hAnsiTheme="majorHAnsi"/>
                <w:sz w:val="20"/>
                <w:szCs w:val="20"/>
              </w:rPr>
              <w:t>Co lubi, a czego nie lubi moje serce, na co może zachorować</w:t>
            </w:r>
          </w:p>
        </w:tc>
        <w:tc>
          <w:tcPr>
            <w:tcW w:w="2196" w:type="dxa"/>
          </w:tcPr>
          <w:p w:rsidR="002E2C2B" w:rsidRPr="00E06529" w:rsidRDefault="002E2C2B" w:rsidP="00F835C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06529">
              <w:rPr>
                <w:rFonts w:asciiTheme="majorHAnsi" w:hAnsiTheme="majorHAnsi"/>
                <w:sz w:val="20"/>
                <w:szCs w:val="20"/>
              </w:rPr>
              <w:t>Stres – podstępny wróg serca – jak sobie radzić ze stresem, porażkami.</w:t>
            </w:r>
          </w:p>
        </w:tc>
      </w:tr>
      <w:tr w:rsidR="002E2C2B" w:rsidRPr="00E06529" w:rsidTr="002E2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:rsidR="002E2C2B" w:rsidRPr="00E06529" w:rsidRDefault="002E2C2B" w:rsidP="00F835C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06529">
              <w:rPr>
                <w:sz w:val="20"/>
                <w:szCs w:val="20"/>
              </w:rPr>
              <w:t>Wydział Zdrowego Żywienia</w:t>
            </w:r>
          </w:p>
        </w:tc>
        <w:tc>
          <w:tcPr>
            <w:tcW w:w="2195" w:type="dxa"/>
          </w:tcPr>
          <w:p w:rsidR="002E2C2B" w:rsidRPr="00E06529" w:rsidRDefault="002E2C2B" w:rsidP="00F835C3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06529">
              <w:rPr>
                <w:rFonts w:asciiTheme="majorHAnsi" w:hAnsiTheme="majorHAnsi"/>
                <w:sz w:val="20"/>
                <w:szCs w:val="20"/>
              </w:rPr>
              <w:t>Czy wiem, co jem? – zwrócenie uwagi dzieciom na składniki chemiczne dodawane do żywności</w:t>
            </w:r>
          </w:p>
        </w:tc>
        <w:tc>
          <w:tcPr>
            <w:tcW w:w="2195" w:type="dxa"/>
          </w:tcPr>
          <w:p w:rsidR="002E2C2B" w:rsidRPr="00E06529" w:rsidRDefault="002E2C2B" w:rsidP="00F835C3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06529">
              <w:rPr>
                <w:rFonts w:asciiTheme="majorHAnsi" w:hAnsiTheme="majorHAnsi"/>
                <w:sz w:val="20"/>
                <w:szCs w:val="20"/>
              </w:rPr>
              <w:t>Zamień białe na zielone, czyli wiosna na talerzu</w:t>
            </w:r>
          </w:p>
        </w:tc>
        <w:tc>
          <w:tcPr>
            <w:tcW w:w="2196" w:type="dxa"/>
          </w:tcPr>
          <w:p w:rsidR="002E2C2B" w:rsidRPr="00E06529" w:rsidRDefault="002E2C2B" w:rsidP="00F835C3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06529">
              <w:rPr>
                <w:rFonts w:asciiTheme="majorHAnsi" w:hAnsiTheme="majorHAnsi"/>
                <w:sz w:val="20"/>
                <w:szCs w:val="20"/>
              </w:rPr>
              <w:t>Co powinienem jeść, aby moje serce było zdrowe, czyli piramida żywieniowa</w:t>
            </w:r>
          </w:p>
        </w:tc>
        <w:tc>
          <w:tcPr>
            <w:tcW w:w="2196" w:type="dxa"/>
          </w:tcPr>
          <w:p w:rsidR="002E2C2B" w:rsidRPr="00E06529" w:rsidRDefault="002E2C2B" w:rsidP="00F835C3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06529">
              <w:rPr>
                <w:rFonts w:asciiTheme="majorHAnsi" w:hAnsiTheme="majorHAnsi"/>
                <w:sz w:val="20"/>
                <w:szCs w:val="20"/>
              </w:rPr>
              <w:t>Co to znaczy, że jestem tym, co jem?</w:t>
            </w:r>
          </w:p>
        </w:tc>
      </w:tr>
      <w:tr w:rsidR="002E2C2B" w:rsidRPr="00E06529" w:rsidTr="002E2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:rsidR="002E2C2B" w:rsidRPr="00E06529" w:rsidRDefault="002E2C2B" w:rsidP="00F835C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06529">
              <w:rPr>
                <w:sz w:val="20"/>
                <w:szCs w:val="20"/>
              </w:rPr>
              <w:t>Wydział Kultury Fizycznej</w:t>
            </w:r>
          </w:p>
        </w:tc>
        <w:tc>
          <w:tcPr>
            <w:tcW w:w="2195" w:type="dxa"/>
          </w:tcPr>
          <w:p w:rsidR="002E2C2B" w:rsidRPr="00E06529" w:rsidRDefault="002E2C2B" w:rsidP="00F835C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06529">
              <w:rPr>
                <w:rFonts w:asciiTheme="majorHAnsi" w:hAnsiTheme="majorHAnsi"/>
                <w:sz w:val="20"/>
                <w:szCs w:val="20"/>
              </w:rPr>
              <w:t>Zdrowy kręgosłup – ćwiczenia wzmacniające kręgosłup</w:t>
            </w:r>
          </w:p>
        </w:tc>
        <w:tc>
          <w:tcPr>
            <w:tcW w:w="2195" w:type="dxa"/>
          </w:tcPr>
          <w:p w:rsidR="002E2C2B" w:rsidRPr="00E06529" w:rsidRDefault="002E2C2B" w:rsidP="00F835C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06529">
              <w:rPr>
                <w:rFonts w:asciiTheme="majorHAnsi" w:hAnsiTheme="majorHAnsi"/>
                <w:sz w:val="20"/>
                <w:szCs w:val="20"/>
              </w:rPr>
              <w:t>Bo ja tańczyć chcę! – zajęcia taneczne dla uczestników</w:t>
            </w:r>
          </w:p>
        </w:tc>
        <w:tc>
          <w:tcPr>
            <w:tcW w:w="2196" w:type="dxa"/>
          </w:tcPr>
          <w:p w:rsidR="002E2C2B" w:rsidRPr="00E06529" w:rsidRDefault="002E2C2B" w:rsidP="00F835C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06529">
              <w:rPr>
                <w:rFonts w:asciiTheme="majorHAnsi" w:hAnsiTheme="majorHAnsi"/>
                <w:sz w:val="20"/>
                <w:szCs w:val="20"/>
              </w:rPr>
              <w:t>Bądź w formie – fitness dla dzieci</w:t>
            </w:r>
          </w:p>
        </w:tc>
        <w:tc>
          <w:tcPr>
            <w:tcW w:w="2196" w:type="dxa"/>
          </w:tcPr>
          <w:p w:rsidR="002E2C2B" w:rsidRPr="00E06529" w:rsidRDefault="002E2C2B" w:rsidP="00F835C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06529">
              <w:rPr>
                <w:rFonts w:asciiTheme="majorHAnsi" w:hAnsiTheme="majorHAnsi"/>
                <w:sz w:val="20"/>
                <w:szCs w:val="20"/>
              </w:rPr>
              <w:t>Przyjemne z pożytecznym – jak ruszać się na co dzień</w:t>
            </w:r>
          </w:p>
        </w:tc>
      </w:tr>
    </w:tbl>
    <w:p w:rsidR="00050E39" w:rsidRPr="00E06529" w:rsidRDefault="00050E39" w:rsidP="00050E39">
      <w:pPr>
        <w:pStyle w:val="Akapitzlist"/>
        <w:ind w:left="426"/>
        <w:rPr>
          <w:rFonts w:asciiTheme="majorHAnsi" w:hAnsiTheme="majorHAnsi"/>
          <w:sz w:val="24"/>
        </w:rPr>
      </w:pPr>
    </w:p>
    <w:p w:rsidR="0028649B" w:rsidRPr="00E06529" w:rsidRDefault="00E70A36" w:rsidP="00E70A36">
      <w:pPr>
        <w:pStyle w:val="Akapitzlist"/>
        <w:numPr>
          <w:ilvl w:val="0"/>
          <w:numId w:val="2"/>
        </w:numPr>
        <w:ind w:left="426" w:firstLine="0"/>
        <w:rPr>
          <w:rFonts w:asciiTheme="majorHAnsi" w:hAnsiTheme="majorHAnsi"/>
          <w:sz w:val="24"/>
        </w:rPr>
      </w:pPr>
      <w:r w:rsidRPr="00E06529">
        <w:rPr>
          <w:rFonts w:asciiTheme="majorHAnsi" w:hAnsiTheme="majorHAnsi"/>
          <w:sz w:val="24"/>
        </w:rPr>
        <w:t>Wycieczka do Centrum Nauki Keplera w Zielonej Górze</w:t>
      </w:r>
    </w:p>
    <w:p w:rsidR="00E70A36" w:rsidRPr="00E06529" w:rsidRDefault="00E70A36" w:rsidP="00E70A36">
      <w:pPr>
        <w:pStyle w:val="Akapitzlist"/>
        <w:numPr>
          <w:ilvl w:val="0"/>
          <w:numId w:val="2"/>
        </w:numPr>
        <w:ind w:left="426" w:firstLine="0"/>
        <w:rPr>
          <w:rFonts w:asciiTheme="majorHAnsi" w:hAnsiTheme="majorHAnsi"/>
          <w:sz w:val="24"/>
        </w:rPr>
      </w:pPr>
      <w:r w:rsidRPr="00E06529">
        <w:rPr>
          <w:rFonts w:asciiTheme="majorHAnsi" w:hAnsiTheme="majorHAnsi"/>
          <w:sz w:val="24"/>
        </w:rPr>
        <w:t>Wyjście na seans filmowy do kina</w:t>
      </w:r>
    </w:p>
    <w:p w:rsidR="00050E39" w:rsidRPr="00E06529" w:rsidRDefault="00E70A36" w:rsidP="002E2C2B">
      <w:pPr>
        <w:pStyle w:val="Akapitzlist"/>
        <w:numPr>
          <w:ilvl w:val="0"/>
          <w:numId w:val="2"/>
        </w:numPr>
        <w:ind w:left="426" w:right="543" w:firstLine="0"/>
        <w:rPr>
          <w:rFonts w:asciiTheme="majorHAnsi" w:hAnsiTheme="majorHAnsi"/>
          <w:sz w:val="24"/>
        </w:rPr>
      </w:pPr>
      <w:r w:rsidRPr="00E06529">
        <w:rPr>
          <w:rFonts w:asciiTheme="majorHAnsi" w:hAnsiTheme="majorHAnsi"/>
          <w:sz w:val="24"/>
        </w:rPr>
        <w:t xml:space="preserve">Uroczyste zakończenie w formie absolutorium i </w:t>
      </w:r>
      <w:r w:rsidR="00050E39" w:rsidRPr="00E06529">
        <w:rPr>
          <w:rFonts w:asciiTheme="majorHAnsi" w:hAnsiTheme="majorHAnsi"/>
          <w:sz w:val="24"/>
        </w:rPr>
        <w:t>balu uniwersyteckiego</w:t>
      </w:r>
    </w:p>
    <w:p w:rsidR="00050E39" w:rsidRPr="00E06529" w:rsidRDefault="00050E39" w:rsidP="00050E39">
      <w:pPr>
        <w:pStyle w:val="Akapitzlist"/>
        <w:numPr>
          <w:ilvl w:val="0"/>
          <w:numId w:val="2"/>
        </w:numPr>
        <w:ind w:left="426" w:firstLine="0"/>
        <w:rPr>
          <w:rFonts w:asciiTheme="majorHAnsi" w:hAnsiTheme="majorHAnsi"/>
          <w:sz w:val="24"/>
        </w:rPr>
      </w:pPr>
      <w:r w:rsidRPr="00E06529">
        <w:rPr>
          <w:rFonts w:asciiTheme="majorHAnsi" w:hAnsiTheme="majorHAnsi"/>
          <w:b/>
          <w:sz w:val="24"/>
          <w:szCs w:val="24"/>
        </w:rPr>
        <w:t>Zgłoszenia</w:t>
      </w:r>
      <w:r w:rsidRPr="00E06529">
        <w:rPr>
          <w:rFonts w:asciiTheme="majorHAnsi" w:hAnsiTheme="majorHAnsi"/>
          <w:sz w:val="24"/>
          <w:szCs w:val="24"/>
        </w:rPr>
        <w:t xml:space="preserve">: do 25.01.2017 należy wypełnić formularz zgłoszeniowy i dostarczyć go do </w:t>
      </w:r>
      <w:r w:rsidRPr="00E06529">
        <w:rPr>
          <w:rFonts w:asciiTheme="majorHAnsi" w:hAnsiTheme="majorHAnsi"/>
          <w:sz w:val="24"/>
          <w:szCs w:val="24"/>
        </w:rPr>
        <w:t>biura Fundacji na rzecz Collegium Polonicum, ul. Kościuszki 1, 69-100 Słubice.</w:t>
      </w:r>
    </w:p>
    <w:p w:rsidR="00050E39" w:rsidRPr="00E06529" w:rsidRDefault="00050E39" w:rsidP="00050E39">
      <w:pPr>
        <w:pStyle w:val="Akapitzlist"/>
        <w:numPr>
          <w:ilvl w:val="0"/>
          <w:numId w:val="2"/>
        </w:numPr>
        <w:ind w:left="426" w:firstLine="0"/>
        <w:rPr>
          <w:rFonts w:asciiTheme="majorHAnsi" w:hAnsiTheme="majorHAnsi"/>
          <w:sz w:val="24"/>
        </w:rPr>
      </w:pPr>
      <w:r w:rsidRPr="00E06529">
        <w:rPr>
          <w:rFonts w:asciiTheme="majorHAnsi" w:hAnsiTheme="majorHAnsi"/>
          <w:sz w:val="24"/>
          <w:szCs w:val="24"/>
        </w:rPr>
        <w:t>O przyjęciu decyduje kolejność zgłoszeń oraz proporcjonalny podział uczniów między gminami w powiecie.</w:t>
      </w:r>
    </w:p>
    <w:p w:rsidR="00050E39" w:rsidRPr="00E06529" w:rsidRDefault="00050E39" w:rsidP="00050E39">
      <w:pPr>
        <w:pStyle w:val="Akapitzlist"/>
        <w:numPr>
          <w:ilvl w:val="0"/>
          <w:numId w:val="2"/>
        </w:numPr>
        <w:ind w:left="709" w:hanging="283"/>
        <w:rPr>
          <w:rFonts w:asciiTheme="majorHAnsi" w:hAnsiTheme="majorHAnsi"/>
          <w:sz w:val="24"/>
        </w:rPr>
      </w:pPr>
      <w:r w:rsidRPr="00E06529">
        <w:rPr>
          <w:rFonts w:asciiTheme="majorHAnsi" w:hAnsiTheme="majorHAnsi"/>
          <w:sz w:val="24"/>
        </w:rPr>
        <w:t>Osoby do kontaktu: Marta Stachowska (tel. 61 829 67 91), Martyna Szymborska (tel. 603 110 837).</w:t>
      </w:r>
    </w:p>
    <w:p w:rsidR="00050E39" w:rsidRPr="00E06529" w:rsidRDefault="00050E39" w:rsidP="00050E39">
      <w:pPr>
        <w:pStyle w:val="Akapitzlist"/>
        <w:numPr>
          <w:ilvl w:val="0"/>
          <w:numId w:val="2"/>
        </w:numPr>
        <w:ind w:left="709" w:hanging="283"/>
        <w:rPr>
          <w:rFonts w:asciiTheme="majorHAnsi" w:hAnsiTheme="majorHAnsi"/>
          <w:sz w:val="24"/>
        </w:rPr>
      </w:pPr>
      <w:r w:rsidRPr="00E06529">
        <w:rPr>
          <w:rFonts w:asciiTheme="majorHAnsi" w:hAnsiTheme="majorHAnsi"/>
          <w:sz w:val="24"/>
        </w:rPr>
        <w:t xml:space="preserve">Regulamin i formularz zgłoszeniowy dostępne na: fundacjacp.org, slubickiportalzdrowia.pl </w:t>
      </w:r>
    </w:p>
    <w:p w:rsidR="00050E39" w:rsidRPr="00E06529" w:rsidRDefault="00050E39" w:rsidP="00050E39">
      <w:pPr>
        <w:pStyle w:val="Akapitzlist"/>
        <w:ind w:left="0"/>
        <w:rPr>
          <w:rFonts w:asciiTheme="majorHAnsi" w:hAnsiTheme="majorHAnsi"/>
          <w:sz w:val="24"/>
        </w:rPr>
      </w:pPr>
    </w:p>
    <w:p w:rsidR="00050E39" w:rsidRPr="00E06529" w:rsidRDefault="00050E39" w:rsidP="00050E39">
      <w:pPr>
        <w:pStyle w:val="Akapitzlist"/>
        <w:ind w:left="426"/>
        <w:rPr>
          <w:rFonts w:asciiTheme="majorHAnsi" w:hAnsiTheme="majorHAnsi"/>
          <w:sz w:val="24"/>
        </w:rPr>
      </w:pPr>
    </w:p>
    <w:sectPr w:rsidR="00050E39" w:rsidRPr="00E06529" w:rsidSect="002E2C2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29" w:rsidRDefault="00E06529" w:rsidP="00E06529">
      <w:pPr>
        <w:spacing w:after="0" w:line="240" w:lineRule="auto"/>
      </w:pPr>
      <w:r>
        <w:separator/>
      </w:r>
    </w:p>
  </w:endnote>
  <w:endnote w:type="continuationSeparator" w:id="0">
    <w:p w:rsidR="00E06529" w:rsidRDefault="00E06529" w:rsidP="00E0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2B" w:rsidRDefault="002E2C2B">
    <w:pPr>
      <w:pStyle w:val="Stopka"/>
    </w:pPr>
  </w:p>
  <w:p w:rsidR="002E2C2B" w:rsidRDefault="002E2C2B">
    <w:pPr>
      <w:pStyle w:val="Stopka"/>
    </w:pPr>
  </w:p>
  <w:p w:rsidR="00E06529" w:rsidRDefault="00E06529" w:rsidP="002E2C2B">
    <w:pPr>
      <w:pStyle w:val="Stopka"/>
      <w:tabs>
        <w:tab w:val="left" w:pos="-426"/>
      </w:tabs>
      <w:ind w:left="-426" w:right="-307"/>
    </w:pPr>
    <w:r>
      <w:rPr>
        <w:noProof/>
        <w:lang w:eastAsia="pl-PL"/>
      </w:rPr>
      <w:drawing>
        <wp:inline distT="0" distB="0" distL="0" distR="0" wp14:anchorId="616D65A1" wp14:editId="3CE0AC74">
          <wp:extent cx="1634247" cy="602045"/>
          <wp:effectExtent l="0" t="0" r="4445" b="7620"/>
          <wp:docPr id="2" name="Obraz 2" descr="C:\Users\Fundacja\Desktop\POW\powi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ndacja\Desktop\POW\powi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711" cy="60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244A540" wp14:editId="6E844A2F">
          <wp:extent cx="4445540" cy="393529"/>
          <wp:effectExtent l="0" t="0" r="0" b="6985"/>
          <wp:docPr id="3" name="Obraz 3" descr="C:\Users\Fundacja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undacja\Desktop\Bez tytuł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495" cy="393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2C2B">
      <w:t xml:space="preserve"> </w:t>
    </w:r>
    <w:r w:rsidR="002E2C2B">
      <w:rPr>
        <w:noProof/>
        <w:lang w:eastAsia="pl-PL"/>
      </w:rPr>
      <w:drawing>
        <wp:inline distT="0" distB="0" distL="0" distR="0" wp14:anchorId="1858553C" wp14:editId="0FCA9892">
          <wp:extent cx="933856" cy="622571"/>
          <wp:effectExtent l="0" t="0" r="0" b="6350"/>
          <wp:docPr id="1" name="Obraz 1" descr="C:\Users\Fundacja\Desktop\1-179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ndacja\Desktop\1-1791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601" cy="63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29" w:rsidRDefault="00E06529" w:rsidP="00E06529">
      <w:pPr>
        <w:spacing w:after="0" w:line="240" w:lineRule="auto"/>
      </w:pPr>
      <w:r>
        <w:separator/>
      </w:r>
    </w:p>
  </w:footnote>
  <w:footnote w:type="continuationSeparator" w:id="0">
    <w:p w:rsidR="00E06529" w:rsidRDefault="00E06529" w:rsidP="00E06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76C1"/>
    <w:multiLevelType w:val="hybridMultilevel"/>
    <w:tmpl w:val="1318E1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FD711F"/>
    <w:multiLevelType w:val="hybridMultilevel"/>
    <w:tmpl w:val="19B4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9B"/>
    <w:rsid w:val="00050E39"/>
    <w:rsid w:val="0028649B"/>
    <w:rsid w:val="002E2C2B"/>
    <w:rsid w:val="007656E7"/>
    <w:rsid w:val="00E06529"/>
    <w:rsid w:val="00E7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49B"/>
    <w:pPr>
      <w:ind w:left="720"/>
      <w:contextualSpacing/>
    </w:pPr>
  </w:style>
  <w:style w:type="table" w:styleId="Tabela-Siatka">
    <w:name w:val="Table Grid"/>
    <w:basedOn w:val="Standardowy"/>
    <w:uiPriority w:val="59"/>
    <w:rsid w:val="00286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2864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1">
    <w:name w:val="Light List Accent 1"/>
    <w:basedOn w:val="Standardowy"/>
    <w:uiPriority w:val="61"/>
    <w:rsid w:val="002864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2864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529"/>
  </w:style>
  <w:style w:type="paragraph" w:styleId="Stopka">
    <w:name w:val="footer"/>
    <w:basedOn w:val="Normalny"/>
    <w:link w:val="StopkaZnak"/>
    <w:uiPriority w:val="99"/>
    <w:unhideWhenUsed/>
    <w:rsid w:val="00E0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529"/>
  </w:style>
  <w:style w:type="paragraph" w:styleId="Tekstdymka">
    <w:name w:val="Balloon Text"/>
    <w:basedOn w:val="Normalny"/>
    <w:link w:val="TekstdymkaZnak"/>
    <w:uiPriority w:val="99"/>
    <w:semiHidden/>
    <w:unhideWhenUsed/>
    <w:rsid w:val="00E0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49B"/>
    <w:pPr>
      <w:ind w:left="720"/>
      <w:contextualSpacing/>
    </w:pPr>
  </w:style>
  <w:style w:type="table" w:styleId="Tabela-Siatka">
    <w:name w:val="Table Grid"/>
    <w:basedOn w:val="Standardowy"/>
    <w:uiPriority w:val="59"/>
    <w:rsid w:val="00286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2864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1">
    <w:name w:val="Light List Accent 1"/>
    <w:basedOn w:val="Standardowy"/>
    <w:uiPriority w:val="61"/>
    <w:rsid w:val="002864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2864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529"/>
  </w:style>
  <w:style w:type="paragraph" w:styleId="Stopka">
    <w:name w:val="footer"/>
    <w:basedOn w:val="Normalny"/>
    <w:link w:val="StopkaZnak"/>
    <w:uiPriority w:val="99"/>
    <w:unhideWhenUsed/>
    <w:rsid w:val="00E0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529"/>
  </w:style>
  <w:style w:type="paragraph" w:styleId="Tekstdymka">
    <w:name w:val="Balloon Text"/>
    <w:basedOn w:val="Normalny"/>
    <w:link w:val="TekstdymkaZnak"/>
    <w:uiPriority w:val="99"/>
    <w:semiHidden/>
    <w:unhideWhenUsed/>
    <w:rsid w:val="00E0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DA04-7107-4BF0-8122-FE780120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Fundacja</cp:lastModifiedBy>
  <cp:revision>1</cp:revision>
  <dcterms:created xsi:type="dcterms:W3CDTF">2017-01-16T14:52:00Z</dcterms:created>
  <dcterms:modified xsi:type="dcterms:W3CDTF">2017-01-16T15:41:00Z</dcterms:modified>
</cp:coreProperties>
</file>