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A" w:rsidRPr="00C00F5C" w:rsidRDefault="0033760E" w:rsidP="00D66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5C">
        <w:rPr>
          <w:rFonts w:ascii="Times New Roman" w:hAnsi="Times New Roman" w:cs="Times New Roman"/>
          <w:b/>
          <w:sz w:val="28"/>
          <w:szCs w:val="28"/>
        </w:rPr>
        <w:t>KONCEPCJA PRACY MŁODZIEŻOWEGO OŚRODKA WYCHOWAWCZEGO</w:t>
      </w:r>
    </w:p>
    <w:p w:rsidR="0033760E" w:rsidRPr="00C00F5C" w:rsidRDefault="0033760E" w:rsidP="00D66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5C">
        <w:rPr>
          <w:rFonts w:ascii="Times New Roman" w:hAnsi="Times New Roman" w:cs="Times New Roman"/>
          <w:b/>
          <w:sz w:val="28"/>
          <w:szCs w:val="28"/>
        </w:rPr>
        <w:t>W BABIMOŚCIE NA LATA 201</w:t>
      </w:r>
      <w:r w:rsidR="000C2E36" w:rsidRPr="00C00F5C">
        <w:rPr>
          <w:rFonts w:ascii="Times New Roman" w:hAnsi="Times New Roman" w:cs="Times New Roman"/>
          <w:b/>
          <w:sz w:val="28"/>
          <w:szCs w:val="28"/>
        </w:rPr>
        <w:t>5</w:t>
      </w:r>
      <w:r w:rsidR="00B97049" w:rsidRPr="00C00F5C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33760E" w:rsidRPr="00C00F5C" w:rsidRDefault="0033760E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60E" w:rsidRPr="00C00F5C" w:rsidRDefault="0033760E" w:rsidP="00D667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0F5C">
        <w:rPr>
          <w:rFonts w:ascii="Times New Roman" w:hAnsi="Times New Roman" w:cs="Times New Roman"/>
          <w:b/>
          <w:sz w:val="26"/>
          <w:szCs w:val="26"/>
        </w:rPr>
        <w:t>CHARAKTERYSTYKA OŚRODKA</w:t>
      </w:r>
    </w:p>
    <w:p w:rsidR="000C2E36" w:rsidRPr="00C00F5C" w:rsidRDefault="000C2E36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60E" w:rsidRPr="00C00F5C" w:rsidRDefault="0033760E" w:rsidP="00D6677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DANE OGÓLNE OŚRODKA:</w:t>
      </w:r>
    </w:p>
    <w:p w:rsidR="0033760E" w:rsidRPr="00C00F5C" w:rsidRDefault="0033760E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Młodzieżowy Ośrodek Wychowawczy w Babimoście jest placówką resocjalizacyjną </w:t>
      </w:r>
      <w:r w:rsidR="008E4F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0F5C">
        <w:rPr>
          <w:rFonts w:ascii="Times New Roman" w:hAnsi="Times New Roman" w:cs="Times New Roman"/>
          <w:sz w:val="24"/>
          <w:szCs w:val="24"/>
        </w:rPr>
        <w:t xml:space="preserve">o zasięgu ponadregionalnym prowadzonym przez Urząd Marszałkowski w Zielonej Górze. </w:t>
      </w:r>
      <w:r w:rsidR="008E4F99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>W skład ośrodka wchodzi szkoła podstawowa, gimnazjum oraz internat na 72 miejsca.</w:t>
      </w:r>
    </w:p>
    <w:p w:rsidR="0033760E" w:rsidRPr="00C00F5C" w:rsidRDefault="0033760E" w:rsidP="00D6677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G</w:t>
      </w:r>
      <w:r w:rsidR="008E4F99" w:rsidRPr="00C00F5C">
        <w:rPr>
          <w:rFonts w:ascii="Times New Roman" w:hAnsi="Times New Roman" w:cs="Times New Roman"/>
          <w:sz w:val="24"/>
          <w:szCs w:val="24"/>
        </w:rPr>
        <w:t>mina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B</w:t>
      </w:r>
      <w:r w:rsidR="008E4F99" w:rsidRPr="00C00F5C">
        <w:rPr>
          <w:rFonts w:ascii="Times New Roman" w:hAnsi="Times New Roman" w:cs="Times New Roman"/>
          <w:sz w:val="24"/>
          <w:szCs w:val="24"/>
        </w:rPr>
        <w:t>abimost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M</w:t>
      </w:r>
      <w:r w:rsidR="008E4F99" w:rsidRPr="00C00F5C">
        <w:rPr>
          <w:rFonts w:ascii="Times New Roman" w:hAnsi="Times New Roman" w:cs="Times New Roman"/>
          <w:sz w:val="24"/>
          <w:szCs w:val="24"/>
        </w:rPr>
        <w:t>iejscowość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B</w:t>
      </w:r>
      <w:r w:rsidR="008E4F99" w:rsidRPr="00C00F5C">
        <w:rPr>
          <w:rFonts w:ascii="Times New Roman" w:hAnsi="Times New Roman" w:cs="Times New Roman"/>
          <w:sz w:val="24"/>
          <w:szCs w:val="24"/>
        </w:rPr>
        <w:t>abimost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K</w:t>
      </w:r>
      <w:r w:rsidR="008E4F99" w:rsidRPr="00C00F5C">
        <w:rPr>
          <w:rFonts w:ascii="Times New Roman" w:hAnsi="Times New Roman" w:cs="Times New Roman"/>
          <w:sz w:val="24"/>
          <w:szCs w:val="24"/>
        </w:rPr>
        <w:t>od</w:t>
      </w:r>
      <w:r w:rsidRPr="00C00F5C">
        <w:rPr>
          <w:rFonts w:ascii="Times New Roman" w:hAnsi="Times New Roman" w:cs="Times New Roman"/>
          <w:sz w:val="24"/>
          <w:szCs w:val="24"/>
        </w:rPr>
        <w:t xml:space="preserve"> P</w:t>
      </w:r>
      <w:r w:rsidR="008E4F99" w:rsidRPr="00C00F5C">
        <w:rPr>
          <w:rFonts w:ascii="Times New Roman" w:hAnsi="Times New Roman" w:cs="Times New Roman"/>
          <w:sz w:val="24"/>
          <w:szCs w:val="24"/>
        </w:rPr>
        <w:t>ocztowy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66-110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U</w:t>
      </w:r>
      <w:r w:rsidR="00AE0200" w:rsidRPr="00C00F5C">
        <w:rPr>
          <w:rFonts w:ascii="Times New Roman" w:hAnsi="Times New Roman" w:cs="Times New Roman"/>
          <w:sz w:val="24"/>
          <w:szCs w:val="24"/>
        </w:rPr>
        <w:t>lica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K</w:t>
      </w:r>
      <w:r w:rsidR="00AE0200" w:rsidRPr="00C00F5C">
        <w:rPr>
          <w:rFonts w:ascii="Times New Roman" w:hAnsi="Times New Roman" w:cs="Times New Roman"/>
          <w:sz w:val="24"/>
          <w:szCs w:val="24"/>
        </w:rPr>
        <w:t>argowska</w:t>
      </w:r>
      <w:r w:rsidRPr="00C00F5C"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</w:t>
      </w:r>
      <w:r w:rsidR="00AE0200" w:rsidRPr="00C00F5C">
        <w:rPr>
          <w:rFonts w:ascii="Times New Roman" w:hAnsi="Times New Roman" w:cs="Times New Roman"/>
          <w:sz w:val="24"/>
          <w:szCs w:val="24"/>
        </w:rPr>
        <w:t>owiat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</w:t>
      </w:r>
      <w:r w:rsidR="00AE0200" w:rsidRPr="00C00F5C">
        <w:rPr>
          <w:rFonts w:ascii="Times New Roman" w:hAnsi="Times New Roman" w:cs="Times New Roman"/>
          <w:sz w:val="24"/>
          <w:szCs w:val="24"/>
        </w:rPr>
        <w:t>zielonogórski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</w:t>
      </w:r>
      <w:r w:rsidR="00AE0200" w:rsidRPr="00C00F5C">
        <w:rPr>
          <w:rFonts w:ascii="Times New Roman" w:hAnsi="Times New Roman" w:cs="Times New Roman"/>
          <w:sz w:val="24"/>
          <w:szCs w:val="24"/>
        </w:rPr>
        <w:t>ojewództwo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</w:t>
      </w:r>
      <w:r w:rsidR="00AE0200" w:rsidRPr="00C00F5C">
        <w:rPr>
          <w:rFonts w:ascii="Times New Roman" w:hAnsi="Times New Roman" w:cs="Times New Roman"/>
          <w:sz w:val="24"/>
          <w:szCs w:val="24"/>
        </w:rPr>
        <w:t>lubuskie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K</w:t>
      </w:r>
      <w:r w:rsidR="00AE0200" w:rsidRPr="00C00F5C">
        <w:rPr>
          <w:rFonts w:ascii="Times New Roman" w:hAnsi="Times New Roman" w:cs="Times New Roman"/>
          <w:sz w:val="24"/>
          <w:szCs w:val="24"/>
        </w:rPr>
        <w:t>ontakt</w:t>
      </w:r>
      <w:r w:rsidRPr="00C00F5C">
        <w:rPr>
          <w:rFonts w:ascii="Times New Roman" w:hAnsi="Times New Roman" w:cs="Times New Roman"/>
          <w:sz w:val="24"/>
          <w:szCs w:val="24"/>
        </w:rPr>
        <w:t>: 68 351 2412 tel/fax sekretariat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                    68 351 2126 szkoła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                    68 351 2455 internat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                    </w:t>
      </w:r>
      <w:hyperlink r:id="rId8" w:history="1">
        <w:r w:rsidRPr="00C00F5C">
          <w:rPr>
            <w:rStyle w:val="Hipercze"/>
            <w:rFonts w:ascii="Times New Roman" w:hAnsi="Times New Roman" w:cs="Times New Roman"/>
            <w:sz w:val="24"/>
            <w:szCs w:val="24"/>
          </w:rPr>
          <w:t>mowbab@op.pl</w:t>
        </w:r>
      </w:hyperlink>
      <w:r w:rsidRPr="00C00F5C">
        <w:rPr>
          <w:rFonts w:ascii="Times New Roman" w:hAnsi="Times New Roman" w:cs="Times New Roman"/>
          <w:sz w:val="24"/>
          <w:szCs w:val="24"/>
        </w:rPr>
        <w:t xml:space="preserve"> adres internetowy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9" w:history="1">
        <w:r w:rsidRPr="00C00F5C">
          <w:rPr>
            <w:rStyle w:val="Hipercze"/>
            <w:rFonts w:ascii="Times New Roman" w:hAnsi="Times New Roman" w:cs="Times New Roman"/>
            <w:sz w:val="24"/>
            <w:szCs w:val="24"/>
          </w:rPr>
          <w:t>www.mow-babimost.pl</w:t>
        </w:r>
      </w:hyperlink>
      <w:r w:rsidRPr="00C00F5C">
        <w:rPr>
          <w:rFonts w:ascii="Times New Roman" w:hAnsi="Times New Roman" w:cs="Times New Roman"/>
          <w:sz w:val="24"/>
          <w:szCs w:val="24"/>
        </w:rPr>
        <w:t xml:space="preserve"> strona internetowa</w:t>
      </w:r>
    </w:p>
    <w:p w:rsidR="0033760E" w:rsidRPr="00C00F5C" w:rsidRDefault="0033760E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dyrektor ośrodka – Witold Szuster</w:t>
      </w:r>
    </w:p>
    <w:p w:rsidR="002867F5" w:rsidRPr="00C00F5C" w:rsidRDefault="00B97049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wice</w:t>
      </w:r>
      <w:r w:rsidR="002867F5" w:rsidRPr="00C00F5C">
        <w:rPr>
          <w:rFonts w:ascii="Times New Roman" w:hAnsi="Times New Roman" w:cs="Times New Roman"/>
          <w:sz w:val="24"/>
          <w:szCs w:val="24"/>
        </w:rPr>
        <w:t>dyr</w:t>
      </w:r>
      <w:r w:rsidRPr="00C00F5C">
        <w:rPr>
          <w:rFonts w:ascii="Times New Roman" w:hAnsi="Times New Roman" w:cs="Times New Roman"/>
          <w:sz w:val="24"/>
          <w:szCs w:val="24"/>
        </w:rPr>
        <w:t>ektor</w:t>
      </w:r>
      <w:r w:rsidR="002867F5" w:rsidRPr="00C00F5C">
        <w:rPr>
          <w:rFonts w:ascii="Times New Roman" w:hAnsi="Times New Roman" w:cs="Times New Roman"/>
          <w:sz w:val="24"/>
          <w:szCs w:val="24"/>
        </w:rPr>
        <w:t xml:space="preserve"> ds. wychowawczych – Jadwiga Chmura</w:t>
      </w:r>
    </w:p>
    <w:p w:rsidR="002867F5" w:rsidRDefault="00B97049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wice</w:t>
      </w:r>
      <w:r w:rsidR="002867F5" w:rsidRPr="00C00F5C">
        <w:rPr>
          <w:rFonts w:ascii="Times New Roman" w:hAnsi="Times New Roman" w:cs="Times New Roman"/>
          <w:sz w:val="24"/>
          <w:szCs w:val="24"/>
        </w:rPr>
        <w:t>dyr</w:t>
      </w:r>
      <w:r w:rsidRPr="00C00F5C">
        <w:rPr>
          <w:rFonts w:ascii="Times New Roman" w:hAnsi="Times New Roman" w:cs="Times New Roman"/>
          <w:sz w:val="24"/>
          <w:szCs w:val="24"/>
        </w:rPr>
        <w:t>ektor</w:t>
      </w:r>
      <w:r w:rsidR="002867F5" w:rsidRPr="00C00F5C">
        <w:rPr>
          <w:rFonts w:ascii="Times New Roman" w:hAnsi="Times New Roman" w:cs="Times New Roman"/>
          <w:sz w:val="24"/>
          <w:szCs w:val="24"/>
        </w:rPr>
        <w:t xml:space="preserve"> ds. dydaktycznych – </w:t>
      </w:r>
      <w:r w:rsidRPr="00C00F5C">
        <w:rPr>
          <w:rFonts w:ascii="Times New Roman" w:hAnsi="Times New Roman" w:cs="Times New Roman"/>
          <w:sz w:val="24"/>
          <w:szCs w:val="24"/>
        </w:rPr>
        <w:t>Olga Urbanowicz</w:t>
      </w:r>
      <w:r w:rsidR="002867F5" w:rsidRPr="00C00F5C">
        <w:rPr>
          <w:rFonts w:ascii="Times New Roman" w:hAnsi="Times New Roman" w:cs="Times New Roman"/>
          <w:sz w:val="24"/>
          <w:szCs w:val="24"/>
        </w:rPr>
        <w:t>.</w:t>
      </w:r>
    </w:p>
    <w:p w:rsidR="00C00F5C" w:rsidRPr="00C00F5C" w:rsidRDefault="00C00F5C" w:rsidP="00D6677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760E" w:rsidRPr="00C00F5C" w:rsidRDefault="002867F5" w:rsidP="00D6677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Historia i tradycja Ośrodka.</w:t>
      </w:r>
    </w:p>
    <w:p w:rsidR="000C2E36" w:rsidRPr="00C00F5C" w:rsidRDefault="002867F5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Młodzieżowy Ośrodek Wychowawczy w Babimoście powstał w 1957 roku jako Państwowy Młodzieżowy Zakład Wychowawczy na bazie budynków przy ulicy Kargowskiej 61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0F5C">
        <w:rPr>
          <w:rFonts w:ascii="Times New Roman" w:hAnsi="Times New Roman" w:cs="Times New Roman"/>
          <w:sz w:val="24"/>
          <w:szCs w:val="24"/>
        </w:rPr>
        <w:t>i Podzamcze 1. W 1968r. przekazano zakładowi budynek przy ulicy Sportowej 1, gdzie urządzono szkołę dla wychowanków, która wcześniej znajdowała się w dzisiejszym budynku administracyjnym.</w:t>
      </w:r>
      <w:r w:rsidR="000C2E36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 xml:space="preserve">Od powstania do 1966r. zakład podlegał Ministerstwu Oświaty,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0F5C">
        <w:rPr>
          <w:rFonts w:ascii="Times New Roman" w:hAnsi="Times New Roman" w:cs="Times New Roman"/>
          <w:sz w:val="24"/>
          <w:szCs w:val="24"/>
        </w:rPr>
        <w:lastRenderedPageBreak/>
        <w:t xml:space="preserve">a młodzież kierowana była przez Kuratorium Oświaty Okręgu Szkolnego w Zielonej Górze. Pierwszym dyrektorem </w:t>
      </w:r>
      <w:r w:rsidR="006A654D" w:rsidRPr="00C00F5C">
        <w:rPr>
          <w:rFonts w:ascii="Times New Roman" w:hAnsi="Times New Roman" w:cs="Times New Roman"/>
          <w:sz w:val="24"/>
          <w:szCs w:val="24"/>
        </w:rPr>
        <w:t>był Leonard Podworski w latach 1957 – 1960 a następnie Eugenia Stankiewicz 1960 – 1967.</w:t>
      </w:r>
    </w:p>
    <w:p w:rsidR="002867F5" w:rsidRPr="00C00F5C" w:rsidRDefault="006A654D" w:rsidP="00D667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 latach 1967 – 1973 kuratelę nad zakładem sprawowało Ministerstwo Sprawiedliwości. W tym okresie  placówce przebywali nieletni</w:t>
      </w:r>
      <w:r w:rsidR="000C2E36" w:rsidRPr="00C00F5C">
        <w:rPr>
          <w:rFonts w:ascii="Times New Roman" w:hAnsi="Times New Roman" w:cs="Times New Roman"/>
          <w:sz w:val="24"/>
          <w:szCs w:val="24"/>
        </w:rPr>
        <w:t xml:space="preserve"> wyłącznie po wyrokach sądowych. </w:t>
      </w:r>
      <w:r w:rsidRPr="00C00F5C">
        <w:rPr>
          <w:rFonts w:ascii="Times New Roman" w:hAnsi="Times New Roman" w:cs="Times New Roman"/>
          <w:sz w:val="24"/>
          <w:szCs w:val="24"/>
        </w:rPr>
        <w:t>Funkcję dyrektora pełnili kolejno: Stanisław Kędra 1967 – 1969 i Wacław Żyźniewski 1969 – 1977.</w:t>
      </w:r>
    </w:p>
    <w:p w:rsidR="000C2E36" w:rsidRPr="00C00F5C" w:rsidRDefault="006A654D" w:rsidP="00D667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 listopadzie 1973 roku Państwowy Młodzieżowy Zakład Wychowawczy ponownie zaczął podlegać Ministerstwu Oświaty, a następnie Ministerstwu Edukacji Narodowej.</w:t>
      </w:r>
    </w:p>
    <w:p w:rsidR="000C2E36" w:rsidRPr="00C00F5C" w:rsidRDefault="006A654D" w:rsidP="00D667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W latach 1978 – 1981 obowiązki dyrektora pełnił Władysław Stoll. We wrześniu 1981r. PMZW otrzymuje status Państwowego Młodzieżowego Ośrodka Wychowawczego jako placówka opieki całkowitej przeznaczona dla wychowanków w wieku 13 – 18 lat. </w:t>
      </w:r>
      <w:r w:rsidR="00146D28" w:rsidRPr="00C00F5C">
        <w:rPr>
          <w:rFonts w:ascii="Times New Roman" w:hAnsi="Times New Roman" w:cs="Times New Roman"/>
          <w:sz w:val="24"/>
          <w:szCs w:val="24"/>
        </w:rPr>
        <w:t>Ośrodkiem kierowania najpierw był Wrocław potem Warszawa. W tym czasie obowiązki dyrektora pełnił Stanisław Dajczak 1981 – 2009</w:t>
      </w:r>
      <w:r w:rsidR="00AE0200">
        <w:rPr>
          <w:rFonts w:ascii="Times New Roman" w:hAnsi="Times New Roman" w:cs="Times New Roman"/>
          <w:sz w:val="24"/>
          <w:szCs w:val="24"/>
        </w:rPr>
        <w:t xml:space="preserve"> </w:t>
      </w:r>
      <w:r w:rsidR="00146D28" w:rsidRPr="00C00F5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46D28" w:rsidRPr="00C00F5C" w:rsidRDefault="00146D28" w:rsidP="00D667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 1994r. następuje zmiana Statusu i Państwowy Młodzieżowy Ośrodek Wychowawczy zostaje przemianowany na Młodzieżowy Ośrodek Wychowawczy.</w:t>
      </w:r>
      <w:r w:rsidR="000C2E36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0F5C">
        <w:rPr>
          <w:rFonts w:ascii="Times New Roman" w:hAnsi="Times New Roman" w:cs="Times New Roman"/>
          <w:sz w:val="24"/>
          <w:szCs w:val="24"/>
        </w:rPr>
        <w:t xml:space="preserve">W 1978 roku zmodernizowano kotłownię, zainstalowano kanalizację i centralne ogrzewanie w budynku </w:t>
      </w:r>
      <w:r w:rsidR="00423C4A" w:rsidRPr="00C00F5C">
        <w:rPr>
          <w:rFonts w:ascii="Times New Roman" w:hAnsi="Times New Roman" w:cs="Times New Roman"/>
          <w:sz w:val="24"/>
          <w:szCs w:val="24"/>
        </w:rPr>
        <w:t>szkolnym.  W 1979r. rozpoczęto modernizację budynku internatu,</w:t>
      </w:r>
      <w:r w:rsidRPr="00C00F5C">
        <w:rPr>
          <w:rFonts w:ascii="Times New Roman" w:hAnsi="Times New Roman" w:cs="Times New Roman"/>
          <w:sz w:val="24"/>
          <w:szCs w:val="24"/>
        </w:rPr>
        <w:t xml:space="preserve"> który oddano do użytku we wrześniu 1981r.</w:t>
      </w:r>
      <w:r w:rsidR="00423C4A" w:rsidRPr="00C00F5C">
        <w:rPr>
          <w:rFonts w:ascii="Times New Roman" w:hAnsi="Times New Roman" w:cs="Times New Roman"/>
          <w:sz w:val="24"/>
          <w:szCs w:val="24"/>
        </w:rPr>
        <w:t xml:space="preserve"> W latach 1985 -1989 systemem gospodarczym wybudowano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C4A" w:rsidRPr="00C00F5C">
        <w:rPr>
          <w:rFonts w:ascii="Times New Roman" w:hAnsi="Times New Roman" w:cs="Times New Roman"/>
          <w:sz w:val="24"/>
          <w:szCs w:val="24"/>
        </w:rPr>
        <w:t xml:space="preserve"> 5 mieszkań dla pracowników ośrodka. 16 maja 1987r. Ośrodek obchodził 30 lecie istnienia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C4A" w:rsidRPr="00C00F5C">
        <w:rPr>
          <w:rFonts w:ascii="Times New Roman" w:hAnsi="Times New Roman" w:cs="Times New Roman"/>
          <w:sz w:val="24"/>
          <w:szCs w:val="24"/>
        </w:rPr>
        <w:t>i z tej okazji okoliczne zakłady pracy ufundowały sztandar oraz nadano placówce imię Janusza Korczaka, oddano też do użytku Izbę Tradycji Ośrodka.</w:t>
      </w:r>
    </w:p>
    <w:p w:rsidR="00423C4A" w:rsidRPr="00C00F5C" w:rsidRDefault="00423C4A" w:rsidP="00D667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Od 1 września 1999r. zaczęła obowiązywać reforma edukacji oparta na modernizacji </w:t>
      </w:r>
      <w:r w:rsidR="000C2E36" w:rsidRPr="00C00F5C">
        <w:rPr>
          <w:rFonts w:ascii="Times New Roman" w:hAnsi="Times New Roman" w:cs="Times New Roman"/>
          <w:sz w:val="24"/>
          <w:szCs w:val="24"/>
        </w:rPr>
        <w:t>systemu</w:t>
      </w:r>
      <w:r w:rsidRPr="00C00F5C">
        <w:rPr>
          <w:rFonts w:ascii="Times New Roman" w:hAnsi="Times New Roman" w:cs="Times New Roman"/>
          <w:sz w:val="24"/>
          <w:szCs w:val="24"/>
        </w:rPr>
        <w:t xml:space="preserve"> szkolnego. Od tego roku placówka zaczęła podlegać Starostwu Powiatowemu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0F5C">
        <w:rPr>
          <w:rFonts w:ascii="Times New Roman" w:hAnsi="Times New Roman" w:cs="Times New Roman"/>
          <w:sz w:val="24"/>
          <w:szCs w:val="24"/>
        </w:rPr>
        <w:t xml:space="preserve">w Zielonej Górze. Przekształceniu uległa Szkoła Podstawowa dla niedostosowanych społecznie o strukturze klas V – VIII w </w:t>
      </w:r>
      <w:r w:rsidR="002A1EBB" w:rsidRPr="00C00F5C">
        <w:rPr>
          <w:rFonts w:ascii="Times New Roman" w:hAnsi="Times New Roman" w:cs="Times New Roman"/>
          <w:sz w:val="24"/>
          <w:szCs w:val="24"/>
        </w:rPr>
        <w:t>S</w:t>
      </w:r>
      <w:r w:rsidRPr="00C00F5C">
        <w:rPr>
          <w:rFonts w:ascii="Times New Roman" w:hAnsi="Times New Roman" w:cs="Times New Roman"/>
          <w:sz w:val="24"/>
          <w:szCs w:val="24"/>
        </w:rPr>
        <w:t>zko</w:t>
      </w:r>
      <w:r w:rsidR="00910A86" w:rsidRPr="00C00F5C">
        <w:rPr>
          <w:rFonts w:ascii="Times New Roman" w:hAnsi="Times New Roman" w:cs="Times New Roman"/>
          <w:sz w:val="24"/>
          <w:szCs w:val="24"/>
        </w:rPr>
        <w:t>łę</w:t>
      </w:r>
      <w:r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2A1EBB" w:rsidRPr="00C00F5C">
        <w:rPr>
          <w:rFonts w:ascii="Times New Roman" w:hAnsi="Times New Roman" w:cs="Times New Roman"/>
          <w:sz w:val="24"/>
          <w:szCs w:val="24"/>
        </w:rPr>
        <w:t>P</w:t>
      </w:r>
      <w:r w:rsidRPr="00C00F5C">
        <w:rPr>
          <w:rFonts w:ascii="Times New Roman" w:hAnsi="Times New Roman" w:cs="Times New Roman"/>
          <w:sz w:val="24"/>
          <w:szCs w:val="24"/>
        </w:rPr>
        <w:t>odstawow</w:t>
      </w:r>
      <w:r w:rsidR="00910A86" w:rsidRPr="00C00F5C">
        <w:rPr>
          <w:rFonts w:ascii="Times New Roman" w:hAnsi="Times New Roman" w:cs="Times New Roman"/>
          <w:sz w:val="24"/>
          <w:szCs w:val="24"/>
        </w:rPr>
        <w:t>ą</w:t>
      </w:r>
      <w:r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2A1EBB" w:rsidRPr="00C00F5C">
        <w:rPr>
          <w:rFonts w:ascii="Times New Roman" w:hAnsi="Times New Roman" w:cs="Times New Roman"/>
          <w:sz w:val="24"/>
          <w:szCs w:val="24"/>
        </w:rPr>
        <w:t>Specjalnej kl. V – VI ora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z </w:t>
      </w:r>
      <w:r w:rsidR="002A1EBB" w:rsidRPr="00C00F5C">
        <w:rPr>
          <w:rFonts w:ascii="Times New Roman" w:hAnsi="Times New Roman" w:cs="Times New Roman"/>
          <w:sz w:val="24"/>
          <w:szCs w:val="24"/>
        </w:rPr>
        <w:t xml:space="preserve"> Gimnazjum Specjalne  kl. I – III.</w:t>
      </w:r>
    </w:p>
    <w:p w:rsidR="002A1EBB" w:rsidRPr="00C00F5C" w:rsidRDefault="002A1EBB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Od 1998 roku funkcjonuje w ośrodku pracownia informatyczna, na bazie której to pracowni wydawana jest przez Samorząd Wychowanków gazetka „Nasza ferajna”.</w:t>
      </w:r>
    </w:p>
    <w:p w:rsidR="002A1EBB" w:rsidRPr="00C00F5C" w:rsidRDefault="002A1EBB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Od 2005r. jednostką prowadzącą jest Urząd Marszałkowski w Zielonej Górze.</w:t>
      </w:r>
    </w:p>
    <w:p w:rsidR="002A1EBB" w:rsidRPr="00C00F5C" w:rsidRDefault="002A1EBB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Młodzieżowy Ośrodek Wychowawczy na bazie posiadanych środków i możliwości prowadzi wszechstronną działalność polegającą na zapewnieniu przygotowania do życia i pracy.</w:t>
      </w:r>
    </w:p>
    <w:p w:rsidR="0031723B" w:rsidRPr="00C00F5C" w:rsidRDefault="000C2E36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Korygowanie i kształtowanie względnie trwałych dyspozycji do wykonania czynności stanowiących treść ról społecznych. Osoby wadliwie przystosowane lub niedostosowane ponownie są tu socjalizowane i  uspołeczniane. </w:t>
      </w:r>
      <w:r w:rsidR="002A1EBB" w:rsidRPr="00C00F5C">
        <w:rPr>
          <w:rFonts w:ascii="Times New Roman" w:hAnsi="Times New Roman" w:cs="Times New Roman"/>
          <w:sz w:val="24"/>
          <w:szCs w:val="24"/>
        </w:rPr>
        <w:t>Podstawowym zadaniem placówki jest wychowanie resocjalizacyjne przebywających tu chłopców zmierzające do możliwie wszechstronnego rozwoju osobowości. Podejmowanie działań zapobiegając</w:t>
      </w:r>
      <w:r w:rsidR="00CB69DD" w:rsidRPr="00C00F5C">
        <w:rPr>
          <w:rFonts w:ascii="Times New Roman" w:hAnsi="Times New Roman" w:cs="Times New Roman"/>
          <w:sz w:val="24"/>
          <w:szCs w:val="24"/>
        </w:rPr>
        <w:t>yc</w:t>
      </w:r>
      <w:r w:rsidR="002A1EBB" w:rsidRPr="00C00F5C">
        <w:rPr>
          <w:rFonts w:ascii="Times New Roman" w:hAnsi="Times New Roman" w:cs="Times New Roman"/>
          <w:sz w:val="24"/>
          <w:szCs w:val="24"/>
        </w:rPr>
        <w:t>h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 agresji or</w:t>
      </w:r>
      <w:r w:rsidR="00AE0200">
        <w:rPr>
          <w:rFonts w:ascii="Times New Roman" w:hAnsi="Times New Roman" w:cs="Times New Roman"/>
          <w:sz w:val="24"/>
          <w:szCs w:val="24"/>
        </w:rPr>
        <w:t>a</w:t>
      </w:r>
      <w:r w:rsidR="00CB69DD" w:rsidRPr="00C00F5C">
        <w:rPr>
          <w:rFonts w:ascii="Times New Roman" w:hAnsi="Times New Roman" w:cs="Times New Roman"/>
          <w:sz w:val="24"/>
          <w:szCs w:val="24"/>
        </w:rPr>
        <w:t>z innym zjawiskom patologicznym mającym na celu wyrobienie pożądanego zachowania się w sytuacjach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 trudnych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 konfliktowych.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CB69DD" w:rsidRPr="00C00F5C">
        <w:rPr>
          <w:rFonts w:ascii="Times New Roman" w:hAnsi="Times New Roman" w:cs="Times New Roman"/>
          <w:sz w:val="24"/>
          <w:szCs w:val="24"/>
        </w:rPr>
        <w:t>Nauczanie prawdziwej samodzielności w zdobywaniu potrzebnych umiejętności do radzenia sobie w życiu rodzinnym, publicznym i na nowoczesnym rynku pracy.</w:t>
      </w:r>
      <w:r w:rsidR="00FE5C8B" w:rsidRPr="00C00F5C">
        <w:rPr>
          <w:rFonts w:ascii="Times New Roman" w:hAnsi="Times New Roman" w:cs="Times New Roman"/>
          <w:sz w:val="24"/>
          <w:szCs w:val="24"/>
        </w:rPr>
        <w:t xml:space="preserve"> Koncepcja pracy placówki jest bardzo nowoczesna, spójna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5C8B" w:rsidRPr="00C00F5C">
        <w:rPr>
          <w:rFonts w:ascii="Times New Roman" w:hAnsi="Times New Roman" w:cs="Times New Roman"/>
          <w:sz w:val="24"/>
          <w:szCs w:val="24"/>
        </w:rPr>
        <w:t xml:space="preserve"> i sprzyja realizacji działań terapeutyczno – edukacyjnych skierowanych na modelowane parametrów osobowości odmiennych od tych, które mają osoby niedostosowane społecznie. Opiera się na teorii i terapii behawioralno – kognitywnej wzmocnionej zajęciami TZA (ART.)</w:t>
      </w:r>
      <w:r w:rsidR="00AD0BFC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AD0BFC" w:rsidRPr="00C00F5C">
        <w:rPr>
          <w:rFonts w:ascii="Times New Roman" w:hAnsi="Times New Roman" w:cs="Times New Roman"/>
          <w:sz w:val="24"/>
          <w:szCs w:val="24"/>
        </w:rPr>
        <w:lastRenderedPageBreak/>
        <w:t xml:space="preserve">oraz metodami twórczej resocjalizacji. Wychowanek jest traktowany w sposób wyjątkowo podmiotowy, jest w zasadzie partnerem nauczyciela, wychowawcy współplanującym przebieg swojego procesu terapeutyczno – edukacyjnego, oceniającym jego przebieg oraz dokonującym niezbędnych ewaluacji. Cyklicznie odbywają się zebrania zespołów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0BFC" w:rsidRPr="00C00F5C">
        <w:rPr>
          <w:rFonts w:ascii="Times New Roman" w:hAnsi="Times New Roman" w:cs="Times New Roman"/>
          <w:sz w:val="24"/>
          <w:szCs w:val="24"/>
        </w:rPr>
        <w:t>ds. udzielania pomocy psychologiczno – pedagogicznej podczas, których każdy wychowanek otrzymuje jasne komunikaty dotyczące oceny jego funkcjonowania, ma prawo do udzielania informacji zwrotnych, dyskusji, zgłoszenia swoich potrzeb i problemów oraz deklaracji dotyczących postawienia sobie celów etapowych i krótkoterminowych. Wychowankowie podczas tych spotkań czują się ważni, uczą się nie tylko analizować prezentowane przez siebie zachowania i wypowiadać</w:t>
      </w:r>
      <w:r w:rsidR="00743D32" w:rsidRPr="00C00F5C">
        <w:rPr>
          <w:rFonts w:ascii="Times New Roman" w:hAnsi="Times New Roman" w:cs="Times New Roman"/>
          <w:sz w:val="24"/>
          <w:szCs w:val="24"/>
        </w:rPr>
        <w:t xml:space="preserve">, wzmacniane jest też poczucie ich wartości. 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Ośrodek stara się te założenia realizować poprzez różnorodne formy oddziaływań wychowawczych. Metody pracy polegają na indywidualnym podejściu do każdego wychowanka. Wychowankowie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w ramach działalności samorządowej wykonują wszystkie prace samoobsługowe, opiekują się terenami zielonymi. Są współgospodarzami Ośrodka, inicjatorami i organizatorami imprez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 i uroczystości.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Wychowankowie nasi uczestniczą w różnego rodzaju konkursach i zawodach o zasięgu lokalnym i ogólnopolskim. Ośrodek znany jest z licznych sukcesów sportowych: </w:t>
      </w:r>
      <w:r w:rsidR="00AE02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69DD" w:rsidRPr="00C00F5C">
        <w:rPr>
          <w:rFonts w:ascii="Times New Roman" w:hAnsi="Times New Roman" w:cs="Times New Roman"/>
          <w:sz w:val="24"/>
          <w:szCs w:val="24"/>
        </w:rPr>
        <w:t>w szachach, piłce nożnej, siatkowej, lekkoatletyce, sportach siłowych.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CB69DD" w:rsidRPr="00C00F5C">
        <w:rPr>
          <w:rFonts w:ascii="Times New Roman" w:hAnsi="Times New Roman" w:cs="Times New Roman"/>
          <w:sz w:val="24"/>
          <w:szCs w:val="24"/>
        </w:rPr>
        <w:t xml:space="preserve">Placówka może poszczycić się wybitnym </w:t>
      </w:r>
      <w:r w:rsidR="0031723B" w:rsidRPr="00C00F5C">
        <w:rPr>
          <w:rFonts w:ascii="Times New Roman" w:hAnsi="Times New Roman" w:cs="Times New Roman"/>
          <w:sz w:val="24"/>
          <w:szCs w:val="24"/>
        </w:rPr>
        <w:t>absolwentem, reżyserem filmowym oraz innymi osobami, którzy wykonują ważne i odpowiedzialne zawody: wojskowego, strażaka, kierowcy autobusu itd.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31723B" w:rsidRPr="00C00F5C">
        <w:rPr>
          <w:rFonts w:ascii="Times New Roman" w:hAnsi="Times New Roman" w:cs="Times New Roman"/>
          <w:sz w:val="24"/>
          <w:szCs w:val="24"/>
        </w:rPr>
        <w:t>Staramy się aby nasi absolwenci entuzjastycznie podchodzili do życia, dla których najważniejsze wartości to: postawa godnego patrioty, człowieka twórczego, aktywnego, kreatywnego, poszukującego nowych rozwiązań a w przyszłości dobrego i odpowiedzialnego ojca rodziny.</w:t>
      </w:r>
    </w:p>
    <w:p w:rsidR="000E55DB" w:rsidRPr="00C00F5C" w:rsidRDefault="00684027" w:rsidP="00D6677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Kadra Ośrodka.</w:t>
      </w:r>
    </w:p>
    <w:p w:rsidR="00684027" w:rsidRPr="00C00F5C" w:rsidRDefault="00684027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Kadra pedagogiczna naszego Ośrodka to kompetentni nauczyciele i wychowawcy posiadający doświadczenie, życzliwi ale wymagający. Są aktywni zawodowo, odczuwają potrzebę kształcenia ustawicznego, doskonalą własny warsztat pracy, wzajemnie służą pomocą, wspierają się. Pośród nich są wysokiej klasy specjaliści tj. psycholog</w:t>
      </w:r>
      <w:r w:rsidR="00910A86" w:rsidRPr="00C00F5C">
        <w:rPr>
          <w:rFonts w:ascii="Times New Roman" w:hAnsi="Times New Roman" w:cs="Times New Roman"/>
          <w:sz w:val="24"/>
          <w:szCs w:val="24"/>
        </w:rPr>
        <w:t>owie</w:t>
      </w:r>
      <w:r w:rsidRPr="00C00F5C">
        <w:rPr>
          <w:rFonts w:ascii="Times New Roman" w:hAnsi="Times New Roman" w:cs="Times New Roman"/>
          <w:sz w:val="24"/>
          <w:szCs w:val="24"/>
        </w:rPr>
        <w:t>, pedagog, logopeda, terapeuci posiadają</w:t>
      </w:r>
      <w:r w:rsidR="00743D32" w:rsidRPr="00C00F5C">
        <w:rPr>
          <w:rFonts w:ascii="Times New Roman" w:hAnsi="Times New Roman" w:cs="Times New Roman"/>
          <w:sz w:val="24"/>
          <w:szCs w:val="24"/>
        </w:rPr>
        <w:t xml:space="preserve">cy </w:t>
      </w:r>
      <w:r w:rsidRPr="00C00F5C">
        <w:rPr>
          <w:rFonts w:ascii="Times New Roman" w:hAnsi="Times New Roman" w:cs="Times New Roman"/>
          <w:sz w:val="24"/>
          <w:szCs w:val="24"/>
        </w:rPr>
        <w:t xml:space="preserve"> co</w:t>
      </w:r>
      <w:r w:rsidR="008E4F99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 xml:space="preserve">najmniej trzy , cztery kierunki studiów. Wśród </w:t>
      </w:r>
      <w:r w:rsidR="007839A1" w:rsidRPr="00C00F5C">
        <w:rPr>
          <w:rFonts w:ascii="Times New Roman" w:hAnsi="Times New Roman" w:cs="Times New Roman"/>
          <w:sz w:val="24"/>
          <w:szCs w:val="24"/>
        </w:rPr>
        <w:t>naszej kadry są osoby, które wdrażają innowacyjne metody pracy biorąc udział w różnych programach , pełnią funkcje egzaminatorów, kuratorów</w:t>
      </w:r>
      <w:r w:rsidR="00910A86" w:rsidRPr="00C00F5C">
        <w:rPr>
          <w:rFonts w:ascii="Times New Roman" w:hAnsi="Times New Roman" w:cs="Times New Roman"/>
          <w:sz w:val="24"/>
          <w:szCs w:val="24"/>
        </w:rPr>
        <w:t xml:space="preserve"> sądowych, edukatorów, biegłych sądowych</w:t>
      </w:r>
      <w:r w:rsidR="007839A1" w:rsidRPr="00C00F5C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7839A1" w:rsidRPr="00C00F5C" w:rsidRDefault="007839A1" w:rsidP="00D6677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Baza Ośrodka.</w:t>
      </w:r>
    </w:p>
    <w:p w:rsidR="00AE0200" w:rsidRDefault="007839A1" w:rsidP="00AE0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00">
        <w:rPr>
          <w:rFonts w:ascii="Times New Roman" w:hAnsi="Times New Roman" w:cs="Times New Roman"/>
          <w:sz w:val="24"/>
          <w:szCs w:val="24"/>
        </w:rPr>
        <w:t>Młodzieżowy Ośrodek Wychowawczy zlokalizowany jest w trzech budynkach.</w:t>
      </w:r>
    </w:p>
    <w:p w:rsidR="00AE0200" w:rsidRDefault="007839A1" w:rsidP="00AE0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00">
        <w:rPr>
          <w:rFonts w:ascii="Times New Roman" w:hAnsi="Times New Roman" w:cs="Times New Roman"/>
          <w:sz w:val="24"/>
          <w:szCs w:val="24"/>
        </w:rPr>
        <w:t xml:space="preserve">Są to: </w:t>
      </w:r>
    </w:p>
    <w:p w:rsidR="00D6677F" w:rsidRPr="00AE0200" w:rsidRDefault="007839A1" w:rsidP="00AE020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00">
        <w:rPr>
          <w:rFonts w:ascii="Times New Roman" w:hAnsi="Times New Roman" w:cs="Times New Roman"/>
          <w:sz w:val="24"/>
          <w:szCs w:val="24"/>
        </w:rPr>
        <w:t>budynek szkoły, w którym znajdują się cztery klasy wyposażone w tablice multimedialne, pracownię informatyczną na dwanaście stanowisk, pokój nauczycielski i gabinet dyrektora do spraw dydaktycznych.</w:t>
      </w:r>
      <w:r w:rsidR="00910A86" w:rsidRPr="00AE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A1" w:rsidRPr="00D6677F" w:rsidRDefault="007839A1" w:rsidP="00D6677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F">
        <w:rPr>
          <w:rFonts w:ascii="Times New Roman" w:hAnsi="Times New Roman" w:cs="Times New Roman"/>
          <w:sz w:val="24"/>
          <w:szCs w:val="24"/>
        </w:rPr>
        <w:t>W drugim budynku tzw. administracyjnym znajduje się sekretariat, księgowość, gabinet dyrektora, biblioteka, gabinet pedagoga, izba tradycji, pracownia jęz. angielskiego, religii, pracownia muzyczna, szachowa, terapii zajęciowej, bilard oraz hotelik z zapleczem kuchennym.</w:t>
      </w:r>
    </w:p>
    <w:p w:rsidR="00D6677F" w:rsidRDefault="007839A1" w:rsidP="00D6677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F">
        <w:rPr>
          <w:rFonts w:ascii="Times New Roman" w:hAnsi="Times New Roman" w:cs="Times New Roman"/>
          <w:sz w:val="24"/>
          <w:szCs w:val="24"/>
        </w:rPr>
        <w:t xml:space="preserve">Trzeci budynek zlokalizowany jest przy ulicy Podzamcze 1, to budynek internatu przeznaczony dla 72 wychowanków z podziałem </w:t>
      </w:r>
      <w:r w:rsidR="00257507" w:rsidRPr="00D6677F">
        <w:rPr>
          <w:rFonts w:ascii="Times New Roman" w:hAnsi="Times New Roman" w:cs="Times New Roman"/>
          <w:sz w:val="24"/>
          <w:szCs w:val="24"/>
        </w:rPr>
        <w:t>na 6 grup wychowawczych. W skład jednej grupy wchodzą cztery trzyosobowe sypialnie, świetlica z aneksem kuchennym, umywalnia , natrysk i wc.</w:t>
      </w:r>
      <w:r w:rsidR="00910A86" w:rsidRPr="00D66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507" w:rsidRPr="00D6677F" w:rsidRDefault="00257507" w:rsidP="00D6677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677F">
        <w:rPr>
          <w:rFonts w:ascii="Times New Roman" w:hAnsi="Times New Roman" w:cs="Times New Roman"/>
          <w:sz w:val="24"/>
          <w:szCs w:val="24"/>
        </w:rPr>
        <w:lastRenderedPageBreak/>
        <w:t>Na terenie ośrodka znajduje się</w:t>
      </w:r>
      <w:r w:rsidR="00AE0200">
        <w:rPr>
          <w:rFonts w:ascii="Times New Roman" w:hAnsi="Times New Roman" w:cs="Times New Roman"/>
          <w:sz w:val="24"/>
          <w:szCs w:val="24"/>
        </w:rPr>
        <w:t xml:space="preserve"> 10 stanowiskowa siłownia plenerowa oraz boisko wielofunkcyjne z bieżnią o nawierzchni poliuretanowej typu EPDM</w:t>
      </w:r>
      <w:r w:rsidRPr="00D6677F">
        <w:rPr>
          <w:rFonts w:ascii="Times New Roman" w:hAnsi="Times New Roman" w:cs="Times New Roman"/>
          <w:sz w:val="24"/>
          <w:szCs w:val="24"/>
        </w:rPr>
        <w:t>, na który</w:t>
      </w:r>
      <w:r w:rsidR="00AE0200">
        <w:rPr>
          <w:rFonts w:ascii="Times New Roman" w:hAnsi="Times New Roman" w:cs="Times New Roman"/>
          <w:sz w:val="24"/>
          <w:szCs w:val="24"/>
        </w:rPr>
        <w:t>m</w:t>
      </w:r>
      <w:r w:rsidRPr="00D6677F">
        <w:rPr>
          <w:rFonts w:ascii="Times New Roman" w:hAnsi="Times New Roman" w:cs="Times New Roman"/>
          <w:sz w:val="24"/>
          <w:szCs w:val="24"/>
        </w:rPr>
        <w:t xml:space="preserve"> prowadzone są zajęcia w godzinach rannych i popołudniowych w takich dyscyplinach jak: piłka nożna, piłka siatkowa, piłka koszykowa, piłka ręczna, tenis </w:t>
      </w:r>
      <w:r w:rsidR="00910A86" w:rsidRPr="00D6677F">
        <w:rPr>
          <w:rFonts w:ascii="Times New Roman" w:hAnsi="Times New Roman" w:cs="Times New Roman"/>
          <w:sz w:val="24"/>
          <w:szCs w:val="24"/>
        </w:rPr>
        <w:t>ziemny</w:t>
      </w:r>
      <w:r w:rsidRPr="00D6677F">
        <w:rPr>
          <w:rFonts w:ascii="Times New Roman" w:hAnsi="Times New Roman" w:cs="Times New Roman"/>
          <w:sz w:val="24"/>
          <w:szCs w:val="24"/>
        </w:rPr>
        <w:t>.</w:t>
      </w:r>
    </w:p>
    <w:p w:rsidR="00257507" w:rsidRPr="00C00F5C" w:rsidRDefault="00257507" w:rsidP="00D6677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W godzinach popołudniowych w pracowni muzycznej odbywają się próby zespołu muzycznego, działają także ko</w:t>
      </w:r>
      <w:r w:rsidR="00DF700F" w:rsidRPr="00C00F5C">
        <w:rPr>
          <w:rFonts w:ascii="Times New Roman" w:hAnsi="Times New Roman" w:cs="Times New Roman"/>
          <w:sz w:val="24"/>
          <w:szCs w:val="24"/>
        </w:rPr>
        <w:t xml:space="preserve">ła zainteresowań takie jak: jęz. polskiego , matematyczne, </w:t>
      </w:r>
      <w:r w:rsidR="007F09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00F" w:rsidRPr="00C00F5C">
        <w:rPr>
          <w:rFonts w:ascii="Times New Roman" w:hAnsi="Times New Roman" w:cs="Times New Roman"/>
          <w:sz w:val="24"/>
          <w:szCs w:val="24"/>
        </w:rPr>
        <w:t xml:space="preserve">jęz. angielskiego, biologiczne, historyczne, pszczelarskie, winoroślarskie, szachowe, </w:t>
      </w:r>
      <w:r w:rsidR="00743D32" w:rsidRPr="00C00F5C">
        <w:rPr>
          <w:rFonts w:ascii="Times New Roman" w:hAnsi="Times New Roman" w:cs="Times New Roman"/>
          <w:sz w:val="24"/>
          <w:szCs w:val="24"/>
        </w:rPr>
        <w:t xml:space="preserve">plastyczne, wędkarskie, </w:t>
      </w:r>
      <w:r w:rsidR="00DF700F" w:rsidRPr="00C00F5C">
        <w:rPr>
          <w:rFonts w:ascii="Times New Roman" w:hAnsi="Times New Roman" w:cs="Times New Roman"/>
          <w:sz w:val="24"/>
          <w:szCs w:val="24"/>
        </w:rPr>
        <w:t>fotograficzne, teatralne, małych form artystycznych, dziennikarskie, dyskusyjne a w ramach SKS-u piłka nożna, siatkowa, koszykowa i ręczna</w:t>
      </w:r>
      <w:r w:rsidR="00743D32" w:rsidRPr="00C00F5C">
        <w:rPr>
          <w:rFonts w:ascii="Times New Roman" w:hAnsi="Times New Roman" w:cs="Times New Roman"/>
          <w:sz w:val="24"/>
          <w:szCs w:val="24"/>
        </w:rPr>
        <w:t xml:space="preserve"> i tenis stołowy.</w:t>
      </w:r>
      <w:r w:rsidR="00DF700F" w:rsidRPr="00C00F5C">
        <w:rPr>
          <w:rFonts w:ascii="Times New Roman" w:hAnsi="Times New Roman" w:cs="Times New Roman"/>
          <w:sz w:val="24"/>
          <w:szCs w:val="24"/>
        </w:rPr>
        <w:t xml:space="preserve"> Podczas zajęć wychowankowie otoczeni są fachowa opieką wysokiej klasy specjalistów.</w:t>
      </w:r>
    </w:p>
    <w:p w:rsidR="00DF700F" w:rsidRPr="00C00F5C" w:rsidRDefault="00DF700F" w:rsidP="00D6677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Wychowankowie.</w:t>
      </w:r>
    </w:p>
    <w:p w:rsidR="00DE4F2D" w:rsidRPr="00C00F5C" w:rsidRDefault="00DF700F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Nasi wychowankowie to uczniowie pochodzący z terenu całego naszego kraju</w:t>
      </w:r>
      <w:r w:rsidR="00C578E5" w:rsidRPr="00C00F5C">
        <w:rPr>
          <w:rFonts w:ascii="Times New Roman" w:hAnsi="Times New Roman" w:cs="Times New Roman"/>
          <w:sz w:val="24"/>
          <w:szCs w:val="24"/>
        </w:rPr>
        <w:t xml:space="preserve">, którzy </w:t>
      </w:r>
      <w:r w:rsidR="007F09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78E5" w:rsidRPr="00C00F5C">
        <w:rPr>
          <w:rFonts w:ascii="Times New Roman" w:hAnsi="Times New Roman" w:cs="Times New Roman"/>
          <w:sz w:val="24"/>
          <w:szCs w:val="24"/>
        </w:rPr>
        <w:t xml:space="preserve">z różnych powodów znaleźli się w naszym Ośrodku. W okresie pobytu w placówce </w:t>
      </w:r>
      <w:r w:rsidR="007F09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8E5" w:rsidRPr="00C00F5C">
        <w:rPr>
          <w:rFonts w:ascii="Times New Roman" w:hAnsi="Times New Roman" w:cs="Times New Roman"/>
          <w:sz w:val="24"/>
          <w:szCs w:val="24"/>
        </w:rPr>
        <w:t>są</w:t>
      </w:r>
      <w:r w:rsidR="007F09F6">
        <w:rPr>
          <w:rFonts w:ascii="Times New Roman" w:hAnsi="Times New Roman" w:cs="Times New Roman"/>
          <w:sz w:val="24"/>
          <w:szCs w:val="24"/>
        </w:rPr>
        <w:t xml:space="preserve"> </w:t>
      </w:r>
      <w:r w:rsidR="001B0D3F" w:rsidRPr="00C00F5C">
        <w:rPr>
          <w:rFonts w:ascii="Times New Roman" w:hAnsi="Times New Roman" w:cs="Times New Roman"/>
          <w:sz w:val="24"/>
          <w:szCs w:val="24"/>
        </w:rPr>
        <w:t>„gospodarzami”,</w:t>
      </w:r>
      <w:r w:rsidR="00C578E5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464A6F" w:rsidRPr="00C00F5C">
        <w:rPr>
          <w:rFonts w:ascii="Times New Roman" w:hAnsi="Times New Roman" w:cs="Times New Roman"/>
          <w:sz w:val="24"/>
          <w:szCs w:val="24"/>
        </w:rPr>
        <w:t xml:space="preserve">organizatorami i uczestnikami licznych imprez, konkursów </w:t>
      </w:r>
      <w:r w:rsidR="007F09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64A6F" w:rsidRPr="00C00F5C">
        <w:rPr>
          <w:rFonts w:ascii="Times New Roman" w:hAnsi="Times New Roman" w:cs="Times New Roman"/>
          <w:sz w:val="24"/>
          <w:szCs w:val="24"/>
        </w:rPr>
        <w:t>i uroczystości. Zdobywają liczne nagrody i wyróżnienia w turniejach  i zawodach szczebla regionalnego , wojewódzkiego i ogólnopolskiego, zdobywają mistrzostwa kraju, w takich dyscyplinach jak szachy, piłka siatkowa czy tenis stołowy</w:t>
      </w:r>
      <w:r w:rsidR="001B0D3F" w:rsidRPr="00C00F5C">
        <w:rPr>
          <w:rFonts w:ascii="Times New Roman" w:hAnsi="Times New Roman" w:cs="Times New Roman"/>
          <w:sz w:val="24"/>
          <w:szCs w:val="24"/>
        </w:rPr>
        <w:t xml:space="preserve"> oraz ogólnopolskich rajdach terenowych, rowerowych cz</w:t>
      </w:r>
      <w:r w:rsidR="00743D32" w:rsidRPr="00C00F5C">
        <w:rPr>
          <w:rFonts w:ascii="Times New Roman" w:hAnsi="Times New Roman" w:cs="Times New Roman"/>
          <w:sz w:val="24"/>
          <w:szCs w:val="24"/>
        </w:rPr>
        <w:t>y</w:t>
      </w:r>
      <w:r w:rsidR="001B0D3F" w:rsidRPr="00C00F5C">
        <w:rPr>
          <w:rFonts w:ascii="Times New Roman" w:hAnsi="Times New Roman" w:cs="Times New Roman"/>
          <w:sz w:val="24"/>
          <w:szCs w:val="24"/>
        </w:rPr>
        <w:t xml:space="preserve"> spływach kajakowych. </w:t>
      </w:r>
      <w:r w:rsidR="00464A6F" w:rsidRPr="00C00F5C">
        <w:rPr>
          <w:rFonts w:ascii="Times New Roman" w:hAnsi="Times New Roman" w:cs="Times New Roman"/>
          <w:sz w:val="24"/>
          <w:szCs w:val="24"/>
        </w:rPr>
        <w:t>Wychowankowie aktywnie uczestniczą w życiu lokalnej społeczności</w:t>
      </w:r>
      <w:r w:rsidR="00DE4F2D" w:rsidRPr="00C00F5C">
        <w:rPr>
          <w:rFonts w:ascii="Times New Roman" w:hAnsi="Times New Roman" w:cs="Times New Roman"/>
          <w:sz w:val="24"/>
          <w:szCs w:val="24"/>
        </w:rPr>
        <w:t xml:space="preserve"> uczestnicząc w akcjach charytatywnych, przeglądach artystycznych, czy wykonując drobne prace porządkowe na rzecz miasta i gminy.</w:t>
      </w:r>
      <w:r w:rsidR="001B0D3F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="00DE4F2D" w:rsidRPr="00C00F5C">
        <w:rPr>
          <w:rFonts w:ascii="Times New Roman" w:hAnsi="Times New Roman" w:cs="Times New Roman"/>
          <w:sz w:val="24"/>
          <w:szCs w:val="24"/>
        </w:rPr>
        <w:t>Chętnie biorą udział w wycieczkach i wyjazdach do kina,</w:t>
      </w:r>
      <w:r w:rsidR="001B0D3F" w:rsidRPr="00C00F5C">
        <w:rPr>
          <w:rFonts w:ascii="Times New Roman" w:hAnsi="Times New Roman" w:cs="Times New Roman"/>
          <w:sz w:val="24"/>
          <w:szCs w:val="24"/>
        </w:rPr>
        <w:t xml:space="preserve"> do</w:t>
      </w:r>
      <w:r w:rsidR="00DE4F2D" w:rsidRPr="00C00F5C">
        <w:rPr>
          <w:rFonts w:ascii="Times New Roman" w:hAnsi="Times New Roman" w:cs="Times New Roman"/>
          <w:sz w:val="24"/>
          <w:szCs w:val="24"/>
        </w:rPr>
        <w:t xml:space="preserve"> ciekawych miejsc czy na basen. Inicjują także takie przedsięwzięcia jak opieka na</w:t>
      </w:r>
      <w:r w:rsidR="001B0D3F" w:rsidRPr="00C00F5C">
        <w:rPr>
          <w:rFonts w:ascii="Times New Roman" w:hAnsi="Times New Roman" w:cs="Times New Roman"/>
          <w:sz w:val="24"/>
          <w:szCs w:val="24"/>
        </w:rPr>
        <w:t>d chorymi i starymi zwierzętami.</w:t>
      </w:r>
      <w:r w:rsidR="00743D32" w:rsidRPr="00C00F5C">
        <w:rPr>
          <w:rFonts w:ascii="Times New Roman" w:hAnsi="Times New Roman" w:cs="Times New Roman"/>
          <w:sz w:val="24"/>
          <w:szCs w:val="24"/>
        </w:rPr>
        <w:t xml:space="preserve"> Zbierają runo leśne a zgromadzone fundusze przeznaczają na doposażenie swoich grup w różnego rodzaju sprzęt lub imprezy integracyjne.</w:t>
      </w:r>
    </w:p>
    <w:p w:rsidR="00DE4F2D" w:rsidRPr="00C00F5C" w:rsidRDefault="00DE4F2D" w:rsidP="00D667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0F5C">
        <w:rPr>
          <w:rFonts w:ascii="Times New Roman" w:hAnsi="Times New Roman" w:cs="Times New Roman"/>
          <w:b/>
          <w:sz w:val="26"/>
          <w:szCs w:val="26"/>
        </w:rPr>
        <w:t>ŚRODOWISKO LOKALNE</w:t>
      </w:r>
    </w:p>
    <w:p w:rsidR="00DE4F2D" w:rsidRPr="00C00F5C" w:rsidRDefault="00DE4F2D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Babimost to miasto liczące około 4 tys. Mieszkańców, w którym oprócz naszego Ośrodka działa Szkoła Podstawowa i Gimnazjum. Znajduje się także duży zakład pracy </w:t>
      </w:r>
      <w:r w:rsidR="00021C5B" w:rsidRPr="00C00F5C">
        <w:rPr>
          <w:rFonts w:ascii="Times New Roman" w:hAnsi="Times New Roman" w:cs="Times New Roman"/>
          <w:sz w:val="24"/>
          <w:szCs w:val="24"/>
        </w:rPr>
        <w:t>„IKEA IND</w:t>
      </w:r>
      <w:r w:rsidR="00707CE8" w:rsidRPr="00C00F5C">
        <w:rPr>
          <w:rFonts w:ascii="Times New Roman" w:hAnsi="Times New Roman" w:cs="Times New Roman"/>
          <w:sz w:val="24"/>
          <w:szCs w:val="24"/>
        </w:rPr>
        <w:t>U</w:t>
      </w:r>
      <w:r w:rsidR="00021C5B" w:rsidRPr="00C00F5C">
        <w:rPr>
          <w:rFonts w:ascii="Times New Roman" w:hAnsi="Times New Roman" w:cs="Times New Roman"/>
          <w:sz w:val="24"/>
          <w:szCs w:val="24"/>
        </w:rPr>
        <w:t>STRY”, który położony jest w bezpośrednim sąsiedztwie Ośrodka. Bliska lokalizacja pozwala na przybliżenie naszym wychowankom zawodów wykorzystanych przy produkcji mebli, a także pozwala pozyskać różnego rodzaju meble i materiały.</w:t>
      </w:r>
    </w:p>
    <w:p w:rsidR="00021C5B" w:rsidRPr="00C00F5C" w:rsidRDefault="00021C5B" w:rsidP="00D6677F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Współpraca Ośrodka ze środowiskiem lokalnym.</w:t>
      </w:r>
    </w:p>
    <w:p w:rsidR="00021C5B" w:rsidRPr="00C00F5C" w:rsidRDefault="00021C5B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Ośrodek podejmuje współpracę z licznymi organizacjami i instytucjami działającymi na rzecz placówki i środowiska lokalnego. Współpracujemy z: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Urzędem Gminy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Szkołą Podstawową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Gimnazjum Publicznym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Domem Kultury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Przedszkolem Samorządowym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Biblioteką Publiczną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Ośrodkiem Sportu i Rekreacji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Nadleśnictwem Babimost</w:t>
      </w:r>
    </w:p>
    <w:p w:rsidR="00021C5B" w:rsidRPr="00C00F5C" w:rsidRDefault="00021C5B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Koł</w:t>
      </w:r>
      <w:r w:rsidR="00743D32" w:rsidRPr="00C00F5C">
        <w:rPr>
          <w:rFonts w:ascii="Times New Roman" w:hAnsi="Times New Roman" w:cs="Times New Roman"/>
          <w:sz w:val="24"/>
          <w:szCs w:val="24"/>
        </w:rPr>
        <w:t>a</w:t>
      </w:r>
      <w:r w:rsidRPr="00C00F5C">
        <w:rPr>
          <w:rFonts w:ascii="Times New Roman" w:hAnsi="Times New Roman" w:cs="Times New Roman"/>
          <w:sz w:val="24"/>
          <w:szCs w:val="24"/>
        </w:rPr>
        <w:t>m</w:t>
      </w:r>
      <w:r w:rsidR="00743D32" w:rsidRPr="00C00F5C">
        <w:rPr>
          <w:rFonts w:ascii="Times New Roman" w:hAnsi="Times New Roman" w:cs="Times New Roman"/>
          <w:sz w:val="24"/>
          <w:szCs w:val="24"/>
        </w:rPr>
        <w:t>i</w:t>
      </w:r>
      <w:r w:rsidRPr="00C00F5C">
        <w:rPr>
          <w:rFonts w:ascii="Times New Roman" w:hAnsi="Times New Roman" w:cs="Times New Roman"/>
          <w:sz w:val="24"/>
          <w:szCs w:val="24"/>
        </w:rPr>
        <w:t xml:space="preserve"> Łowieckim</w:t>
      </w:r>
      <w:r w:rsidR="00743D32" w:rsidRPr="00C00F5C">
        <w:rPr>
          <w:rFonts w:ascii="Times New Roman" w:hAnsi="Times New Roman" w:cs="Times New Roman"/>
          <w:sz w:val="24"/>
          <w:szCs w:val="24"/>
        </w:rPr>
        <w:t>i</w:t>
      </w:r>
      <w:r w:rsidRPr="00C00F5C">
        <w:rPr>
          <w:rFonts w:ascii="Times New Roman" w:hAnsi="Times New Roman" w:cs="Times New Roman"/>
          <w:sz w:val="24"/>
          <w:szCs w:val="24"/>
        </w:rPr>
        <w:t>.</w:t>
      </w:r>
    </w:p>
    <w:p w:rsidR="001B0D3F" w:rsidRPr="00C00F5C" w:rsidRDefault="001B0D3F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Policją</w:t>
      </w:r>
    </w:p>
    <w:p w:rsidR="001B0D3F" w:rsidRPr="00C00F5C" w:rsidRDefault="001B0D3F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Sądami</w:t>
      </w:r>
    </w:p>
    <w:p w:rsidR="001B0D3F" w:rsidRPr="00C00F5C" w:rsidRDefault="001B0D3F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lastRenderedPageBreak/>
        <w:t>Poradnią Psychologiczno – Pedagogiczną</w:t>
      </w:r>
    </w:p>
    <w:p w:rsidR="001B0D3F" w:rsidRPr="00C00F5C" w:rsidRDefault="001B0D3F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Centrum Pomocy Rodzinie</w:t>
      </w:r>
    </w:p>
    <w:p w:rsidR="001B0D3F" w:rsidRPr="00C00F5C" w:rsidRDefault="001B0D3F" w:rsidP="00D6677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Opieką Społeczną</w:t>
      </w:r>
    </w:p>
    <w:p w:rsidR="00021C5B" w:rsidRPr="00C00F5C" w:rsidRDefault="00021C5B" w:rsidP="00D6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031" w:rsidRPr="00C00F5C" w:rsidRDefault="00021C5B" w:rsidP="00D667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0F5C">
        <w:rPr>
          <w:rFonts w:ascii="Times New Roman" w:hAnsi="Times New Roman" w:cs="Times New Roman"/>
          <w:b/>
          <w:sz w:val="26"/>
          <w:szCs w:val="26"/>
        </w:rPr>
        <w:t>CELE OŚRODKA</w:t>
      </w:r>
    </w:p>
    <w:p w:rsidR="00C00F5C" w:rsidRPr="00C00F5C" w:rsidRDefault="00C00F5C" w:rsidP="00D6677F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021C5B" w:rsidRPr="00C00F5C" w:rsidRDefault="00021C5B" w:rsidP="00D6677F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021C5B" w:rsidRPr="00C00F5C" w:rsidRDefault="00F10E45" w:rsidP="00D6677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b</w:t>
      </w:r>
      <w:r w:rsidR="00021C5B" w:rsidRPr="00C00F5C">
        <w:rPr>
          <w:rFonts w:ascii="Times New Roman" w:hAnsi="Times New Roman" w:cs="Times New Roman"/>
          <w:sz w:val="24"/>
          <w:szCs w:val="24"/>
        </w:rPr>
        <w:t>udowa nowej szkoły</w:t>
      </w:r>
    </w:p>
    <w:p w:rsidR="00021C5B" w:rsidRPr="00C00F5C" w:rsidRDefault="00F10E45" w:rsidP="00D6677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b</w:t>
      </w:r>
      <w:r w:rsidR="00021C5B" w:rsidRPr="00C00F5C">
        <w:rPr>
          <w:rFonts w:ascii="Times New Roman" w:hAnsi="Times New Roman" w:cs="Times New Roman"/>
          <w:sz w:val="24"/>
          <w:szCs w:val="24"/>
        </w:rPr>
        <w:t>udowa Sali gimnastycznej</w:t>
      </w:r>
    </w:p>
    <w:p w:rsidR="00021C5B" w:rsidRPr="00C00F5C" w:rsidRDefault="00F10E45" w:rsidP="00D6677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zwiększenie zaangażowania rodziców w proces wychowawczy</w:t>
      </w:r>
    </w:p>
    <w:p w:rsidR="00F10E45" w:rsidRPr="00C00F5C" w:rsidRDefault="00F10E45" w:rsidP="00D6677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poszerzanie oferty ośrodka</w:t>
      </w:r>
    </w:p>
    <w:p w:rsidR="00AE2939" w:rsidRPr="00C00F5C" w:rsidRDefault="00F10E45" w:rsidP="00D6677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pozyskiwanie do wsp</w:t>
      </w:r>
      <w:r w:rsidR="00AE2939" w:rsidRPr="00C00F5C">
        <w:rPr>
          <w:rFonts w:ascii="Times New Roman" w:hAnsi="Times New Roman" w:cs="Times New Roman"/>
          <w:sz w:val="24"/>
          <w:szCs w:val="24"/>
        </w:rPr>
        <w:t>ółpracy instytucji i organizacji</w:t>
      </w:r>
    </w:p>
    <w:p w:rsidR="00F10E45" w:rsidRPr="00C00F5C" w:rsidRDefault="00F10E45" w:rsidP="00D6677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stworzenie etatu pielęgniarki. </w:t>
      </w:r>
    </w:p>
    <w:p w:rsidR="00C00F5C" w:rsidRPr="00C00F5C" w:rsidRDefault="00C00F5C" w:rsidP="00D6677F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F10E45" w:rsidRPr="00C00F5C" w:rsidRDefault="00636031" w:rsidP="00D6677F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Cele roczne.</w:t>
      </w:r>
    </w:p>
    <w:p w:rsidR="00636031" w:rsidRPr="00C00F5C" w:rsidRDefault="00636031" w:rsidP="00D6677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Zawierają się w rocznym planie pracy Ośrodka oraz w planach na poszczególnych stanowiskach pracowników Ośrodka.</w:t>
      </w:r>
    </w:p>
    <w:p w:rsidR="00636031" w:rsidRPr="00C00F5C" w:rsidRDefault="00636031" w:rsidP="00D667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0F5C">
        <w:rPr>
          <w:rFonts w:ascii="Times New Roman" w:hAnsi="Times New Roman" w:cs="Times New Roman"/>
          <w:b/>
          <w:sz w:val="26"/>
          <w:szCs w:val="26"/>
        </w:rPr>
        <w:t>WYCHOWANKOWIE</w:t>
      </w:r>
    </w:p>
    <w:p w:rsidR="001B0D3F" w:rsidRPr="00C00F5C" w:rsidRDefault="001B0D3F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 xml:space="preserve">Model absolwenta: </w:t>
      </w:r>
    </w:p>
    <w:p w:rsidR="008C4E97" w:rsidRPr="00C00F5C" w:rsidRDefault="008C4E97" w:rsidP="00D6677F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Umie</w:t>
      </w:r>
      <w:r w:rsidRPr="00C00F5C">
        <w:rPr>
          <w:rFonts w:ascii="Times New Roman" w:hAnsi="Times New Roman" w:cs="Times New Roman"/>
          <w:sz w:val="24"/>
          <w:szCs w:val="24"/>
        </w:rPr>
        <w:t xml:space="preserve"> – wyrażać własne odczucia i emocje, panować nad własnym </w:t>
      </w:r>
      <w:r w:rsidR="00E90354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>zachowaniem,</w:t>
      </w:r>
      <w:r w:rsidR="006356F9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 xml:space="preserve">rozróżniać dobro od zła, znaleźć potrzebne informacje i formułować pytania </w:t>
      </w:r>
      <w:r w:rsidR="007F09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0F5C">
        <w:rPr>
          <w:rFonts w:ascii="Times New Roman" w:hAnsi="Times New Roman" w:cs="Times New Roman"/>
          <w:sz w:val="24"/>
          <w:szCs w:val="24"/>
        </w:rPr>
        <w:t>do interesujących go zagadnień. Sprostać wymaganiom na dalszym etapie kształcenia, nawiązać właściwe relacje interpersonalne.</w:t>
      </w:r>
    </w:p>
    <w:p w:rsidR="008C4E97" w:rsidRPr="00C00F5C" w:rsidRDefault="008C4E97" w:rsidP="00D6677F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Wie</w:t>
      </w:r>
      <w:r w:rsidRPr="00C00F5C">
        <w:rPr>
          <w:rFonts w:ascii="Times New Roman" w:hAnsi="Times New Roman" w:cs="Times New Roman"/>
          <w:sz w:val="24"/>
          <w:szCs w:val="24"/>
        </w:rPr>
        <w:t xml:space="preserve"> - jak korzystać z różnych źródeł informacji, jak zdobyć wiedzę we własnej szkole, jak rozumieć zasady demokracji, jak aktywnie słuchać innych, jak być </w:t>
      </w:r>
      <w:r w:rsidR="00E90354" w:rsidRPr="00C00F5C">
        <w:rPr>
          <w:rFonts w:ascii="Times New Roman" w:hAnsi="Times New Roman" w:cs="Times New Roman"/>
          <w:sz w:val="24"/>
          <w:szCs w:val="24"/>
        </w:rPr>
        <w:t>o</w:t>
      </w:r>
      <w:r w:rsidRPr="00C00F5C">
        <w:rPr>
          <w:rFonts w:ascii="Times New Roman" w:hAnsi="Times New Roman" w:cs="Times New Roman"/>
          <w:sz w:val="24"/>
          <w:szCs w:val="24"/>
        </w:rPr>
        <w:t>dpowiedzialnym za podejmowane decyzje, co znaczy być patriotą, jak rozwiązywać konflikty, szanować własną i cudzą godność, działać na rzecz innych, doskonalić samego siebie, dbać o swoje i innych życie i zdrowie.</w:t>
      </w:r>
    </w:p>
    <w:p w:rsidR="00636031" w:rsidRPr="00C00F5C" w:rsidRDefault="008C4E97" w:rsidP="00D6677F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 xml:space="preserve">Potrafi </w:t>
      </w:r>
      <w:r w:rsidR="009B58F0" w:rsidRPr="00C00F5C">
        <w:rPr>
          <w:rFonts w:ascii="Times New Roman" w:hAnsi="Times New Roman" w:cs="Times New Roman"/>
          <w:b/>
          <w:sz w:val="24"/>
          <w:szCs w:val="24"/>
        </w:rPr>
        <w:t>-</w:t>
      </w:r>
      <w:r w:rsidR="009B58F0" w:rsidRPr="00C00F5C">
        <w:rPr>
          <w:rFonts w:ascii="Times New Roman" w:hAnsi="Times New Roman" w:cs="Times New Roman"/>
          <w:sz w:val="24"/>
          <w:szCs w:val="24"/>
        </w:rPr>
        <w:t xml:space="preserve"> poszukiwać i zainteresować się otaczającą go rzeczywistością, zachować się odpowiednio do sytuacji, zadbać o własną e</w:t>
      </w:r>
      <w:r w:rsidR="00707CE8" w:rsidRPr="00C00F5C">
        <w:rPr>
          <w:rFonts w:ascii="Times New Roman" w:hAnsi="Times New Roman" w:cs="Times New Roman"/>
          <w:sz w:val="24"/>
          <w:szCs w:val="24"/>
        </w:rPr>
        <w:t xml:space="preserve">dukację ekologiczną, dociekać, </w:t>
      </w:r>
      <w:r w:rsidR="009B58F0" w:rsidRPr="00C00F5C">
        <w:rPr>
          <w:rFonts w:ascii="Times New Roman" w:hAnsi="Times New Roman" w:cs="Times New Roman"/>
          <w:sz w:val="24"/>
          <w:szCs w:val="24"/>
        </w:rPr>
        <w:t xml:space="preserve">wyrażać wdzięczność i szacunek dla osób starszych i rówieśników, szanować przyrodę </w:t>
      </w:r>
      <w:r w:rsidR="007F09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58F0" w:rsidRPr="00C00F5C">
        <w:rPr>
          <w:rFonts w:ascii="Times New Roman" w:hAnsi="Times New Roman" w:cs="Times New Roman"/>
          <w:sz w:val="24"/>
          <w:szCs w:val="24"/>
        </w:rPr>
        <w:t>i najbliższe otoczenie.</w:t>
      </w:r>
    </w:p>
    <w:p w:rsidR="00707CE8" w:rsidRDefault="00707CE8" w:rsidP="00D6677F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677F" w:rsidRDefault="00D6677F" w:rsidP="00D6677F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677F" w:rsidRDefault="00D6677F" w:rsidP="00D6677F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677F" w:rsidRPr="00C00F5C" w:rsidRDefault="00D6677F" w:rsidP="00D6677F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8F0" w:rsidRPr="00C00F5C" w:rsidRDefault="009B58F0" w:rsidP="00D66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5C">
        <w:rPr>
          <w:rFonts w:ascii="Times New Roman" w:hAnsi="Times New Roman" w:cs="Times New Roman"/>
          <w:b/>
          <w:sz w:val="28"/>
          <w:szCs w:val="28"/>
        </w:rPr>
        <w:t>Wychowanek opuszczający Ośrodek jest aktywny, koleżeński, otwarty i kreatywny.</w:t>
      </w:r>
    </w:p>
    <w:p w:rsidR="009B58F0" w:rsidRDefault="009B58F0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77F" w:rsidRDefault="00D6677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77F" w:rsidRDefault="00D6677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77F" w:rsidRDefault="00D6677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5ED" w:rsidRPr="00C00F5C" w:rsidRDefault="009B58F0" w:rsidP="00D6677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0F5C">
        <w:rPr>
          <w:rFonts w:ascii="Times New Roman" w:hAnsi="Times New Roman" w:cs="Times New Roman"/>
          <w:b/>
          <w:sz w:val="26"/>
          <w:szCs w:val="26"/>
        </w:rPr>
        <w:lastRenderedPageBreak/>
        <w:t>MOCNE I SŁABE STRONY OŚRODKA,  SZANSE I ZAGROŻENIA.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B58F0" w:rsidRPr="00C00F5C" w:rsidTr="009B58F0">
        <w:tc>
          <w:tcPr>
            <w:tcW w:w="4606" w:type="dxa"/>
          </w:tcPr>
          <w:p w:rsidR="009B58F0" w:rsidRPr="00C00F5C" w:rsidRDefault="009B58F0" w:rsidP="00D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b/>
                <w:sz w:val="24"/>
                <w:szCs w:val="24"/>
              </w:rPr>
              <w:t>MOCNE STRONY</w:t>
            </w:r>
          </w:p>
          <w:p w:rsidR="00040132" w:rsidRPr="00C00F5C" w:rsidRDefault="00040132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B58F0" w:rsidRPr="00C00F5C" w:rsidRDefault="009B58F0" w:rsidP="00D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b/>
                <w:sz w:val="24"/>
                <w:szCs w:val="24"/>
              </w:rPr>
              <w:t>SŁABE STRONY</w:t>
            </w:r>
          </w:p>
        </w:tc>
      </w:tr>
      <w:tr w:rsidR="009B58F0" w:rsidRPr="00C00F5C" w:rsidTr="009B58F0">
        <w:tc>
          <w:tcPr>
            <w:tcW w:w="4606" w:type="dxa"/>
          </w:tcPr>
          <w:p w:rsidR="009B58F0" w:rsidRPr="00C00F5C" w:rsidRDefault="009B58F0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dobre wyposażenie ośrodka, kompetentni nauczyciele i wychowawcy, właściwy model zarządzania, aktywni wychowankowie</w:t>
            </w:r>
          </w:p>
          <w:p w:rsidR="003D65ED" w:rsidRPr="00C00F5C" w:rsidRDefault="003D65ED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B58F0" w:rsidRPr="00C00F5C" w:rsidRDefault="00040132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przejawy demoralizacji, wulgaryzmy, agresja słowna i fizyczna, brak opieki medycznej - pielęgniarki</w:t>
            </w:r>
          </w:p>
        </w:tc>
      </w:tr>
      <w:tr w:rsidR="009B58F0" w:rsidRPr="00C00F5C" w:rsidTr="009B58F0">
        <w:tc>
          <w:tcPr>
            <w:tcW w:w="4606" w:type="dxa"/>
          </w:tcPr>
          <w:p w:rsidR="009B58F0" w:rsidRPr="00C00F5C" w:rsidRDefault="009B58F0" w:rsidP="00D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b/>
                <w:sz w:val="24"/>
                <w:szCs w:val="24"/>
              </w:rPr>
              <w:t>SZANSE</w:t>
            </w:r>
          </w:p>
          <w:p w:rsidR="00040132" w:rsidRPr="00C00F5C" w:rsidRDefault="00040132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B58F0" w:rsidRPr="00C00F5C" w:rsidRDefault="009B58F0" w:rsidP="00D66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b/>
                <w:sz w:val="24"/>
                <w:szCs w:val="24"/>
              </w:rPr>
              <w:t>ZAGROŻENIA</w:t>
            </w:r>
          </w:p>
        </w:tc>
      </w:tr>
      <w:tr w:rsidR="009B58F0" w:rsidRPr="00C00F5C" w:rsidTr="00421AE2">
        <w:trPr>
          <w:trHeight w:val="1496"/>
        </w:trPr>
        <w:tc>
          <w:tcPr>
            <w:tcW w:w="4606" w:type="dxa"/>
          </w:tcPr>
          <w:p w:rsidR="009B58F0" w:rsidRPr="00C00F5C" w:rsidRDefault="00707CE8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40132" w:rsidRPr="00C00F5C">
              <w:rPr>
                <w:rFonts w:ascii="Times New Roman" w:hAnsi="Times New Roman" w:cs="Times New Roman"/>
                <w:sz w:val="24"/>
                <w:szCs w:val="24"/>
              </w:rPr>
              <w:t>iększe zaangażowanie rodziców w procesie wychowania, pedagogizacja rodziców, tworzenie programów wspomagających proces resocjalizacyjny</w:t>
            </w:r>
          </w:p>
          <w:p w:rsidR="003D65ED" w:rsidRPr="00C00F5C" w:rsidRDefault="003D65ED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B58F0" w:rsidRPr="00C00F5C" w:rsidRDefault="00040132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brak zainteresowania ze strony rodziców na działania podejmowane w Ośrodku, ograniczone środki na bieżące funkcjonowanie ośrodka </w:t>
            </w:r>
          </w:p>
        </w:tc>
      </w:tr>
    </w:tbl>
    <w:p w:rsidR="00421AE2" w:rsidRPr="00C00F5C" w:rsidRDefault="00421AE2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5ED" w:rsidRPr="00C00F5C" w:rsidRDefault="00421AE2" w:rsidP="00D6677F">
      <w:pPr>
        <w:pStyle w:val="Akapitzlist"/>
        <w:numPr>
          <w:ilvl w:val="0"/>
          <w:numId w:val="12"/>
        </w:numPr>
        <w:spacing w:line="240" w:lineRule="auto"/>
        <w:ind w:left="851" w:hanging="709"/>
        <w:rPr>
          <w:rFonts w:ascii="Times New Roman" w:hAnsi="Times New Roman" w:cs="Times New Roman"/>
          <w:b/>
          <w:sz w:val="26"/>
          <w:szCs w:val="26"/>
        </w:rPr>
      </w:pPr>
      <w:r w:rsidRPr="00C00F5C">
        <w:rPr>
          <w:rFonts w:ascii="Times New Roman" w:hAnsi="Times New Roman" w:cs="Times New Roman"/>
          <w:b/>
          <w:sz w:val="26"/>
          <w:szCs w:val="26"/>
        </w:rPr>
        <w:t>NAJWAŻNIEJSZE PROBLEMY OŚRODKA</w:t>
      </w:r>
    </w:p>
    <w:p w:rsidR="003D65ED" w:rsidRPr="00C00F5C" w:rsidRDefault="003D65ED" w:rsidP="00D6677F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Ciągłe wzbogacanie oferty Ośrodka.</w:t>
      </w:r>
    </w:p>
    <w:p w:rsidR="003D65ED" w:rsidRPr="00C00F5C" w:rsidRDefault="003D65ED" w:rsidP="00D6677F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Pozyskiwanie środków na remonty i modernizację Ośrodka.</w:t>
      </w:r>
    </w:p>
    <w:p w:rsidR="003D65ED" w:rsidRPr="00C00F5C" w:rsidRDefault="003D65ED" w:rsidP="00D6677F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Nawiązanie współpracy z organizacjami i przedsiębiorcami.</w:t>
      </w:r>
    </w:p>
    <w:p w:rsidR="00D13A54" w:rsidRPr="00C00F5C" w:rsidRDefault="003D65ED" w:rsidP="00D6677F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Stw</w:t>
      </w:r>
      <w:r w:rsidR="00D13A54" w:rsidRPr="00C00F5C">
        <w:rPr>
          <w:rFonts w:ascii="Times New Roman" w:hAnsi="Times New Roman" w:cs="Times New Roman"/>
          <w:sz w:val="24"/>
          <w:szCs w:val="24"/>
        </w:rPr>
        <w:t>orzenie stanowiska pielęgniarki.</w:t>
      </w:r>
    </w:p>
    <w:p w:rsidR="00D6677F" w:rsidRDefault="00D6677F" w:rsidP="00D6677F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F4623" w:rsidRPr="00C00F5C" w:rsidRDefault="009336C2" w:rsidP="00D6677F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VII.</w:t>
      </w:r>
      <w:r w:rsidRPr="00C00F5C">
        <w:rPr>
          <w:rFonts w:ascii="Times New Roman" w:hAnsi="Times New Roman" w:cs="Times New Roman"/>
          <w:b/>
          <w:sz w:val="24"/>
          <w:szCs w:val="24"/>
        </w:rPr>
        <w:tab/>
      </w:r>
      <w:r w:rsidR="003D65ED" w:rsidRPr="00C00F5C">
        <w:rPr>
          <w:rFonts w:ascii="Times New Roman" w:hAnsi="Times New Roman" w:cs="Times New Roman"/>
          <w:b/>
          <w:sz w:val="24"/>
          <w:szCs w:val="24"/>
        </w:rPr>
        <w:t xml:space="preserve">OBSZAR DZIAŁAŃ OŚRODKA W LATACH </w:t>
      </w:r>
      <w:r w:rsidR="008E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5ED" w:rsidRPr="00C00F5C">
        <w:rPr>
          <w:rFonts w:ascii="Times New Roman" w:hAnsi="Times New Roman" w:cs="Times New Roman"/>
          <w:b/>
          <w:sz w:val="24"/>
          <w:szCs w:val="24"/>
        </w:rPr>
        <w:t>2015</w:t>
      </w:r>
      <w:r w:rsidR="008E4F99">
        <w:rPr>
          <w:rFonts w:ascii="Times New Roman" w:hAnsi="Times New Roman" w:cs="Times New Roman"/>
          <w:b/>
          <w:sz w:val="24"/>
          <w:szCs w:val="24"/>
        </w:rPr>
        <w:t xml:space="preserve"> -2020</w:t>
      </w:r>
    </w:p>
    <w:p w:rsidR="003D65ED" w:rsidRPr="00C00F5C" w:rsidRDefault="003D65ED" w:rsidP="00D6677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Baza Ośrodka.</w:t>
      </w:r>
    </w:p>
    <w:tbl>
      <w:tblPr>
        <w:tblStyle w:val="Tabela-Siatka"/>
        <w:tblW w:w="0" w:type="auto"/>
        <w:tblLayout w:type="fixed"/>
        <w:tblLook w:val="04A0"/>
      </w:tblPr>
      <w:tblGrid>
        <w:gridCol w:w="527"/>
        <w:gridCol w:w="2361"/>
        <w:gridCol w:w="3741"/>
        <w:gridCol w:w="2551"/>
      </w:tblGrid>
      <w:tr w:rsidR="00B97049" w:rsidRPr="00C00F5C" w:rsidTr="00B97049">
        <w:tc>
          <w:tcPr>
            <w:tcW w:w="527" w:type="dxa"/>
            <w:vAlign w:val="center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61" w:type="dxa"/>
            <w:vAlign w:val="center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Zadania – rodzaj zadania</w:t>
            </w:r>
          </w:p>
        </w:tc>
        <w:tc>
          <w:tcPr>
            <w:tcW w:w="3741" w:type="dxa"/>
            <w:vAlign w:val="center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Sposoby realizacji zadań</w:t>
            </w:r>
          </w:p>
        </w:tc>
        <w:tc>
          <w:tcPr>
            <w:tcW w:w="2551" w:type="dxa"/>
            <w:vAlign w:val="center"/>
          </w:tcPr>
          <w:p w:rsidR="00B97049" w:rsidRPr="00C00F5C" w:rsidRDefault="00B97049" w:rsidP="007F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Realizator </w:t>
            </w:r>
          </w:p>
        </w:tc>
      </w:tr>
      <w:tr w:rsidR="00B97049" w:rsidRPr="00C00F5C" w:rsidTr="00B97049">
        <w:tc>
          <w:tcPr>
            <w:tcW w:w="527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Budowa szkoły i sali gimnastycznej</w:t>
            </w:r>
          </w:p>
        </w:tc>
        <w:tc>
          <w:tcPr>
            <w:tcW w:w="374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Przygotowanie potrzebnej dokumentacji, pozyskanie środków finansowych z funduszy unijnych</w:t>
            </w:r>
          </w:p>
        </w:tc>
        <w:tc>
          <w:tcPr>
            <w:tcW w:w="255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Dyrektor, Organ prowadzący, sponsorzy</w:t>
            </w:r>
          </w:p>
        </w:tc>
      </w:tr>
      <w:tr w:rsidR="00B97049" w:rsidRPr="00C00F5C" w:rsidTr="00B97049">
        <w:tc>
          <w:tcPr>
            <w:tcW w:w="527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Termomodernizacja budynku szkoły Sportowa</w:t>
            </w:r>
          </w:p>
        </w:tc>
        <w:tc>
          <w:tcPr>
            <w:tcW w:w="374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Przygotowanie potrzebnej dokumentacji, pozyskanie środków np. z funduszu ochrony środowiska</w:t>
            </w:r>
          </w:p>
        </w:tc>
        <w:tc>
          <w:tcPr>
            <w:tcW w:w="255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B97049" w:rsidRPr="00C00F5C" w:rsidTr="00B97049">
        <w:tc>
          <w:tcPr>
            <w:tcW w:w="527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Termomodernizacja budynku administracyjnego Kargowska</w:t>
            </w:r>
          </w:p>
        </w:tc>
        <w:tc>
          <w:tcPr>
            <w:tcW w:w="374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  <w:tc>
          <w:tcPr>
            <w:tcW w:w="255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B97049" w:rsidRPr="00C00F5C" w:rsidTr="00B97049">
        <w:tc>
          <w:tcPr>
            <w:tcW w:w="527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Wykonanie ogrodzenia</w:t>
            </w:r>
          </w:p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Kargowska, Podzamcze</w:t>
            </w:r>
          </w:p>
        </w:tc>
        <w:tc>
          <w:tcPr>
            <w:tcW w:w="374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  <w:tc>
          <w:tcPr>
            <w:tcW w:w="255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B97049" w:rsidRPr="00C00F5C" w:rsidTr="00B97049">
        <w:tc>
          <w:tcPr>
            <w:tcW w:w="527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Remont klas</w:t>
            </w:r>
          </w:p>
        </w:tc>
        <w:tc>
          <w:tcPr>
            <w:tcW w:w="374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  <w:tc>
          <w:tcPr>
            <w:tcW w:w="255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B97049" w:rsidRPr="00C00F5C" w:rsidTr="00B97049">
        <w:tc>
          <w:tcPr>
            <w:tcW w:w="527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1" w:type="dxa"/>
          </w:tcPr>
          <w:p w:rsidR="00B97049" w:rsidRPr="00C00F5C" w:rsidRDefault="00B9704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Wzbogacenie szkoły w pomoce dydaktyczne</w:t>
            </w:r>
          </w:p>
        </w:tc>
        <w:tc>
          <w:tcPr>
            <w:tcW w:w="374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  <w:tc>
          <w:tcPr>
            <w:tcW w:w="2551" w:type="dxa"/>
          </w:tcPr>
          <w:p w:rsidR="00B97049" w:rsidRPr="00C00F5C" w:rsidRDefault="00B9704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</w:tbl>
    <w:p w:rsidR="00C00F5C" w:rsidRDefault="00C00F5C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77F" w:rsidRDefault="00D6677F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82B" w:rsidRPr="00C00F5C" w:rsidRDefault="00DE582B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97049" w:rsidRPr="00C00F5C">
        <w:rPr>
          <w:rFonts w:ascii="Times New Roman" w:hAnsi="Times New Roman" w:cs="Times New Roman"/>
          <w:b/>
          <w:sz w:val="24"/>
          <w:szCs w:val="24"/>
        </w:rPr>
        <w:t>Efektywność wyników nauczania.</w:t>
      </w:r>
    </w:p>
    <w:tbl>
      <w:tblPr>
        <w:tblStyle w:val="Tabela-Siatka"/>
        <w:tblW w:w="0" w:type="auto"/>
        <w:tblLook w:val="04A0"/>
      </w:tblPr>
      <w:tblGrid>
        <w:gridCol w:w="543"/>
        <w:gridCol w:w="2142"/>
        <w:gridCol w:w="2208"/>
        <w:gridCol w:w="1621"/>
        <w:gridCol w:w="1238"/>
        <w:gridCol w:w="1536"/>
      </w:tblGrid>
      <w:tr w:rsidR="00856FBC" w:rsidRPr="00C00F5C" w:rsidTr="00B97049">
        <w:tc>
          <w:tcPr>
            <w:tcW w:w="523" w:type="dxa"/>
            <w:vAlign w:val="center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62" w:type="dxa"/>
            <w:vAlign w:val="center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Zadania – rodzaj zadań</w:t>
            </w:r>
          </w:p>
        </w:tc>
        <w:tc>
          <w:tcPr>
            <w:tcW w:w="2222" w:type="dxa"/>
            <w:vAlign w:val="center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Sposoby realizacji zadań</w:t>
            </w:r>
          </w:p>
        </w:tc>
        <w:tc>
          <w:tcPr>
            <w:tcW w:w="1622" w:type="dxa"/>
            <w:vAlign w:val="center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Potrzebn</w:t>
            </w:r>
            <w:r w:rsidR="00FF4623" w:rsidRPr="00C00F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 środk</w:t>
            </w:r>
            <w:r w:rsidR="00FF4623" w:rsidRPr="00C00F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40" w:type="dxa"/>
            <w:vAlign w:val="center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519" w:type="dxa"/>
            <w:vAlign w:val="center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</w:tr>
      <w:tr w:rsidR="00856FBC" w:rsidRPr="00C00F5C" w:rsidTr="00B97049">
        <w:tc>
          <w:tcPr>
            <w:tcW w:w="523" w:type="dxa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2" w:type="dxa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Analiza wyników sprawdzianu i egzaminu. Wnioski do dalszej pracy</w:t>
            </w:r>
          </w:p>
        </w:tc>
        <w:tc>
          <w:tcPr>
            <w:tcW w:w="2222" w:type="dxa"/>
          </w:tcPr>
          <w:p w:rsidR="00856FBC" w:rsidRPr="00C00F5C" w:rsidRDefault="00856FBC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Przeprowadzenie analizy sprawdzianu, opracowanie wniosków </w:t>
            </w:r>
          </w:p>
        </w:tc>
        <w:tc>
          <w:tcPr>
            <w:tcW w:w="1622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Wyniki sprawdzianów i egzaminów.</w:t>
            </w:r>
          </w:p>
          <w:p w:rsidR="00016645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 Analiza, wnioski</w:t>
            </w:r>
          </w:p>
        </w:tc>
        <w:tc>
          <w:tcPr>
            <w:tcW w:w="1240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I i II semestr</w:t>
            </w:r>
          </w:p>
        </w:tc>
        <w:tc>
          <w:tcPr>
            <w:tcW w:w="1519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Dyrektor ds. dydaktycz.</w:t>
            </w:r>
          </w:p>
          <w:p w:rsidR="00FF4623" w:rsidRPr="00C00F5C" w:rsidRDefault="00FF4623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FF4623" w:rsidRPr="00C00F5C" w:rsidRDefault="00FF4623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856FBC" w:rsidRPr="00C00F5C" w:rsidTr="00B97049">
        <w:tc>
          <w:tcPr>
            <w:tcW w:w="523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2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Diagnoza wyników nauczania wg. harmonogramu</w:t>
            </w:r>
          </w:p>
        </w:tc>
        <w:tc>
          <w:tcPr>
            <w:tcW w:w="2222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Badanie słabych i mocnych stron wychowanków. Po przybyciu do ośrodka oraz na początku każdego roku szkolnego. Opracowanie IPET</w:t>
            </w:r>
          </w:p>
        </w:tc>
        <w:tc>
          <w:tcPr>
            <w:tcW w:w="1622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Diagnoza, wnioski</w:t>
            </w:r>
          </w:p>
        </w:tc>
        <w:tc>
          <w:tcPr>
            <w:tcW w:w="1240" w:type="dxa"/>
          </w:tcPr>
          <w:p w:rsidR="00856FBC" w:rsidRPr="00C00F5C" w:rsidRDefault="00016645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 przybyciu na początku roku szkolnego</w:t>
            </w:r>
          </w:p>
        </w:tc>
        <w:tc>
          <w:tcPr>
            <w:tcW w:w="1519" w:type="dxa"/>
          </w:tcPr>
          <w:p w:rsidR="00856FBC" w:rsidRPr="00C00F5C" w:rsidRDefault="00016645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</w:tbl>
    <w:p w:rsidR="00856FBC" w:rsidRDefault="00856FBC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645" w:rsidRPr="00C00F5C" w:rsidRDefault="00B97049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3</w:t>
      </w:r>
      <w:r w:rsidR="00016645" w:rsidRPr="00C00F5C">
        <w:rPr>
          <w:rFonts w:ascii="Times New Roman" w:hAnsi="Times New Roman" w:cs="Times New Roman"/>
          <w:b/>
          <w:sz w:val="24"/>
          <w:szCs w:val="24"/>
        </w:rPr>
        <w:t>. Doskonalenie zawodowe.</w:t>
      </w:r>
    </w:p>
    <w:tbl>
      <w:tblPr>
        <w:tblStyle w:val="Tabela-Siatka"/>
        <w:tblW w:w="9322" w:type="dxa"/>
        <w:tblLook w:val="04A0"/>
      </w:tblPr>
      <w:tblGrid>
        <w:gridCol w:w="543"/>
        <w:gridCol w:w="2967"/>
        <w:gridCol w:w="2410"/>
        <w:gridCol w:w="1843"/>
        <w:gridCol w:w="1559"/>
      </w:tblGrid>
      <w:tr w:rsidR="008E4F99" w:rsidRPr="00C00F5C" w:rsidTr="008E4F99">
        <w:tc>
          <w:tcPr>
            <w:tcW w:w="543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Zadania – rodzaj zadań</w:t>
            </w:r>
          </w:p>
        </w:tc>
        <w:tc>
          <w:tcPr>
            <w:tcW w:w="2410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Sposoby realizacji zadań</w:t>
            </w:r>
          </w:p>
        </w:tc>
        <w:tc>
          <w:tcPr>
            <w:tcW w:w="1843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Potrzebne środki</w:t>
            </w:r>
          </w:p>
        </w:tc>
        <w:tc>
          <w:tcPr>
            <w:tcW w:w="1559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Trening Zastępowania Agresji TZA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Przeprowadzenie szkolenia przez trenera 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Pedagogizacja rodziców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Szkolenie , warsztaty dla rodziców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Wykorzystanie wyników sprawdzianu i egzaminów do poprawy jakości nauczania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Szkolenia ODN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konsultanci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Udział w szkoleniu związanym z technikami metodyką pracy resocjalizacyjnej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Szkolenie ODN, ORE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</w:tbl>
    <w:p w:rsidR="00016645" w:rsidRDefault="00016645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739" w:rsidRPr="00C00F5C" w:rsidRDefault="00B97049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4</w:t>
      </w:r>
      <w:r w:rsidR="00B75739" w:rsidRPr="00C00F5C">
        <w:rPr>
          <w:rFonts w:ascii="Times New Roman" w:hAnsi="Times New Roman" w:cs="Times New Roman"/>
          <w:b/>
          <w:sz w:val="24"/>
          <w:szCs w:val="24"/>
        </w:rPr>
        <w:t>. Działalność wychowawcza Ośrodka.</w:t>
      </w:r>
    </w:p>
    <w:tbl>
      <w:tblPr>
        <w:tblStyle w:val="Tabela-Siatka"/>
        <w:tblW w:w="9322" w:type="dxa"/>
        <w:tblLook w:val="04A0"/>
      </w:tblPr>
      <w:tblGrid>
        <w:gridCol w:w="543"/>
        <w:gridCol w:w="2967"/>
        <w:gridCol w:w="2410"/>
        <w:gridCol w:w="1806"/>
        <w:gridCol w:w="1596"/>
      </w:tblGrid>
      <w:tr w:rsidR="008E4F99" w:rsidRPr="00C00F5C" w:rsidTr="008E4F99">
        <w:tc>
          <w:tcPr>
            <w:tcW w:w="543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Zadania – rodzaj zadań</w:t>
            </w:r>
          </w:p>
        </w:tc>
        <w:tc>
          <w:tcPr>
            <w:tcW w:w="2410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Sposoby realizacji zadań</w:t>
            </w:r>
          </w:p>
        </w:tc>
        <w:tc>
          <w:tcPr>
            <w:tcW w:w="1806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Potrzebne środki</w:t>
            </w:r>
          </w:p>
        </w:tc>
        <w:tc>
          <w:tcPr>
            <w:tcW w:w="1596" w:type="dxa"/>
            <w:vAlign w:val="center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Realizacja planu pracy Ośrodka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Podział zadań</w:t>
            </w:r>
          </w:p>
        </w:tc>
        <w:tc>
          <w:tcPr>
            <w:tcW w:w="180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Finanse materiały 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pomoce</w:t>
            </w:r>
          </w:p>
        </w:tc>
        <w:tc>
          <w:tcPr>
            <w:tcW w:w="159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Pracownicy Ośrodka, nauczyciele, wychowawcy, pracownicy administracji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i obsługi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Organizacja wycieczek, rajdów, spływów kajakowych, biwaków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Opracowanie harmonogramu wycieczek z uwzględnieniem walorów edukacyjnych</w:t>
            </w:r>
          </w:p>
        </w:tc>
        <w:tc>
          <w:tcPr>
            <w:tcW w:w="180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dokumenty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programy</w:t>
            </w:r>
          </w:p>
        </w:tc>
        <w:tc>
          <w:tcPr>
            <w:tcW w:w="159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99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99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99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Udział w zajęciach psychoedukacyjnych rozwijających  kompetencje indywidualne, społeczne i zawodowe takie jak: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Plany koncepcji, pomysły,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eksperymenty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pracownicy ośrodka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„Uczymy się nie dla szkoły lecz dla siebie”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Nauka wartością, planowanie przyszłości 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Materiały piśmienne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pracownicy ośrodka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„Pierwsza praca”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Aktywne formy poszukiwania pracy, korzystanie z instytucji wspomagających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„Ja przedsiębiorca”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Droga aktywizacji zawodowej, przygotowanie do prowadzenia własnej działalności gospodarczej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„Mam plan”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Realna ocena mocnych, słabych stron, umiejętności, wiedzy, zdolności, predyspozycji zawodowej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Materiały pomocnicze do prezentacji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„Prawo i ja”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Zapoznanie z przepisami prawa ze specyfiką pracy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Kodeks postępowania karnego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pracy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„Ja w rodzinie”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Kształtowanie kompetencji rodzicielskich z dojrzałym pełnieniem ról, społecznych, umiejętności opiekuńczych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Program przygotowujący do życia w rodzinie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:Technologia informatyczno - biurowa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Nabycie praktycznych umiejętności obsługi komputera, faksu, kserokopiarki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Urządzenia biurowe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rPr>
          <w:cantSplit/>
        </w:trPr>
        <w:tc>
          <w:tcPr>
            <w:tcW w:w="543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:Otwarte drzwi”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Wizyty w instyt. publicznych np. Urząd Gminy,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Poczta, Urząd Pracy, Urząd Skarbowy i inne.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lista instytucji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</w:tbl>
    <w:p w:rsidR="008E3AFA" w:rsidRDefault="008E3AFA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77F" w:rsidRDefault="00D6677F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739" w:rsidRPr="00C00F5C" w:rsidRDefault="00C00F5C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5</w:t>
      </w:r>
      <w:r w:rsidR="00C746F7" w:rsidRPr="00C00F5C">
        <w:rPr>
          <w:rFonts w:ascii="Times New Roman" w:hAnsi="Times New Roman" w:cs="Times New Roman"/>
          <w:b/>
          <w:sz w:val="24"/>
          <w:szCs w:val="24"/>
        </w:rPr>
        <w:t>. Działania w zakresie profilaktyki.</w:t>
      </w:r>
    </w:p>
    <w:tbl>
      <w:tblPr>
        <w:tblStyle w:val="Tabela-Siatka"/>
        <w:tblW w:w="9322" w:type="dxa"/>
        <w:tblLook w:val="04A0"/>
      </w:tblPr>
      <w:tblGrid>
        <w:gridCol w:w="544"/>
        <w:gridCol w:w="2966"/>
        <w:gridCol w:w="2410"/>
        <w:gridCol w:w="1843"/>
        <w:gridCol w:w="1559"/>
      </w:tblGrid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Zadania – rodzaj zadań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Sposoby realizacji zadań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Potrzebne środki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</w:tr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Ewaluacja programu profilaktyki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Analiza, realizacja zadań, diagnoza potrzeb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Przygotowanie narzędzi badawczych opracowanie wyników diagnozy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Zespół ewaluacyjny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</w:tc>
      </w:tr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Promowanie zdrowego stylu życia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Scenariusze zajęć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Scenariusze,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materiały promocyjne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</w:tr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„Mój świat bez agresji”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Zachowania agresywne - analiza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Konkurs plastyczny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</w:tr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„Gdy przychodzi pani złość”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Warsztaty terapeutyczne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„Zachowaj trzeźwy umysł”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Konkursy warsztaty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59" w:type="dxa"/>
          </w:tcPr>
          <w:p w:rsidR="008E4F99" w:rsidRPr="00C00F5C" w:rsidRDefault="008E4F99" w:rsidP="00D6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j.w.</w:t>
            </w:r>
          </w:p>
        </w:tc>
      </w:tr>
      <w:tr w:rsidR="008E4F99" w:rsidRPr="00C00F5C" w:rsidTr="008E4F99">
        <w:tc>
          <w:tcPr>
            <w:tcW w:w="544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6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Terapia EEG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Biofedback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Diagnozy, sesje, terapeutyczne</w:t>
            </w:r>
          </w:p>
        </w:tc>
        <w:tc>
          <w:tcPr>
            <w:tcW w:w="18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Sprzęt i oprogramowanie specjalistyczne</w:t>
            </w:r>
          </w:p>
        </w:tc>
        <w:tc>
          <w:tcPr>
            <w:tcW w:w="1559" w:type="dxa"/>
          </w:tcPr>
          <w:p w:rsidR="007F09F6" w:rsidRPr="00C00F5C" w:rsidRDefault="007F09F6" w:rsidP="007F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8E4F99" w:rsidRPr="00C00F5C" w:rsidRDefault="007F09F6" w:rsidP="007F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</w:tr>
    </w:tbl>
    <w:p w:rsidR="00C746F7" w:rsidRDefault="00C746F7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77F" w:rsidRPr="00C00F5C" w:rsidRDefault="00D6677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F17" w:rsidRPr="00C00F5C" w:rsidRDefault="00C00F5C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t>6</w:t>
      </w:r>
      <w:r w:rsidR="00707F17" w:rsidRPr="00C00F5C">
        <w:rPr>
          <w:rFonts w:ascii="Times New Roman" w:hAnsi="Times New Roman" w:cs="Times New Roman"/>
          <w:b/>
          <w:sz w:val="24"/>
          <w:szCs w:val="24"/>
        </w:rPr>
        <w:t>. Promocja Ośrodka.</w:t>
      </w:r>
    </w:p>
    <w:tbl>
      <w:tblPr>
        <w:tblStyle w:val="Tabela-Siatka"/>
        <w:tblW w:w="9322" w:type="dxa"/>
        <w:tblLook w:val="04A0"/>
      </w:tblPr>
      <w:tblGrid>
        <w:gridCol w:w="543"/>
        <w:gridCol w:w="2967"/>
        <w:gridCol w:w="2410"/>
        <w:gridCol w:w="1839"/>
        <w:gridCol w:w="1563"/>
      </w:tblGrid>
      <w:tr w:rsidR="008E4F99" w:rsidRPr="00C00F5C" w:rsidTr="008E4F99">
        <w:trPr>
          <w:trHeight w:val="422"/>
        </w:trPr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Zadania – rodzaj zadań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Sposoby realizacji zadań</w:t>
            </w:r>
          </w:p>
        </w:tc>
        <w:tc>
          <w:tcPr>
            <w:tcW w:w="183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Potrzebne środki</w:t>
            </w:r>
          </w:p>
        </w:tc>
        <w:tc>
          <w:tcPr>
            <w:tcW w:w="156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Prowadzenie strony internetowej ośrodka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Zbieranie materiałów i umieszczanie na stronach (zgoda rodziców, opiekunów prawnych)</w:t>
            </w:r>
          </w:p>
        </w:tc>
        <w:tc>
          <w:tcPr>
            <w:tcW w:w="183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Dostęp do internetu</w:t>
            </w:r>
          </w:p>
        </w:tc>
        <w:tc>
          <w:tcPr>
            <w:tcW w:w="156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Pracownicy ośrodka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Administrator strony</w:t>
            </w:r>
          </w:p>
        </w:tc>
      </w:tr>
      <w:tr w:rsidR="008E4F99" w:rsidRPr="00C00F5C" w:rsidTr="008E4F99">
        <w:tc>
          <w:tcPr>
            <w:tcW w:w="54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Prowadzenie promocji Ośrodka</w:t>
            </w:r>
          </w:p>
        </w:tc>
        <w:tc>
          <w:tcPr>
            <w:tcW w:w="2410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Ulotki</w:t>
            </w:r>
          </w:p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folder</w:t>
            </w:r>
          </w:p>
        </w:tc>
        <w:tc>
          <w:tcPr>
            <w:tcW w:w="1839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finanse</w:t>
            </w:r>
          </w:p>
        </w:tc>
        <w:tc>
          <w:tcPr>
            <w:tcW w:w="1563" w:type="dxa"/>
          </w:tcPr>
          <w:p w:rsidR="008E4F99" w:rsidRPr="00C00F5C" w:rsidRDefault="008E4F99" w:rsidP="00D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5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</w:tbl>
    <w:p w:rsidR="00D6677F" w:rsidRPr="00C00F5C" w:rsidRDefault="00D6677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77F" w:rsidRDefault="00D6677F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C8C" w:rsidRPr="00C00F5C" w:rsidRDefault="000F6C8C" w:rsidP="00D66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F5C">
        <w:rPr>
          <w:rFonts w:ascii="Times New Roman" w:hAnsi="Times New Roman" w:cs="Times New Roman"/>
          <w:b/>
          <w:sz w:val="24"/>
          <w:szCs w:val="24"/>
        </w:rPr>
        <w:lastRenderedPageBreak/>
        <w:t>VIII. UWAGI DO KONCEPCJI PRACY.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1. Wzbogacać ofertę ośrodka o nowe formy i metody pracy w tworzeniu rzeczywistości – odnoszenia sukcesów na terenie ośrodka.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2. Dbać o prawidłowy rozwój i bezpieczeństwo wychowanków.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3. Wzmacniać aktywność wychowanków poprzez promowanie ich inicjatyw i działań.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4. Wzmocnić współpracę z rodzicami.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5. Rozwijać promocję </w:t>
      </w:r>
      <w:r w:rsidR="00E90354" w:rsidRPr="00C00F5C">
        <w:rPr>
          <w:rFonts w:ascii="Times New Roman" w:hAnsi="Times New Roman" w:cs="Times New Roman"/>
          <w:sz w:val="24"/>
          <w:szCs w:val="24"/>
        </w:rPr>
        <w:t>O</w:t>
      </w:r>
      <w:r w:rsidRPr="00C00F5C">
        <w:rPr>
          <w:rFonts w:ascii="Times New Roman" w:hAnsi="Times New Roman" w:cs="Times New Roman"/>
          <w:sz w:val="24"/>
          <w:szCs w:val="24"/>
        </w:rPr>
        <w:t>środka.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6. Modyfikować na bieżąco koncepcję pracy ośrodka.</w:t>
      </w:r>
    </w:p>
    <w:p w:rsidR="000F6C8C" w:rsidRPr="00C00F5C" w:rsidRDefault="000F6C8C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7. Pomagać wychowankom w przywracaniu wiary i możliwości uzyskania pomyślnych wyników w nauce poprzez: </w:t>
      </w:r>
    </w:p>
    <w:p w:rsidR="000F6C8C" w:rsidRPr="00C00F5C" w:rsidRDefault="0051518D" w:rsidP="00D6677F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przezwyciężani</w:t>
      </w:r>
      <w:r w:rsidR="00E90354" w:rsidRPr="00C00F5C">
        <w:rPr>
          <w:rFonts w:ascii="Times New Roman" w:hAnsi="Times New Roman" w:cs="Times New Roman"/>
          <w:sz w:val="24"/>
          <w:szCs w:val="24"/>
        </w:rPr>
        <w:t>e</w:t>
      </w:r>
      <w:r w:rsidRPr="00C00F5C">
        <w:rPr>
          <w:rFonts w:ascii="Times New Roman" w:hAnsi="Times New Roman" w:cs="Times New Roman"/>
          <w:sz w:val="24"/>
          <w:szCs w:val="24"/>
        </w:rPr>
        <w:t xml:space="preserve"> obawy przed kompromitacją, złą oceną,</w:t>
      </w:r>
    </w:p>
    <w:p w:rsidR="0051518D" w:rsidRPr="00C00F5C" w:rsidRDefault="0051518D" w:rsidP="00D6677F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przezwyciężani</w:t>
      </w:r>
      <w:r w:rsidR="00E90354" w:rsidRPr="00C00F5C">
        <w:rPr>
          <w:rFonts w:ascii="Times New Roman" w:hAnsi="Times New Roman" w:cs="Times New Roman"/>
          <w:sz w:val="24"/>
          <w:szCs w:val="24"/>
        </w:rPr>
        <w:t>e</w:t>
      </w:r>
      <w:r w:rsidRPr="00C00F5C">
        <w:rPr>
          <w:rFonts w:ascii="Times New Roman" w:hAnsi="Times New Roman" w:cs="Times New Roman"/>
          <w:sz w:val="24"/>
          <w:szCs w:val="24"/>
        </w:rPr>
        <w:t xml:space="preserve"> niechęci i nienawiści do szkoły,</w:t>
      </w:r>
    </w:p>
    <w:p w:rsidR="0051518D" w:rsidRPr="00C00F5C" w:rsidRDefault="0051518D" w:rsidP="00D6677F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popraw</w:t>
      </w:r>
      <w:r w:rsidR="00E90354" w:rsidRPr="00C00F5C">
        <w:rPr>
          <w:rFonts w:ascii="Times New Roman" w:hAnsi="Times New Roman" w:cs="Times New Roman"/>
          <w:sz w:val="24"/>
          <w:szCs w:val="24"/>
        </w:rPr>
        <w:t>ę</w:t>
      </w:r>
      <w:r w:rsidRPr="00C00F5C">
        <w:rPr>
          <w:rFonts w:ascii="Times New Roman" w:hAnsi="Times New Roman" w:cs="Times New Roman"/>
          <w:sz w:val="24"/>
          <w:szCs w:val="24"/>
        </w:rPr>
        <w:t xml:space="preserve"> interakcji z nauczycielami oraz kolegami,</w:t>
      </w:r>
    </w:p>
    <w:p w:rsidR="0051518D" w:rsidRPr="00C00F5C" w:rsidRDefault="0051518D" w:rsidP="00D6677F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korygowani</w:t>
      </w:r>
      <w:r w:rsidR="00E90354" w:rsidRPr="00C00F5C">
        <w:rPr>
          <w:rFonts w:ascii="Times New Roman" w:hAnsi="Times New Roman" w:cs="Times New Roman"/>
          <w:sz w:val="24"/>
          <w:szCs w:val="24"/>
        </w:rPr>
        <w:t>e</w:t>
      </w:r>
      <w:r w:rsidRPr="00C00F5C">
        <w:rPr>
          <w:rFonts w:ascii="Times New Roman" w:hAnsi="Times New Roman" w:cs="Times New Roman"/>
          <w:sz w:val="24"/>
          <w:szCs w:val="24"/>
        </w:rPr>
        <w:t xml:space="preserve"> i wyrównywaniu zaniedbań dydaktycznych i wychowawczych, wzmacniani</w:t>
      </w:r>
      <w:r w:rsidR="00E90354" w:rsidRPr="00C00F5C">
        <w:rPr>
          <w:rFonts w:ascii="Times New Roman" w:hAnsi="Times New Roman" w:cs="Times New Roman"/>
          <w:sz w:val="24"/>
          <w:szCs w:val="24"/>
        </w:rPr>
        <w:t>e</w:t>
      </w:r>
      <w:r w:rsidRPr="00C00F5C">
        <w:rPr>
          <w:rFonts w:ascii="Times New Roman" w:hAnsi="Times New Roman" w:cs="Times New Roman"/>
          <w:sz w:val="24"/>
          <w:szCs w:val="24"/>
        </w:rPr>
        <w:t xml:space="preserve"> motywacji do nauki,</w:t>
      </w:r>
    </w:p>
    <w:p w:rsidR="0051518D" w:rsidRPr="00C00F5C" w:rsidRDefault="0051518D" w:rsidP="00D6677F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przyjęci</w:t>
      </w:r>
      <w:r w:rsidR="00E90354" w:rsidRPr="00C00F5C">
        <w:rPr>
          <w:rFonts w:ascii="Times New Roman" w:hAnsi="Times New Roman" w:cs="Times New Roman"/>
          <w:sz w:val="24"/>
          <w:szCs w:val="24"/>
        </w:rPr>
        <w:t>e</w:t>
      </w:r>
      <w:r w:rsidRPr="00C00F5C">
        <w:rPr>
          <w:rFonts w:ascii="Times New Roman" w:hAnsi="Times New Roman" w:cs="Times New Roman"/>
          <w:sz w:val="24"/>
          <w:szCs w:val="24"/>
        </w:rPr>
        <w:t xml:space="preserve"> aktywnej, pozytywnej postawy wobec zadań życiowych.</w:t>
      </w:r>
    </w:p>
    <w:p w:rsidR="0051518D" w:rsidRPr="00C00F5C" w:rsidRDefault="00252CBF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8. Stosować zasadę dominacji wychowania, zakładając podporządkowanie wszelkich</w:t>
      </w:r>
      <w:r w:rsidR="00647EC8" w:rsidRPr="00C00F5C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>oddziaływań dydaktycznych celom wychowawczym.</w:t>
      </w:r>
      <w:r w:rsidR="0051518D" w:rsidRPr="00C0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CBF" w:rsidRPr="00C00F5C" w:rsidRDefault="00252CBF" w:rsidP="00D66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 xml:space="preserve">Koncepcja pracy ośrodka została przedstawiona na posiedzeniu rady Pedagogicznej w dniu </w:t>
      </w:r>
      <w:r w:rsidR="008E4F99">
        <w:rPr>
          <w:rFonts w:ascii="Times New Roman" w:hAnsi="Times New Roman" w:cs="Times New Roman"/>
          <w:sz w:val="24"/>
          <w:szCs w:val="24"/>
        </w:rPr>
        <w:t xml:space="preserve"> </w:t>
      </w:r>
      <w:r w:rsidRPr="00C00F5C">
        <w:rPr>
          <w:rFonts w:ascii="Times New Roman" w:hAnsi="Times New Roman" w:cs="Times New Roman"/>
          <w:sz w:val="24"/>
          <w:szCs w:val="24"/>
        </w:rPr>
        <w:t>15 września 201</w:t>
      </w:r>
      <w:r w:rsidR="00C00F5C" w:rsidRPr="00C00F5C">
        <w:rPr>
          <w:rFonts w:ascii="Times New Roman" w:hAnsi="Times New Roman" w:cs="Times New Roman"/>
          <w:sz w:val="24"/>
          <w:szCs w:val="24"/>
        </w:rPr>
        <w:t>5</w:t>
      </w:r>
      <w:r w:rsidRPr="00C00F5C">
        <w:rPr>
          <w:rFonts w:ascii="Times New Roman" w:hAnsi="Times New Roman" w:cs="Times New Roman"/>
          <w:sz w:val="24"/>
          <w:szCs w:val="24"/>
        </w:rPr>
        <w:t>r. z koncepcją zapoznano również członków Samorządu Uczniowskiego.</w:t>
      </w:r>
    </w:p>
    <w:p w:rsidR="00C00F5C" w:rsidRPr="00C00F5C" w:rsidRDefault="00C00F5C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CBF" w:rsidRPr="00C00F5C" w:rsidRDefault="00252CB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Podpisy przedstawicieli Rady Pedagogicznej:</w:t>
      </w:r>
    </w:p>
    <w:p w:rsidR="00252CBF" w:rsidRPr="00C00F5C" w:rsidRDefault="00252CB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F99" w:rsidRDefault="008E4F99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F99" w:rsidRPr="00C00F5C" w:rsidRDefault="008E4F99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F5C" w:rsidRPr="00C00F5C" w:rsidRDefault="00C00F5C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F5C" w:rsidRPr="00C00F5C" w:rsidRDefault="00C00F5C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F5C" w:rsidRPr="00C00F5C" w:rsidRDefault="00C00F5C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CBF" w:rsidRPr="00C00F5C" w:rsidRDefault="00252CBF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Podpisy przedstawicieli Samorządu Uczniowskiego:</w:t>
      </w:r>
    </w:p>
    <w:p w:rsidR="008E4F99" w:rsidRDefault="008E4F99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F99" w:rsidRDefault="008E4F99" w:rsidP="00D6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CBF" w:rsidRPr="00C00F5C" w:rsidRDefault="00252CBF" w:rsidP="00D667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Podpis dyrektora</w:t>
      </w:r>
    </w:p>
    <w:p w:rsidR="00252CBF" w:rsidRPr="00C00F5C" w:rsidRDefault="00252CBF" w:rsidP="008E4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F5C">
        <w:rPr>
          <w:rFonts w:ascii="Times New Roman" w:hAnsi="Times New Roman" w:cs="Times New Roman"/>
          <w:sz w:val="24"/>
          <w:szCs w:val="24"/>
        </w:rPr>
        <w:t>Babimost,dn.201</w:t>
      </w:r>
      <w:r w:rsidR="00C00F5C" w:rsidRPr="00C00F5C">
        <w:rPr>
          <w:rFonts w:ascii="Times New Roman" w:hAnsi="Times New Roman" w:cs="Times New Roman"/>
          <w:sz w:val="24"/>
          <w:szCs w:val="24"/>
        </w:rPr>
        <w:t>5</w:t>
      </w:r>
      <w:r w:rsidRPr="00C00F5C">
        <w:rPr>
          <w:rFonts w:ascii="Times New Roman" w:hAnsi="Times New Roman" w:cs="Times New Roman"/>
          <w:sz w:val="24"/>
          <w:szCs w:val="24"/>
        </w:rPr>
        <w:t>.09.15</w:t>
      </w:r>
    </w:p>
    <w:sectPr w:rsidR="00252CBF" w:rsidRPr="00C00F5C" w:rsidSect="008411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AF" w:rsidRDefault="00BA7BAF" w:rsidP="00647EC8">
      <w:pPr>
        <w:spacing w:after="0" w:line="240" w:lineRule="auto"/>
      </w:pPr>
      <w:r>
        <w:separator/>
      </w:r>
    </w:p>
  </w:endnote>
  <w:endnote w:type="continuationSeparator" w:id="0">
    <w:p w:rsidR="00BA7BAF" w:rsidRDefault="00BA7BAF" w:rsidP="0064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6485"/>
      <w:docPartObj>
        <w:docPartGallery w:val="Page Numbers (Bottom of Page)"/>
        <w:docPartUnique/>
      </w:docPartObj>
    </w:sdtPr>
    <w:sdtContent>
      <w:p w:rsidR="00C00F5C" w:rsidRDefault="006B2971">
        <w:pPr>
          <w:pStyle w:val="Stopka"/>
          <w:jc w:val="right"/>
        </w:pPr>
        <w:fldSimple w:instr=" PAGE   \* MERGEFORMAT ">
          <w:r w:rsidR="00956065">
            <w:rPr>
              <w:noProof/>
            </w:rPr>
            <w:t>10</w:t>
          </w:r>
        </w:fldSimple>
      </w:p>
    </w:sdtContent>
  </w:sdt>
  <w:p w:rsidR="00C00F5C" w:rsidRDefault="00C00F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AF" w:rsidRDefault="00BA7BAF" w:rsidP="00647EC8">
      <w:pPr>
        <w:spacing w:after="0" w:line="240" w:lineRule="auto"/>
      </w:pPr>
      <w:r>
        <w:separator/>
      </w:r>
    </w:p>
  </w:footnote>
  <w:footnote w:type="continuationSeparator" w:id="0">
    <w:p w:rsidR="00BA7BAF" w:rsidRDefault="00BA7BAF" w:rsidP="0064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AD9"/>
    <w:multiLevelType w:val="hybridMultilevel"/>
    <w:tmpl w:val="F928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532F"/>
    <w:multiLevelType w:val="hybridMultilevel"/>
    <w:tmpl w:val="F77CEE24"/>
    <w:lvl w:ilvl="0" w:tplc="9EC6A5F6">
      <w:start w:val="1"/>
      <w:numFmt w:val="upperRoman"/>
      <w:lvlText w:val="V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656C"/>
    <w:multiLevelType w:val="hybridMultilevel"/>
    <w:tmpl w:val="8410C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07DDE"/>
    <w:multiLevelType w:val="hybridMultilevel"/>
    <w:tmpl w:val="598C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987"/>
    <w:multiLevelType w:val="hybridMultilevel"/>
    <w:tmpl w:val="60C87492"/>
    <w:lvl w:ilvl="0" w:tplc="5BAA03A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1452"/>
    <w:multiLevelType w:val="hybridMultilevel"/>
    <w:tmpl w:val="A4E2D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72911"/>
    <w:multiLevelType w:val="hybridMultilevel"/>
    <w:tmpl w:val="C8D0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4AE6"/>
    <w:multiLevelType w:val="hybridMultilevel"/>
    <w:tmpl w:val="4C303B84"/>
    <w:lvl w:ilvl="0" w:tplc="9EC6A5F6">
      <w:start w:val="1"/>
      <w:numFmt w:val="upperRoman"/>
      <w:lvlText w:val="V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56492"/>
    <w:multiLevelType w:val="hybridMultilevel"/>
    <w:tmpl w:val="B56A2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2A0"/>
    <w:multiLevelType w:val="hybridMultilevel"/>
    <w:tmpl w:val="D340D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2078D"/>
    <w:multiLevelType w:val="hybridMultilevel"/>
    <w:tmpl w:val="96D02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B5D16"/>
    <w:multiLevelType w:val="hybridMultilevel"/>
    <w:tmpl w:val="1B80617A"/>
    <w:lvl w:ilvl="0" w:tplc="EE8883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8B6E24"/>
    <w:multiLevelType w:val="hybridMultilevel"/>
    <w:tmpl w:val="5C186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1322C"/>
    <w:multiLevelType w:val="hybridMultilevel"/>
    <w:tmpl w:val="FB14EAD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5A"/>
    <w:rsid w:val="00016645"/>
    <w:rsid w:val="00021C5B"/>
    <w:rsid w:val="00040132"/>
    <w:rsid w:val="0007706A"/>
    <w:rsid w:val="000C2E36"/>
    <w:rsid w:val="000E55DB"/>
    <w:rsid w:val="000F6C8C"/>
    <w:rsid w:val="00146D28"/>
    <w:rsid w:val="00181C20"/>
    <w:rsid w:val="001B0D3F"/>
    <w:rsid w:val="001D6BB6"/>
    <w:rsid w:val="00234C34"/>
    <w:rsid w:val="0024461E"/>
    <w:rsid w:val="00252CBF"/>
    <w:rsid w:val="00257507"/>
    <w:rsid w:val="002867F5"/>
    <w:rsid w:val="002A1EBB"/>
    <w:rsid w:val="0031723B"/>
    <w:rsid w:val="0033760E"/>
    <w:rsid w:val="003D65ED"/>
    <w:rsid w:val="003F4D2E"/>
    <w:rsid w:val="00421AE2"/>
    <w:rsid w:val="00423C4A"/>
    <w:rsid w:val="00434EDF"/>
    <w:rsid w:val="00445A1C"/>
    <w:rsid w:val="00447407"/>
    <w:rsid w:val="00464A6F"/>
    <w:rsid w:val="00475FE8"/>
    <w:rsid w:val="004A5708"/>
    <w:rsid w:val="004F237B"/>
    <w:rsid w:val="004F2F81"/>
    <w:rsid w:val="0051518D"/>
    <w:rsid w:val="005A3D88"/>
    <w:rsid w:val="005D29C6"/>
    <w:rsid w:val="005E3744"/>
    <w:rsid w:val="0061578C"/>
    <w:rsid w:val="006356F9"/>
    <w:rsid w:val="00636031"/>
    <w:rsid w:val="00647EC8"/>
    <w:rsid w:val="00684027"/>
    <w:rsid w:val="006A654D"/>
    <w:rsid w:val="006B2971"/>
    <w:rsid w:val="006E3287"/>
    <w:rsid w:val="00707CE8"/>
    <w:rsid w:val="00707F17"/>
    <w:rsid w:val="00743D32"/>
    <w:rsid w:val="007839A1"/>
    <w:rsid w:val="007C2F53"/>
    <w:rsid w:val="007E10F8"/>
    <w:rsid w:val="007F09F6"/>
    <w:rsid w:val="00806950"/>
    <w:rsid w:val="0084110A"/>
    <w:rsid w:val="00856FBC"/>
    <w:rsid w:val="008B3598"/>
    <w:rsid w:val="008C4E97"/>
    <w:rsid w:val="008D230C"/>
    <w:rsid w:val="008E3AFA"/>
    <w:rsid w:val="008E4F99"/>
    <w:rsid w:val="00910A86"/>
    <w:rsid w:val="009336C2"/>
    <w:rsid w:val="00956065"/>
    <w:rsid w:val="009B58F0"/>
    <w:rsid w:val="009D18C5"/>
    <w:rsid w:val="00A86307"/>
    <w:rsid w:val="00AC1D19"/>
    <w:rsid w:val="00AD0BFC"/>
    <w:rsid w:val="00AD72AB"/>
    <w:rsid w:val="00AE0200"/>
    <w:rsid w:val="00AE2939"/>
    <w:rsid w:val="00AE6FC7"/>
    <w:rsid w:val="00AF3CED"/>
    <w:rsid w:val="00B40050"/>
    <w:rsid w:val="00B75739"/>
    <w:rsid w:val="00B97049"/>
    <w:rsid w:val="00BA7BAF"/>
    <w:rsid w:val="00C00809"/>
    <w:rsid w:val="00C00F5C"/>
    <w:rsid w:val="00C3489C"/>
    <w:rsid w:val="00C4703A"/>
    <w:rsid w:val="00C578E5"/>
    <w:rsid w:val="00C746F7"/>
    <w:rsid w:val="00CB1EB4"/>
    <w:rsid w:val="00CB69DD"/>
    <w:rsid w:val="00D13A54"/>
    <w:rsid w:val="00D6677F"/>
    <w:rsid w:val="00D709AC"/>
    <w:rsid w:val="00DE4F2D"/>
    <w:rsid w:val="00DE582B"/>
    <w:rsid w:val="00DF700F"/>
    <w:rsid w:val="00E90354"/>
    <w:rsid w:val="00EA6797"/>
    <w:rsid w:val="00F06C5A"/>
    <w:rsid w:val="00F10E45"/>
    <w:rsid w:val="00F809C5"/>
    <w:rsid w:val="00FE5C8B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6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B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4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EC8"/>
  </w:style>
  <w:style w:type="paragraph" w:styleId="Stopka">
    <w:name w:val="footer"/>
    <w:basedOn w:val="Normalny"/>
    <w:link w:val="StopkaZnak"/>
    <w:uiPriority w:val="99"/>
    <w:unhideWhenUsed/>
    <w:rsid w:val="0064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wbab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w-babim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CE49EB-CD70-4006-AAD3-95F6EAF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2</cp:revision>
  <cp:lastPrinted>2015-09-15T09:16:00Z</cp:lastPrinted>
  <dcterms:created xsi:type="dcterms:W3CDTF">2016-05-25T12:56:00Z</dcterms:created>
  <dcterms:modified xsi:type="dcterms:W3CDTF">2016-05-25T12:56:00Z</dcterms:modified>
</cp:coreProperties>
</file>