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37" w:rsidRPr="006C6DDF" w:rsidRDefault="001E0837" w:rsidP="001E0837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6DDF">
        <w:rPr>
          <w:rFonts w:ascii="Times New Roman" w:eastAsia="Times New Roman" w:hAnsi="Times New Roman" w:cs="Times New Roman"/>
          <w:bCs/>
          <w:sz w:val="28"/>
          <w:szCs w:val="28"/>
        </w:rPr>
        <w:t>Wycieczka do Straży Granicznej w Baniach Mazurskich</w:t>
      </w:r>
    </w:p>
    <w:p w:rsidR="001E0837" w:rsidRDefault="001E0837" w:rsidP="001E083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0837" w:rsidRPr="006C6DDF" w:rsidRDefault="001E0837" w:rsidP="001E0837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0837" w:rsidRPr="006C6DDF" w:rsidRDefault="001E0837" w:rsidP="001E083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DDF">
        <w:rPr>
          <w:rFonts w:ascii="Times New Roman" w:eastAsia="Times New Roman" w:hAnsi="Times New Roman" w:cs="Times New Roman"/>
          <w:sz w:val="24"/>
          <w:szCs w:val="24"/>
        </w:rPr>
        <w:t>     24 czerwca 2014r. młodzież  z klasy III Publicznego Gimnazjum W Sokółkach w ramach poznawania lokalnego rynku pracy wybrała się na wycieczkę do Straży Granicznej w Baniach Mazurskich. Był to ostatni zaplanowany wyjazd z  projektu „Wyrównywanie szans edukacyjnych uczniów gminy Kowale Oleckie szansą na lepszą przyszłość zawodową”.</w:t>
      </w:r>
    </w:p>
    <w:p w:rsidR="001E0837" w:rsidRPr="006C6DDF" w:rsidRDefault="001E0837" w:rsidP="001E083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DDF">
        <w:rPr>
          <w:rFonts w:ascii="Times New Roman" w:eastAsia="Times New Roman" w:hAnsi="Times New Roman" w:cs="Times New Roman"/>
          <w:sz w:val="24"/>
          <w:szCs w:val="24"/>
        </w:rPr>
        <w:t xml:space="preserve">     Uczniowie zapoznali się ze służbą w straży granicznej i zwiedzili kompleks budynków: budynek administracyjny, garaże, boisko, tor do ćwiczeń sprawnościowych.  Dużym zainteresowaniem cieszyła się tresura psów i pokaz ich możliwości. Każdy z uczestników zapoznał się  ze sprzętem wykorzystywanym w pracy przez służbę graniczną. Były to: </w:t>
      </w:r>
      <w:proofErr w:type="spellStart"/>
      <w:r w:rsidRPr="006C6DDF">
        <w:rPr>
          <w:rFonts w:ascii="Times New Roman" w:eastAsia="Times New Roman" w:hAnsi="Times New Roman" w:cs="Times New Roman"/>
          <w:sz w:val="24"/>
          <w:szCs w:val="24"/>
        </w:rPr>
        <w:t>guady</w:t>
      </w:r>
      <w:proofErr w:type="spellEnd"/>
      <w:r w:rsidRPr="006C6DDF">
        <w:rPr>
          <w:rFonts w:ascii="Times New Roman" w:eastAsia="Times New Roman" w:hAnsi="Times New Roman" w:cs="Times New Roman"/>
          <w:sz w:val="24"/>
          <w:szCs w:val="24"/>
        </w:rPr>
        <w:t>, motocykle, rowery, samochody osobowe i obserwacyjne.</w:t>
      </w:r>
    </w:p>
    <w:p w:rsidR="001E0837" w:rsidRPr="006C6DDF" w:rsidRDefault="001E0837" w:rsidP="001E083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DDF">
        <w:rPr>
          <w:rFonts w:ascii="Times New Roman" w:eastAsia="Times New Roman" w:hAnsi="Times New Roman" w:cs="Times New Roman"/>
          <w:sz w:val="24"/>
          <w:szCs w:val="24"/>
        </w:rPr>
        <w:t>       Następnie wszyscy pojechali na pobliską granicę z Rosją. Naocznie zobaczyli słupy graniczne: polskie i rosyjskie oraz pas graniczny.</w:t>
      </w:r>
    </w:p>
    <w:p w:rsidR="001E0837" w:rsidRDefault="001E0837" w:rsidP="001E083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DDF">
        <w:rPr>
          <w:rFonts w:ascii="Times New Roman" w:eastAsia="Times New Roman" w:hAnsi="Times New Roman" w:cs="Times New Roman"/>
          <w:sz w:val="24"/>
          <w:szCs w:val="24"/>
        </w:rPr>
        <w:t>       Na pewno ta wyprawa pozostanie na długo w pamięci gimnazjalistów, a kto wie  - może ktoś z nich zdecyduje się na służbę w straży granicznej.</w:t>
      </w:r>
    </w:p>
    <w:p w:rsidR="001E0837" w:rsidRDefault="001E0837" w:rsidP="001E083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7F9" w:rsidRDefault="004257F9"/>
    <w:sectPr w:rsidR="0042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1E0837"/>
    <w:rsid w:val="001E0837"/>
    <w:rsid w:val="0042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2015-01-23T16:15:00Z</dcterms:created>
  <dcterms:modified xsi:type="dcterms:W3CDTF">2015-01-23T16:15:00Z</dcterms:modified>
</cp:coreProperties>
</file>