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5" w:rsidRDefault="003F13AA">
      <w:r>
        <w:t>Rządowy program rozwijania kompetencji uczniów i nauczycieli w zakresie stosowania technologii informacyjno-komunikacyjnych – „Cyfrowa szkoła", jest realizowany w okresie od 4 kwietnia 2012 r. do dnia 31 sierpnia 2013 r. W jego ramach 402 szkoły podstawowe w całej Polsce otrzymały dofinansowanie o łącznej wartości niemal 44 mln zł na zakup nowoczesnego sprzętu multimedialnego. Celem programu jest sprawdzenie, jak najskuteczniej wykorzystać nowoczesne technologie w edukacji młodzieży. Rządowy program rozwijania kompetencji uczniów i nauczycieli w zakresie stosowania technologii informacyjno-komunikacyjnych „Cyfrowa Szkoła” przekroczył półmetek i wchodzi w drugi – kluczowy z punktu widzenia celów programu – etap realizacji, w trakcie którego szkoły uczestniczące w programie będą realizować zadania dotyczące wdrażania TIK w proces nauczania. W ramach programu „Cyfrowa Szkoła” Szkoła Podstawowa  w Mastkach uzyskała kwotę 120.000 zł  na zakup komputerów, tablic interaktywnych, projektorów oraz urządzeń wielofunkcyjnych.  Nasza szkoła udostępnia do bezpłatnego wypożyczenia uczniom klas 4 sprzęt komputerowy. Szczegóły i zasady realizacji wypożyczeń opisuje regulamin wypożyczeń.</w:t>
      </w:r>
    </w:p>
    <w:sectPr w:rsidR="00031335" w:rsidSect="0003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3AA"/>
    <w:rsid w:val="00031335"/>
    <w:rsid w:val="003F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Company>ZbiGniew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Czekolada</dc:creator>
  <cp:keywords/>
  <dc:description/>
  <cp:lastModifiedBy>Czekolada</cp:lastModifiedBy>
  <cp:revision>3</cp:revision>
  <dcterms:created xsi:type="dcterms:W3CDTF">2013-01-21T19:45:00Z</dcterms:created>
  <dcterms:modified xsi:type="dcterms:W3CDTF">2013-01-21T19:47:00Z</dcterms:modified>
</cp:coreProperties>
</file>