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92" w:rsidRPr="008E6BA1" w:rsidRDefault="004E6992" w:rsidP="004E6992">
      <w:pPr>
        <w:spacing w:line="276" w:lineRule="auto"/>
        <w:ind w:leftChars="0" w:left="3" w:hanging="3"/>
        <w:jc w:val="center"/>
        <w:rPr>
          <w:rFonts w:ascii="Garamond" w:eastAsia="Garamond" w:hAnsi="Garamond" w:cs="Garamond"/>
          <w:b/>
          <w:sz w:val="25"/>
          <w:szCs w:val="25"/>
        </w:rPr>
      </w:pPr>
      <w:r w:rsidRPr="008E6BA1">
        <w:rPr>
          <w:rFonts w:ascii="Garamond" w:eastAsia="Garamond" w:hAnsi="Garamond" w:cs="Garamond"/>
          <w:b/>
          <w:sz w:val="25"/>
          <w:szCs w:val="25"/>
        </w:rPr>
        <w:t>Uchwała Nr XVI/21/22</w:t>
      </w:r>
    </w:p>
    <w:p w:rsidR="004E6992" w:rsidRPr="008E6BA1" w:rsidRDefault="004E6992" w:rsidP="004E6992">
      <w:pPr>
        <w:spacing w:line="276" w:lineRule="auto"/>
        <w:ind w:leftChars="0" w:left="3" w:hanging="3"/>
        <w:jc w:val="center"/>
        <w:rPr>
          <w:rFonts w:ascii="Garamond" w:hAnsi="Garamond"/>
          <w:b/>
          <w:sz w:val="25"/>
          <w:szCs w:val="25"/>
        </w:rPr>
      </w:pPr>
      <w:r w:rsidRPr="008E6BA1">
        <w:rPr>
          <w:rFonts w:ascii="Garamond" w:hAnsi="Garamond"/>
          <w:b/>
          <w:sz w:val="25"/>
          <w:szCs w:val="25"/>
        </w:rPr>
        <w:t xml:space="preserve"> </w:t>
      </w:r>
    </w:p>
    <w:p w:rsidR="004E6992" w:rsidRPr="008E6BA1" w:rsidRDefault="004E6992" w:rsidP="004E6992">
      <w:pPr>
        <w:spacing w:line="276" w:lineRule="auto"/>
        <w:ind w:leftChars="0" w:left="3" w:hanging="3"/>
        <w:jc w:val="center"/>
        <w:rPr>
          <w:rFonts w:ascii="Garamond" w:eastAsia="Garamond" w:hAnsi="Garamond" w:cs="Garamond"/>
          <w:b/>
          <w:sz w:val="25"/>
          <w:szCs w:val="25"/>
        </w:rPr>
      </w:pPr>
      <w:r w:rsidRPr="008E6BA1">
        <w:rPr>
          <w:rFonts w:ascii="Garamond" w:eastAsia="Garamond" w:hAnsi="Garamond" w:cs="Garamond"/>
          <w:b/>
          <w:sz w:val="25"/>
          <w:szCs w:val="25"/>
        </w:rPr>
        <w:t>Rady Pedagogicznej</w:t>
      </w:r>
    </w:p>
    <w:p w:rsidR="004E6992" w:rsidRPr="008E6BA1" w:rsidRDefault="004E6992" w:rsidP="004E6992">
      <w:pPr>
        <w:spacing w:line="276" w:lineRule="auto"/>
        <w:ind w:leftChars="0" w:left="3" w:hanging="3"/>
        <w:jc w:val="center"/>
        <w:rPr>
          <w:rFonts w:ascii="Garamond" w:eastAsia="Garamond" w:hAnsi="Garamond" w:cs="Garamond"/>
          <w:b/>
          <w:sz w:val="25"/>
          <w:szCs w:val="25"/>
        </w:rPr>
      </w:pPr>
      <w:r w:rsidRPr="008E6BA1">
        <w:rPr>
          <w:rFonts w:ascii="Garamond" w:eastAsia="Garamond" w:hAnsi="Garamond" w:cs="Garamond"/>
          <w:b/>
          <w:sz w:val="25"/>
          <w:szCs w:val="25"/>
        </w:rPr>
        <w:t>Szkoły Podstawowej im. K. I. Gałczyńskiego w Jawiszowicach</w:t>
      </w:r>
    </w:p>
    <w:p w:rsidR="004E6992" w:rsidRPr="008E6BA1" w:rsidRDefault="004E6992" w:rsidP="004E6992">
      <w:pPr>
        <w:spacing w:line="276" w:lineRule="auto"/>
        <w:ind w:leftChars="0" w:left="3" w:hanging="3"/>
        <w:jc w:val="center"/>
        <w:rPr>
          <w:rFonts w:ascii="Garamond" w:eastAsia="Garamond" w:hAnsi="Garamond" w:cs="Garamond"/>
          <w:b/>
          <w:sz w:val="25"/>
          <w:szCs w:val="25"/>
        </w:rPr>
      </w:pPr>
      <w:r w:rsidRPr="008E6BA1">
        <w:rPr>
          <w:rFonts w:ascii="Garamond" w:eastAsia="Garamond" w:hAnsi="Garamond" w:cs="Garamond"/>
          <w:b/>
          <w:sz w:val="25"/>
          <w:szCs w:val="25"/>
        </w:rPr>
        <w:t>z dnia 9 lutego 2022 roku</w:t>
      </w:r>
    </w:p>
    <w:p w:rsidR="004E6992" w:rsidRPr="008E6BA1" w:rsidRDefault="004E6992" w:rsidP="004E6992">
      <w:pPr>
        <w:spacing w:line="276" w:lineRule="auto"/>
        <w:ind w:leftChars="0" w:left="3" w:hanging="3"/>
        <w:jc w:val="center"/>
        <w:rPr>
          <w:rFonts w:ascii="Garamond" w:eastAsia="Garamond" w:hAnsi="Garamond" w:cs="Garamond"/>
          <w:b/>
          <w:sz w:val="25"/>
          <w:szCs w:val="25"/>
        </w:rPr>
      </w:pPr>
      <w:r w:rsidRPr="008E6BA1">
        <w:rPr>
          <w:rFonts w:ascii="Garamond" w:eastAsia="Garamond" w:hAnsi="Garamond" w:cs="Garamond"/>
          <w:b/>
          <w:sz w:val="25"/>
          <w:szCs w:val="25"/>
        </w:rPr>
        <w:t>w sprawie wprowadzenie zmian w statucie Przedszkola</w:t>
      </w:r>
    </w:p>
    <w:p w:rsidR="004E6992" w:rsidRPr="008E6BA1" w:rsidRDefault="004E6992" w:rsidP="004E6992">
      <w:pPr>
        <w:spacing w:line="276" w:lineRule="auto"/>
        <w:ind w:leftChars="0" w:left="3" w:hanging="3"/>
        <w:jc w:val="center"/>
        <w:rPr>
          <w:rFonts w:ascii="Garamond" w:hAnsi="Garamond"/>
          <w:b/>
          <w:sz w:val="25"/>
          <w:szCs w:val="25"/>
        </w:rPr>
      </w:pPr>
      <w:r w:rsidRPr="008E6BA1">
        <w:rPr>
          <w:rFonts w:ascii="Garamond" w:hAnsi="Garamond"/>
          <w:b/>
          <w:sz w:val="25"/>
          <w:szCs w:val="25"/>
        </w:rPr>
        <w:t xml:space="preserve"> </w:t>
      </w:r>
    </w:p>
    <w:p w:rsidR="004E6992" w:rsidRPr="008E6BA1" w:rsidRDefault="004E6992" w:rsidP="004E6992">
      <w:pPr>
        <w:spacing w:line="276" w:lineRule="auto"/>
        <w:ind w:leftChars="0" w:left="3" w:hanging="3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Na podstawie art. 72 ust. 1 pkt. 2 oraz art. 98 ustawy z dnia 14 grudnia 2016 r. Prawo oświatowe (</w:t>
      </w:r>
      <w:proofErr w:type="spellStart"/>
      <w:r w:rsidRPr="008E6BA1">
        <w:rPr>
          <w:rFonts w:ascii="Garamond" w:eastAsia="Garamond" w:hAnsi="Garamond" w:cs="Garamond"/>
          <w:sz w:val="25"/>
          <w:szCs w:val="25"/>
        </w:rPr>
        <w:t>t.j</w:t>
      </w:r>
      <w:proofErr w:type="spellEnd"/>
      <w:r w:rsidRPr="008E6BA1">
        <w:rPr>
          <w:rFonts w:ascii="Garamond" w:eastAsia="Garamond" w:hAnsi="Garamond" w:cs="Garamond"/>
          <w:sz w:val="25"/>
          <w:szCs w:val="25"/>
        </w:rPr>
        <w:t xml:space="preserve">. Dz. U. z 2021 poz. 1082), </w:t>
      </w:r>
    </w:p>
    <w:p w:rsidR="004E6992" w:rsidRPr="008E6BA1" w:rsidRDefault="004E6992" w:rsidP="004E6992">
      <w:pPr>
        <w:spacing w:line="276" w:lineRule="auto"/>
        <w:ind w:leftChars="0" w:left="3" w:hanging="3"/>
        <w:jc w:val="center"/>
        <w:rPr>
          <w:rFonts w:ascii="Garamond" w:hAnsi="Garamond"/>
          <w:sz w:val="25"/>
          <w:szCs w:val="25"/>
        </w:rPr>
      </w:pPr>
      <w:r w:rsidRPr="008E6BA1">
        <w:rPr>
          <w:rFonts w:ascii="Garamond" w:hAnsi="Garamond"/>
          <w:sz w:val="25"/>
          <w:szCs w:val="25"/>
        </w:rPr>
        <w:t xml:space="preserve"> </w:t>
      </w:r>
    </w:p>
    <w:p w:rsidR="004E6992" w:rsidRPr="008E6BA1" w:rsidRDefault="004E6992" w:rsidP="004E6992">
      <w:pPr>
        <w:spacing w:line="276" w:lineRule="auto"/>
        <w:ind w:leftChars="0" w:left="3" w:hanging="3"/>
        <w:jc w:val="center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§ 1</w:t>
      </w:r>
    </w:p>
    <w:p w:rsidR="004E6992" w:rsidRPr="008E6BA1" w:rsidRDefault="004E6992" w:rsidP="004E6992">
      <w:pPr>
        <w:spacing w:line="276" w:lineRule="auto"/>
        <w:ind w:leftChars="0" w:left="3" w:hanging="3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W Statucie Przedszkola Nr 4 „Pod Tęczą” w Jawiszowicach wprowadza się następujące zmiany:</w:t>
      </w:r>
    </w:p>
    <w:p w:rsidR="00143F00" w:rsidRPr="008E6BA1" w:rsidRDefault="00143F00" w:rsidP="00143F00">
      <w:pPr>
        <w:pStyle w:val="Akapitzlist"/>
        <w:numPr>
          <w:ilvl w:val="0"/>
          <w:numId w:val="3"/>
        </w:numPr>
        <w:ind w:leftChars="0" w:firstLineChars="0"/>
        <w:rPr>
          <w:rFonts w:ascii="Garamond" w:eastAsia="Garamond" w:hAnsi="Garamond" w:cs="Garamond"/>
          <w:kern w:val="3"/>
          <w:position w:val="0"/>
          <w:sz w:val="25"/>
          <w:szCs w:val="25"/>
          <w:lang w:eastAsia="zh-CN" w:bidi="hi-IN"/>
        </w:rPr>
      </w:pPr>
      <w:r w:rsidRPr="008E6BA1">
        <w:rPr>
          <w:rFonts w:ascii="Garamond" w:eastAsia="Garamond" w:hAnsi="Garamond" w:cs="Garamond"/>
          <w:kern w:val="3"/>
          <w:position w:val="0"/>
          <w:sz w:val="25"/>
          <w:szCs w:val="25"/>
          <w:lang w:eastAsia="zh-CN" w:bidi="hi-IN"/>
        </w:rPr>
        <w:t>w § 1, ust. 2 skreśla się wyrazy: „(Dz. U. z 2017 r., poz. 59)”</w:t>
      </w:r>
      <w:r w:rsidR="00812324" w:rsidRPr="008E6BA1">
        <w:rPr>
          <w:rFonts w:ascii="Garamond" w:eastAsia="Garamond" w:hAnsi="Garamond" w:cs="Garamond"/>
          <w:kern w:val="3"/>
          <w:position w:val="0"/>
          <w:sz w:val="25"/>
          <w:szCs w:val="25"/>
          <w:lang w:eastAsia="zh-CN" w:bidi="hi-IN"/>
        </w:rPr>
        <w:t>.</w:t>
      </w:r>
    </w:p>
    <w:p w:rsidR="004223EA" w:rsidRPr="008E6BA1" w:rsidRDefault="0065690A" w:rsidP="00143F00">
      <w:pPr>
        <w:pStyle w:val="Stopka"/>
        <w:numPr>
          <w:ilvl w:val="0"/>
          <w:numId w:val="3"/>
        </w:numPr>
        <w:spacing w:line="276" w:lineRule="auto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 xml:space="preserve">w § 5 </w:t>
      </w:r>
    </w:p>
    <w:p w:rsidR="0065690A" w:rsidRPr="008E6BA1" w:rsidRDefault="0065690A" w:rsidP="004223EA">
      <w:pPr>
        <w:pStyle w:val="Stopka"/>
        <w:numPr>
          <w:ilvl w:val="0"/>
          <w:numId w:val="4"/>
        </w:numPr>
        <w:spacing w:line="276" w:lineRule="auto"/>
        <w:jc w:val="both"/>
        <w:rPr>
          <w:rFonts w:ascii="Garamond" w:eastAsia="Garamond" w:hAnsi="Garamond" w:cs="Garamond"/>
          <w:sz w:val="25"/>
          <w:szCs w:val="25"/>
        </w:rPr>
      </w:pPr>
      <w:bookmarkStart w:id="0" w:name="_GoBack"/>
      <w:r w:rsidRPr="008E6BA1">
        <w:rPr>
          <w:rFonts w:ascii="Garamond" w:eastAsia="Garamond" w:hAnsi="Garamond" w:cs="Garamond"/>
          <w:sz w:val="25"/>
          <w:szCs w:val="25"/>
        </w:rPr>
        <w:t xml:space="preserve">ust. 9 otrzymuje brzmienie: „9. </w:t>
      </w:r>
      <w:r w:rsidRPr="008E6BA1">
        <w:rPr>
          <w:rFonts w:ascii="Garamond" w:hAnsi="Garamond"/>
          <w:sz w:val="25"/>
          <w:szCs w:val="25"/>
        </w:rPr>
        <w:t>Szczegółowe zasady pomocy psychologiczno-pedagogicznej udzielanej przez przedszkole określa odpowiednie rozporządzenie.”</w:t>
      </w:r>
      <w:r w:rsidR="00B25606" w:rsidRPr="008E6BA1">
        <w:rPr>
          <w:rFonts w:ascii="Garamond" w:hAnsi="Garamond"/>
          <w:sz w:val="25"/>
          <w:szCs w:val="25"/>
        </w:rPr>
        <w:t>;</w:t>
      </w:r>
    </w:p>
    <w:p w:rsidR="004223EA" w:rsidRPr="008E6BA1" w:rsidRDefault="004223EA" w:rsidP="00B25606">
      <w:pPr>
        <w:pStyle w:val="Stopka"/>
        <w:numPr>
          <w:ilvl w:val="0"/>
          <w:numId w:val="4"/>
        </w:numPr>
        <w:spacing w:line="276" w:lineRule="auto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hAnsi="Garamond"/>
          <w:sz w:val="25"/>
          <w:szCs w:val="25"/>
        </w:rPr>
        <w:t xml:space="preserve">ust. 11 otrzymuje brzmienie: „11. </w:t>
      </w:r>
      <w:r w:rsidR="002C2C4B" w:rsidRPr="008E6BA1">
        <w:rPr>
          <w:rFonts w:ascii="Garamond" w:hAnsi="Garamond"/>
          <w:color w:val="000000"/>
          <w:sz w:val="25"/>
          <w:szCs w:val="25"/>
        </w:rPr>
        <w:t xml:space="preserve">Warunki organizowania kształcenia, wychowania i opieki uczniów niepełnosprawnych, niedostosowanych społecznie i zagrożonych niedostosowaniem określa </w:t>
      </w:r>
      <w:r w:rsidR="002C2C4B" w:rsidRPr="008E6BA1">
        <w:rPr>
          <w:rFonts w:ascii="Garamond" w:hAnsi="Garamond"/>
          <w:sz w:val="25"/>
          <w:szCs w:val="25"/>
        </w:rPr>
        <w:t>odpowiednie</w:t>
      </w:r>
      <w:r w:rsidR="00B25606" w:rsidRPr="008E6BA1">
        <w:rPr>
          <w:rFonts w:ascii="Garamond" w:hAnsi="Garamond"/>
          <w:sz w:val="25"/>
          <w:szCs w:val="25"/>
        </w:rPr>
        <w:t xml:space="preserve"> rozporządzenie</w:t>
      </w:r>
      <w:r w:rsidR="002C2C4B" w:rsidRPr="008E6BA1">
        <w:rPr>
          <w:rFonts w:ascii="Garamond" w:hAnsi="Garamond"/>
          <w:sz w:val="25"/>
          <w:szCs w:val="25"/>
        </w:rPr>
        <w:t>.”</w:t>
      </w:r>
      <w:r w:rsidR="00B25606" w:rsidRPr="008E6BA1">
        <w:rPr>
          <w:rFonts w:ascii="Garamond" w:hAnsi="Garamond"/>
          <w:sz w:val="25"/>
          <w:szCs w:val="25"/>
        </w:rPr>
        <w:t>.</w:t>
      </w:r>
    </w:p>
    <w:bookmarkEnd w:id="0"/>
    <w:p w:rsidR="004E6992" w:rsidRPr="008E6BA1" w:rsidRDefault="004E6992" w:rsidP="00B25606">
      <w:pPr>
        <w:pStyle w:val="Akapitzlist"/>
        <w:numPr>
          <w:ilvl w:val="0"/>
          <w:numId w:val="3"/>
        </w:numPr>
        <w:spacing w:line="276" w:lineRule="auto"/>
        <w:ind w:leftChars="0" w:firstLineChars="0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uchyla się w § 8 ust. 5</w:t>
      </w:r>
      <w:r w:rsidR="00812324" w:rsidRPr="008E6BA1">
        <w:rPr>
          <w:rFonts w:ascii="Garamond" w:eastAsia="Garamond" w:hAnsi="Garamond" w:cs="Garamond"/>
          <w:sz w:val="25"/>
          <w:szCs w:val="25"/>
        </w:rPr>
        <w:t>.</w:t>
      </w:r>
    </w:p>
    <w:p w:rsidR="004E6992" w:rsidRPr="008E6BA1" w:rsidRDefault="004E6992" w:rsidP="00B25606">
      <w:pPr>
        <w:pStyle w:val="Akapitzlist"/>
        <w:numPr>
          <w:ilvl w:val="0"/>
          <w:numId w:val="3"/>
        </w:numPr>
        <w:spacing w:line="276" w:lineRule="auto"/>
        <w:ind w:leftChars="0" w:firstLineChars="0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w § 11 ust. 2 otrzymuje brzmienie: „2. W skład rady rodziców wchodzi po jednym przedstawicielu rad oddziałowych.”</w:t>
      </w:r>
      <w:r w:rsidR="00812324" w:rsidRPr="008E6BA1">
        <w:rPr>
          <w:rFonts w:ascii="Garamond" w:eastAsia="Garamond" w:hAnsi="Garamond" w:cs="Garamond"/>
          <w:sz w:val="25"/>
          <w:szCs w:val="25"/>
        </w:rPr>
        <w:t>.</w:t>
      </w:r>
    </w:p>
    <w:p w:rsidR="004E6992" w:rsidRPr="008E6BA1" w:rsidRDefault="004E6992" w:rsidP="00812324">
      <w:pPr>
        <w:pStyle w:val="Akapitzlist"/>
        <w:numPr>
          <w:ilvl w:val="0"/>
          <w:numId w:val="3"/>
        </w:numPr>
        <w:spacing w:line="276" w:lineRule="auto"/>
        <w:ind w:leftChars="0" w:firstLineChars="0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w § 14</w:t>
      </w:r>
    </w:p>
    <w:p w:rsidR="004E6992" w:rsidRPr="008E6BA1" w:rsidRDefault="004E6992" w:rsidP="00812324">
      <w:pPr>
        <w:pStyle w:val="Akapitzlist"/>
        <w:numPr>
          <w:ilvl w:val="0"/>
          <w:numId w:val="6"/>
        </w:numPr>
        <w:spacing w:line="276" w:lineRule="auto"/>
        <w:ind w:leftChars="0" w:firstLineChars="0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 xml:space="preserve">w ust. 1 </w:t>
      </w:r>
    </w:p>
    <w:p w:rsidR="004E6992" w:rsidRPr="008E6BA1" w:rsidRDefault="004E6992" w:rsidP="00812324">
      <w:pPr>
        <w:pStyle w:val="Akapitzlist"/>
        <w:numPr>
          <w:ilvl w:val="0"/>
          <w:numId w:val="7"/>
        </w:numPr>
        <w:spacing w:line="276" w:lineRule="auto"/>
        <w:ind w:leftChars="0" w:firstLineChars="0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 xml:space="preserve">w pkt 1 zamienia się „5 </w:t>
      </w:r>
      <w:proofErr w:type="spellStart"/>
      <w:r w:rsidRPr="008E6BA1">
        <w:rPr>
          <w:rFonts w:ascii="Garamond" w:eastAsia="Garamond" w:hAnsi="Garamond" w:cs="Garamond"/>
          <w:sz w:val="25"/>
          <w:szCs w:val="25"/>
        </w:rPr>
        <w:t>sal</w:t>
      </w:r>
      <w:proofErr w:type="spellEnd"/>
      <w:r w:rsidRPr="008E6BA1">
        <w:rPr>
          <w:rFonts w:ascii="Garamond" w:eastAsia="Garamond" w:hAnsi="Garamond" w:cs="Garamond"/>
          <w:sz w:val="25"/>
          <w:szCs w:val="25"/>
        </w:rPr>
        <w:t xml:space="preserve">” na „6 </w:t>
      </w:r>
      <w:proofErr w:type="spellStart"/>
      <w:r w:rsidRPr="008E6BA1">
        <w:rPr>
          <w:rFonts w:ascii="Garamond" w:eastAsia="Garamond" w:hAnsi="Garamond" w:cs="Garamond"/>
          <w:sz w:val="25"/>
          <w:szCs w:val="25"/>
        </w:rPr>
        <w:t>sal</w:t>
      </w:r>
      <w:proofErr w:type="spellEnd"/>
      <w:r w:rsidRPr="008E6BA1">
        <w:rPr>
          <w:rFonts w:ascii="Garamond" w:eastAsia="Garamond" w:hAnsi="Garamond" w:cs="Garamond"/>
          <w:sz w:val="25"/>
          <w:szCs w:val="25"/>
        </w:rPr>
        <w:t>”,</w:t>
      </w:r>
    </w:p>
    <w:p w:rsidR="004E6992" w:rsidRPr="008E6BA1" w:rsidRDefault="004E6992" w:rsidP="00812324">
      <w:pPr>
        <w:pStyle w:val="Akapitzlist"/>
        <w:numPr>
          <w:ilvl w:val="0"/>
          <w:numId w:val="7"/>
        </w:numPr>
        <w:spacing w:line="276" w:lineRule="auto"/>
        <w:ind w:leftChars="0" w:firstLineChars="0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w pkt 2 zamienia się „gabinet dyrektora” na „gabinet logopedy”</w:t>
      </w:r>
      <w:r w:rsidR="00812324" w:rsidRPr="008E6BA1">
        <w:rPr>
          <w:rFonts w:ascii="Garamond" w:eastAsia="Garamond" w:hAnsi="Garamond" w:cs="Garamond"/>
          <w:sz w:val="25"/>
          <w:szCs w:val="25"/>
        </w:rPr>
        <w:t>;</w:t>
      </w:r>
    </w:p>
    <w:p w:rsidR="002700C2" w:rsidRPr="008E6BA1" w:rsidRDefault="002700C2" w:rsidP="002700C2">
      <w:pPr>
        <w:pStyle w:val="Akapitzlist"/>
        <w:numPr>
          <w:ilvl w:val="0"/>
          <w:numId w:val="6"/>
        </w:numPr>
        <w:ind w:leftChars="0" w:firstLineChars="0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ust. 3 otrzymuje brzmienie: „W przedszkolu tworzy się 6 oddziałów na pobyt całodzienny. Oddział dzieci sześcioletnich znajduje się w budynku szkoły wchodzącej w skład zespołu.”.</w:t>
      </w:r>
    </w:p>
    <w:p w:rsidR="004E6992" w:rsidRPr="008E6BA1" w:rsidRDefault="004E6992" w:rsidP="002700C2">
      <w:pPr>
        <w:pStyle w:val="Akapitzlist"/>
        <w:numPr>
          <w:ilvl w:val="0"/>
          <w:numId w:val="3"/>
        </w:numPr>
        <w:spacing w:line="276" w:lineRule="auto"/>
        <w:ind w:leftChars="0" w:firstLineChars="0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 xml:space="preserve">w § 15 po ust. 12 dodaje się ust. 12a w brzmieniu: „12a. Prowadzi się zgłoszenia dzieci zapisanych do przedszkola na dni wolne od zajęć </w:t>
      </w:r>
      <w:proofErr w:type="spellStart"/>
      <w:r w:rsidRPr="008E6BA1">
        <w:rPr>
          <w:rFonts w:ascii="Garamond" w:eastAsia="Garamond" w:hAnsi="Garamond" w:cs="Garamond"/>
          <w:sz w:val="25"/>
          <w:szCs w:val="25"/>
        </w:rPr>
        <w:t>dydaktyczno</w:t>
      </w:r>
      <w:proofErr w:type="spellEnd"/>
      <w:r w:rsidRPr="008E6BA1">
        <w:rPr>
          <w:rFonts w:ascii="Garamond" w:eastAsia="Garamond" w:hAnsi="Garamond" w:cs="Garamond"/>
          <w:sz w:val="25"/>
          <w:szCs w:val="25"/>
        </w:rPr>
        <w:t xml:space="preserve"> – wychowawczych oraz ferii w szkole wchodzącej w skład zespołu.”</w:t>
      </w:r>
      <w:r w:rsidR="002700C2" w:rsidRPr="008E6BA1">
        <w:rPr>
          <w:rFonts w:ascii="Garamond" w:eastAsia="Garamond" w:hAnsi="Garamond" w:cs="Garamond"/>
          <w:sz w:val="25"/>
          <w:szCs w:val="25"/>
        </w:rPr>
        <w:t>.</w:t>
      </w:r>
    </w:p>
    <w:p w:rsidR="004E6992" w:rsidRPr="008E6BA1" w:rsidRDefault="004E6992" w:rsidP="002700C2">
      <w:pPr>
        <w:pStyle w:val="Akapitzlist"/>
        <w:numPr>
          <w:ilvl w:val="0"/>
          <w:numId w:val="3"/>
        </w:numPr>
        <w:spacing w:line="276" w:lineRule="auto"/>
        <w:ind w:leftChars="0" w:firstLineChars="0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w § 17 ust. 2 pkt 20 otrzymuje brzmienie: „20) ustala się, w porozumieniu z organem prowadzącym, dzienną wysokość opłaty za korzystanie z posiłku w stołówce przez pracowników przedszkola w wysokości uwzględniającej pełne koszty przygotowania posiłku, w tym koszty surowca przeznaczonego na wyżywienie oraz koszty wynagrodzenia pracowników stołówki oraz składki naliczane od tych wynagrodzeń, a także koszty utrzymania stołówki.”</w:t>
      </w:r>
      <w:r w:rsidR="002700C2" w:rsidRPr="008E6BA1">
        <w:rPr>
          <w:rFonts w:ascii="Garamond" w:eastAsia="Garamond" w:hAnsi="Garamond" w:cs="Garamond"/>
          <w:sz w:val="25"/>
          <w:szCs w:val="25"/>
        </w:rPr>
        <w:t>.</w:t>
      </w:r>
    </w:p>
    <w:p w:rsidR="004E6992" w:rsidRPr="008E6BA1" w:rsidRDefault="004E6992" w:rsidP="002700C2">
      <w:pPr>
        <w:pStyle w:val="Akapitzlist"/>
        <w:numPr>
          <w:ilvl w:val="0"/>
          <w:numId w:val="3"/>
        </w:numPr>
        <w:spacing w:line="276" w:lineRule="auto"/>
        <w:ind w:leftChars="0" w:firstLineChars="0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w § 22</w:t>
      </w:r>
    </w:p>
    <w:p w:rsidR="004E6992" w:rsidRPr="008E6BA1" w:rsidRDefault="004E6992" w:rsidP="002700C2">
      <w:pPr>
        <w:pStyle w:val="Akapitzlist"/>
        <w:numPr>
          <w:ilvl w:val="1"/>
          <w:numId w:val="3"/>
        </w:numPr>
        <w:spacing w:line="276" w:lineRule="auto"/>
        <w:ind w:leftChars="0" w:left="851" w:firstLineChars="0" w:hanging="425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w ust</w:t>
      </w:r>
      <w:r w:rsidR="002700C2" w:rsidRPr="008E6BA1">
        <w:rPr>
          <w:rFonts w:ascii="Garamond" w:eastAsia="Garamond" w:hAnsi="Garamond" w:cs="Garamond"/>
          <w:sz w:val="25"/>
          <w:szCs w:val="25"/>
        </w:rPr>
        <w:t>. 2 zamienia się „125” na „150”;</w:t>
      </w:r>
    </w:p>
    <w:p w:rsidR="004E6992" w:rsidRPr="008E6BA1" w:rsidRDefault="004E6992" w:rsidP="002700C2">
      <w:pPr>
        <w:pStyle w:val="Akapitzlist"/>
        <w:numPr>
          <w:ilvl w:val="1"/>
          <w:numId w:val="3"/>
        </w:numPr>
        <w:spacing w:line="276" w:lineRule="auto"/>
        <w:ind w:leftChars="0" w:left="851" w:firstLineChars="0" w:hanging="425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 xml:space="preserve">ust. 4 otrzymuje brzmienie: „4. W przypadku dzieci posiadających orzeczenie o potrzebie kształcenia specjalnego, rozpoczęcie spełniania obowiązku szkolnego może </w:t>
      </w:r>
      <w:r w:rsidRPr="008E6BA1">
        <w:rPr>
          <w:rFonts w:ascii="Garamond" w:eastAsia="Garamond" w:hAnsi="Garamond" w:cs="Garamond"/>
          <w:sz w:val="25"/>
          <w:szCs w:val="25"/>
        </w:rPr>
        <w:lastRenderedPageBreak/>
        <w:t>być odroczone nie dłużej niż do końca roku szkolnego w roku kalendarzowym, w którym dziecko kończy 9 lat.”</w:t>
      </w:r>
      <w:r w:rsidR="002700C2" w:rsidRPr="008E6BA1">
        <w:rPr>
          <w:rFonts w:ascii="Garamond" w:eastAsia="Garamond" w:hAnsi="Garamond" w:cs="Garamond"/>
          <w:sz w:val="25"/>
          <w:szCs w:val="25"/>
        </w:rPr>
        <w:t>;</w:t>
      </w:r>
    </w:p>
    <w:p w:rsidR="004E6992" w:rsidRPr="008E6BA1" w:rsidRDefault="004E6992" w:rsidP="002700C2">
      <w:pPr>
        <w:pStyle w:val="Akapitzlist"/>
        <w:numPr>
          <w:ilvl w:val="1"/>
          <w:numId w:val="3"/>
        </w:numPr>
        <w:spacing w:line="276" w:lineRule="auto"/>
        <w:ind w:leftChars="0" w:left="851" w:firstLineChars="0" w:hanging="425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uchyla się ust. 5;</w:t>
      </w:r>
    </w:p>
    <w:p w:rsidR="004E6992" w:rsidRPr="008E6BA1" w:rsidRDefault="004E6992" w:rsidP="002700C2">
      <w:pPr>
        <w:pStyle w:val="Akapitzlist"/>
        <w:numPr>
          <w:ilvl w:val="0"/>
          <w:numId w:val="3"/>
        </w:numPr>
        <w:spacing w:line="276" w:lineRule="auto"/>
        <w:ind w:leftChars="0" w:firstLineChars="0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§ 25 otrzymuje brzmienie: “Zasady rekrutacji dzieci do przedszkola określa Regulamin rekrutacji.”</w:t>
      </w:r>
      <w:r w:rsidR="002700C2" w:rsidRPr="008E6BA1">
        <w:rPr>
          <w:rFonts w:ascii="Garamond" w:eastAsia="Garamond" w:hAnsi="Garamond" w:cs="Garamond"/>
          <w:sz w:val="25"/>
          <w:szCs w:val="25"/>
        </w:rPr>
        <w:t>.</w:t>
      </w:r>
    </w:p>
    <w:p w:rsidR="004E6992" w:rsidRPr="008E6BA1" w:rsidRDefault="004E6992" w:rsidP="002700C2">
      <w:pPr>
        <w:pStyle w:val="Akapitzlist"/>
        <w:numPr>
          <w:ilvl w:val="0"/>
          <w:numId w:val="3"/>
        </w:numPr>
        <w:spacing w:line="276" w:lineRule="auto"/>
        <w:ind w:leftChars="0" w:firstLineChars="0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 xml:space="preserve">w § 26 </w:t>
      </w:r>
    </w:p>
    <w:p w:rsidR="004E6992" w:rsidRPr="008E6BA1" w:rsidRDefault="004E6992" w:rsidP="002700C2">
      <w:pPr>
        <w:pStyle w:val="Akapitzlist"/>
        <w:numPr>
          <w:ilvl w:val="1"/>
          <w:numId w:val="3"/>
        </w:numPr>
        <w:spacing w:line="276" w:lineRule="auto"/>
        <w:ind w:leftChars="0" w:left="851" w:firstLineChars="0" w:hanging="425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ust. 3 otrzymuje brzmienie: „3. Obsługa finansowo – księgowa przedszkola prowadzona jest przez Centrum Usług Wspólnych w Brzeszczach”</w:t>
      </w:r>
      <w:r w:rsidR="008E6BA1" w:rsidRPr="008E6BA1">
        <w:rPr>
          <w:rFonts w:ascii="Garamond" w:eastAsia="Garamond" w:hAnsi="Garamond" w:cs="Garamond"/>
          <w:sz w:val="25"/>
          <w:szCs w:val="25"/>
        </w:rPr>
        <w:t>;</w:t>
      </w:r>
    </w:p>
    <w:p w:rsidR="004E6992" w:rsidRPr="008E6BA1" w:rsidRDefault="004E6992" w:rsidP="008E6BA1">
      <w:pPr>
        <w:pStyle w:val="Akapitzlist"/>
        <w:numPr>
          <w:ilvl w:val="1"/>
          <w:numId w:val="3"/>
        </w:numPr>
        <w:spacing w:line="276" w:lineRule="auto"/>
        <w:ind w:leftChars="0" w:left="851" w:firstLineChars="0" w:hanging="425"/>
        <w:jc w:val="both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uchyla się ust. 4.</w:t>
      </w:r>
    </w:p>
    <w:p w:rsidR="004E6992" w:rsidRPr="008E6BA1" w:rsidRDefault="004E6992" w:rsidP="004E6992">
      <w:pPr>
        <w:spacing w:line="276" w:lineRule="auto"/>
        <w:ind w:leftChars="0" w:left="3" w:hanging="3"/>
        <w:jc w:val="center"/>
        <w:rPr>
          <w:rFonts w:ascii="Garamond" w:hAnsi="Garamond"/>
          <w:sz w:val="25"/>
          <w:szCs w:val="25"/>
        </w:rPr>
      </w:pPr>
      <w:r w:rsidRPr="008E6BA1">
        <w:rPr>
          <w:rFonts w:ascii="Garamond" w:hAnsi="Garamond"/>
          <w:sz w:val="25"/>
          <w:szCs w:val="25"/>
        </w:rPr>
        <w:t xml:space="preserve"> </w:t>
      </w:r>
    </w:p>
    <w:p w:rsidR="004E6992" w:rsidRPr="008E6BA1" w:rsidRDefault="004E6992" w:rsidP="004E6992">
      <w:pPr>
        <w:spacing w:line="276" w:lineRule="auto"/>
        <w:ind w:leftChars="0" w:left="3" w:hanging="3"/>
        <w:jc w:val="center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§ 2</w:t>
      </w:r>
    </w:p>
    <w:p w:rsidR="004E6992" w:rsidRPr="008E6BA1" w:rsidRDefault="004E6992" w:rsidP="008E6BA1">
      <w:pPr>
        <w:spacing w:line="276" w:lineRule="auto"/>
        <w:ind w:leftChars="0" w:left="3" w:hanging="3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Wykonanie uchwały powierza się Dyrektorowi Zespołu.</w:t>
      </w:r>
    </w:p>
    <w:p w:rsidR="004E6992" w:rsidRPr="008E6BA1" w:rsidRDefault="004E6992" w:rsidP="008E6BA1">
      <w:pPr>
        <w:spacing w:line="276" w:lineRule="auto"/>
        <w:ind w:leftChars="0" w:left="3" w:hanging="3"/>
        <w:rPr>
          <w:rFonts w:ascii="Garamond" w:hAnsi="Garamond"/>
          <w:sz w:val="25"/>
          <w:szCs w:val="25"/>
        </w:rPr>
      </w:pPr>
      <w:r w:rsidRPr="008E6BA1">
        <w:rPr>
          <w:rFonts w:ascii="Garamond" w:hAnsi="Garamond"/>
          <w:sz w:val="25"/>
          <w:szCs w:val="25"/>
        </w:rPr>
        <w:t xml:space="preserve"> </w:t>
      </w:r>
    </w:p>
    <w:p w:rsidR="008E6BA1" w:rsidRPr="008E6BA1" w:rsidRDefault="008E6BA1" w:rsidP="004E6992">
      <w:pPr>
        <w:spacing w:line="276" w:lineRule="auto"/>
        <w:ind w:leftChars="0" w:left="3" w:hanging="3"/>
        <w:jc w:val="center"/>
        <w:rPr>
          <w:rFonts w:ascii="Garamond" w:eastAsia="Garamond" w:hAnsi="Garamond" w:cs="Garamond"/>
          <w:sz w:val="25"/>
          <w:szCs w:val="25"/>
        </w:rPr>
      </w:pPr>
    </w:p>
    <w:p w:rsidR="004E6992" w:rsidRPr="008E6BA1" w:rsidRDefault="004E6992" w:rsidP="004E6992">
      <w:pPr>
        <w:spacing w:line="276" w:lineRule="auto"/>
        <w:ind w:leftChars="0" w:left="3" w:hanging="3"/>
        <w:jc w:val="center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§ 3</w:t>
      </w:r>
    </w:p>
    <w:p w:rsidR="004E6992" w:rsidRPr="008E6BA1" w:rsidRDefault="004E6992" w:rsidP="008E6BA1">
      <w:pPr>
        <w:spacing w:line="276" w:lineRule="auto"/>
        <w:ind w:leftChars="0" w:left="3" w:hanging="3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Uchwała wchodzi w życie z dniem podjęcia.</w:t>
      </w:r>
    </w:p>
    <w:p w:rsidR="004E6992" w:rsidRPr="008E6BA1" w:rsidRDefault="004E6992" w:rsidP="004E6992">
      <w:pPr>
        <w:spacing w:line="276" w:lineRule="auto"/>
        <w:ind w:leftChars="0" w:left="3" w:hanging="3"/>
        <w:jc w:val="center"/>
        <w:rPr>
          <w:rFonts w:ascii="Garamond" w:hAnsi="Garamond"/>
          <w:sz w:val="25"/>
          <w:szCs w:val="25"/>
        </w:rPr>
      </w:pPr>
      <w:r w:rsidRPr="008E6BA1">
        <w:rPr>
          <w:rFonts w:ascii="Garamond" w:hAnsi="Garamond"/>
          <w:sz w:val="25"/>
          <w:szCs w:val="25"/>
        </w:rPr>
        <w:t xml:space="preserve"> </w:t>
      </w:r>
    </w:p>
    <w:p w:rsidR="004E6992" w:rsidRPr="008E6BA1" w:rsidRDefault="004E6992" w:rsidP="004E6992">
      <w:pPr>
        <w:spacing w:line="276" w:lineRule="auto"/>
        <w:ind w:leftChars="0" w:left="3" w:hanging="3"/>
        <w:jc w:val="right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 xml:space="preserve">Przewodniczący </w:t>
      </w:r>
    </w:p>
    <w:p w:rsidR="004E6992" w:rsidRPr="008E6BA1" w:rsidRDefault="004E6992" w:rsidP="004E6992">
      <w:pPr>
        <w:spacing w:line="276" w:lineRule="auto"/>
        <w:ind w:leftChars="0" w:left="3" w:hanging="3"/>
        <w:jc w:val="right"/>
        <w:rPr>
          <w:rFonts w:ascii="Garamond" w:eastAsia="Garamond" w:hAnsi="Garamond" w:cs="Garamond"/>
          <w:sz w:val="25"/>
          <w:szCs w:val="25"/>
        </w:rPr>
      </w:pPr>
      <w:r w:rsidRPr="008E6BA1">
        <w:rPr>
          <w:rFonts w:ascii="Garamond" w:eastAsia="Garamond" w:hAnsi="Garamond" w:cs="Garamond"/>
          <w:sz w:val="25"/>
          <w:szCs w:val="25"/>
        </w:rPr>
        <w:t>Rady Pedagogicznej</w:t>
      </w:r>
    </w:p>
    <w:p w:rsidR="009B0518" w:rsidRPr="008E6BA1" w:rsidRDefault="009B0518">
      <w:pPr>
        <w:ind w:left="1" w:hanging="3"/>
        <w:rPr>
          <w:rFonts w:ascii="Garamond" w:hAnsi="Garamond"/>
          <w:sz w:val="25"/>
          <w:szCs w:val="25"/>
        </w:rPr>
      </w:pPr>
    </w:p>
    <w:sectPr w:rsidR="009B0518" w:rsidRPr="008E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751"/>
    <w:multiLevelType w:val="hybridMultilevel"/>
    <w:tmpl w:val="2E0CE910"/>
    <w:lvl w:ilvl="0" w:tplc="D0C0FAEE">
      <w:start w:val="1"/>
      <w:numFmt w:val="lowerLetter"/>
      <w:lvlText w:val="%1)"/>
      <w:lvlJc w:val="left"/>
      <w:pPr>
        <w:ind w:left="1065" w:hanging="705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17A3"/>
    <w:multiLevelType w:val="hybridMultilevel"/>
    <w:tmpl w:val="D57EF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3960"/>
    <w:multiLevelType w:val="hybridMultilevel"/>
    <w:tmpl w:val="877C460E"/>
    <w:lvl w:ilvl="0" w:tplc="D736B2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A1187"/>
    <w:multiLevelType w:val="hybridMultilevel"/>
    <w:tmpl w:val="1C2C2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037D"/>
    <w:multiLevelType w:val="hybridMultilevel"/>
    <w:tmpl w:val="E6086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02E2C"/>
    <w:multiLevelType w:val="hybridMultilevel"/>
    <w:tmpl w:val="F238D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A0F"/>
    <w:multiLevelType w:val="multilevel"/>
    <w:tmpl w:val="06AAEE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iberation Serif" w:eastAsia="Droid Sans Fallback" w:hAnsi="Liberation Serif" w:cs="Free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D2CDE"/>
    <w:multiLevelType w:val="hybridMultilevel"/>
    <w:tmpl w:val="DBA26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1625E"/>
    <w:multiLevelType w:val="hybridMultilevel"/>
    <w:tmpl w:val="DEB8D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14431"/>
    <w:multiLevelType w:val="multilevel"/>
    <w:tmpl w:val="93B86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306FA"/>
    <w:multiLevelType w:val="hybridMultilevel"/>
    <w:tmpl w:val="8E5E34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FC495B"/>
    <w:multiLevelType w:val="multilevel"/>
    <w:tmpl w:val="EF982056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decimal"/>
      <w:lvlText w:val="%2)"/>
      <w:lvlJc w:val="left"/>
      <w:pPr>
        <w:ind w:left="1443" w:hanging="360"/>
      </w:pPr>
      <w:rPr>
        <w:rFonts w:ascii="Liberation Serif" w:eastAsia="Droid Sans Fallback" w:hAnsi="Liberation Serif" w:cs="FreeSans"/>
      </w:r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75A804FF"/>
    <w:multiLevelType w:val="multilevel"/>
    <w:tmpl w:val="03A094EA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decimal"/>
      <w:lvlText w:val="%2)"/>
      <w:lvlJc w:val="left"/>
      <w:pPr>
        <w:ind w:left="1083" w:hanging="360"/>
      </w:pPr>
      <w:rPr>
        <w:rFonts w:ascii="Garamond" w:eastAsia="Droid Sans Fallback" w:hAnsi="Garamond" w:cs="FreeSans" w:hint="default"/>
      </w:r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92"/>
    <w:rsid w:val="00143F00"/>
    <w:rsid w:val="002700C2"/>
    <w:rsid w:val="00295974"/>
    <w:rsid w:val="002C2C4B"/>
    <w:rsid w:val="004223EA"/>
    <w:rsid w:val="004E6992"/>
    <w:rsid w:val="0065690A"/>
    <w:rsid w:val="006A080A"/>
    <w:rsid w:val="007E3417"/>
    <w:rsid w:val="00812324"/>
    <w:rsid w:val="008E6BA1"/>
    <w:rsid w:val="009B0518"/>
    <w:rsid w:val="00B25606"/>
    <w:rsid w:val="00C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9152"/>
  <w15:chartTrackingRefBased/>
  <w15:docId w15:val="{C28E80C2-3D5F-4C03-A214-7F981603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992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9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5690A"/>
    <w:pPr>
      <w:widowControl w:val="0"/>
      <w:suppressLineNumbers/>
      <w:tabs>
        <w:tab w:val="center" w:pos="4819"/>
        <w:tab w:val="right" w:pos="9638"/>
      </w:tabs>
      <w:autoSpaceDN w:val="0"/>
      <w:spacing w:line="240" w:lineRule="auto"/>
      <w:ind w:leftChars="0" w:left="0" w:firstLineChars="0" w:firstLine="0"/>
      <w:outlineLvl w:val="9"/>
    </w:pPr>
    <w:rPr>
      <w:rFonts w:ascii="Liberation Serif" w:eastAsia="Droid Sans Fallback" w:hAnsi="Liberation Serif" w:cs="FreeSans"/>
      <w:kern w:val="3"/>
      <w:position w:val="0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65690A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dcterms:created xsi:type="dcterms:W3CDTF">2022-03-14T12:40:00Z</dcterms:created>
  <dcterms:modified xsi:type="dcterms:W3CDTF">2022-03-18T11:57:00Z</dcterms:modified>
</cp:coreProperties>
</file>