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67" w:rsidRDefault="00CB3967" w:rsidP="00CB3967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Uchwała Nr XVIII 23/24</w:t>
      </w:r>
    </w:p>
    <w:p w:rsidR="00CB3967" w:rsidRDefault="00CB3967" w:rsidP="00CB3967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Rady Pedagogicznej</w:t>
      </w:r>
    </w:p>
    <w:p w:rsidR="00CB3967" w:rsidRDefault="00CB3967" w:rsidP="00CB3967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Szkoły Podstawowej im. K. I. Gałczyńskiego w Jawiszowicach</w:t>
      </w:r>
    </w:p>
    <w:p w:rsidR="00CB3967" w:rsidRDefault="00CB3967" w:rsidP="00CB3967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z dnia 8.02.2024 roku</w:t>
      </w:r>
    </w:p>
    <w:p w:rsidR="00CB3967" w:rsidRDefault="00CB3967" w:rsidP="00CB3967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w sprawie wprowadzenie zmian w statucie Szkoły</w:t>
      </w:r>
    </w:p>
    <w:p w:rsidR="00CB3967" w:rsidRDefault="00CB3967" w:rsidP="00CB3967">
      <w:pPr>
        <w:spacing w:line="254" w:lineRule="auto"/>
        <w:ind w:leftChars="0" w:left="2" w:hanging="2"/>
        <w:rPr>
          <w:color w:val="000000"/>
        </w:rPr>
      </w:pPr>
    </w:p>
    <w:p w:rsidR="00CB3967" w:rsidRDefault="00CB3967" w:rsidP="00CB3967">
      <w:pPr>
        <w:spacing w:line="240" w:lineRule="auto"/>
        <w:ind w:leftChars="0" w:left="3" w:hanging="3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Na podstawie art. 72 ust.1oraz art. 98 ustawy z dnia 14 grudnia 2016r. Prawo oświatowe (</w:t>
      </w:r>
      <w:proofErr w:type="spellStart"/>
      <w:r>
        <w:rPr>
          <w:rFonts w:ascii="Garamond" w:eastAsia="Garamond" w:hAnsi="Garamond" w:cs="Garamond"/>
          <w:sz w:val="25"/>
          <w:szCs w:val="25"/>
        </w:rPr>
        <w:t>t.j</w:t>
      </w:r>
      <w:proofErr w:type="spellEnd"/>
      <w:r>
        <w:rPr>
          <w:rFonts w:ascii="Garamond" w:eastAsia="Garamond" w:hAnsi="Garamond" w:cs="Garamond"/>
          <w:sz w:val="25"/>
          <w:szCs w:val="25"/>
        </w:rPr>
        <w:t>. Dz. U. z 2021 poz. 1082) ustala się co następuje:</w:t>
      </w:r>
    </w:p>
    <w:p w:rsidR="00CB3967" w:rsidRDefault="00CB3967" w:rsidP="00CB3967">
      <w:pPr>
        <w:spacing w:line="254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</w:p>
    <w:p w:rsidR="00CB3967" w:rsidRDefault="00CB3967" w:rsidP="00CB3967">
      <w:pPr>
        <w:spacing w:line="254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§ 1</w:t>
      </w:r>
    </w:p>
    <w:p w:rsidR="00CB3967" w:rsidRDefault="00CB3967" w:rsidP="00CB3967">
      <w:pPr>
        <w:spacing w:line="254" w:lineRule="auto"/>
        <w:ind w:leftChars="0" w:left="3" w:hanging="3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W Statucie Szkoły Podstawowej im. K. I. Gałczyńskiego w Jawiszowicach wprowadza się następujące zmiany:</w:t>
      </w:r>
    </w:p>
    <w:p w:rsidR="00CB3967" w:rsidRDefault="00CB3967" w:rsidP="00CB3967">
      <w:pPr>
        <w:numPr>
          <w:ilvl w:val="0"/>
          <w:numId w:val="1"/>
        </w:numPr>
        <w:tabs>
          <w:tab w:val="num" w:pos="426"/>
        </w:tabs>
        <w:spacing w:line="360" w:lineRule="auto"/>
        <w:ind w:leftChars="0" w:left="1" w:firstLineChars="0" w:hanging="3"/>
        <w:jc w:val="both"/>
        <w:outlineLvl w:val="9"/>
        <w:rPr>
          <w:rFonts w:ascii="Garamond" w:hAnsi="Garamond"/>
          <w:color w:val="70AD47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w § 60 ust.1</w:t>
      </w:r>
      <w:r w:rsidR="00B6207A">
        <w:rPr>
          <w:rFonts w:ascii="Garamond" w:hAnsi="Garamond"/>
          <w:sz w:val="25"/>
          <w:szCs w:val="25"/>
        </w:rPr>
        <w:t xml:space="preserve"> po wyrazie „ucznia” dodaje</w:t>
      </w:r>
      <w:bookmarkStart w:id="0" w:name="_GoBack"/>
      <w:bookmarkEnd w:id="0"/>
      <w:r>
        <w:rPr>
          <w:rFonts w:ascii="Garamond" w:hAnsi="Garamond"/>
          <w:sz w:val="25"/>
          <w:szCs w:val="25"/>
        </w:rPr>
        <w:t xml:space="preserve"> się wyrazy </w:t>
      </w:r>
      <w:r>
        <w:rPr>
          <w:rFonts w:ascii="Garamond" w:hAnsi="Garamond"/>
          <w:color w:val="000000" w:themeColor="text1"/>
          <w:sz w:val="25"/>
          <w:szCs w:val="25"/>
        </w:rPr>
        <w:t>„i rodziców”,</w:t>
      </w:r>
    </w:p>
    <w:p w:rsidR="00CB3967" w:rsidRDefault="00CB3967" w:rsidP="00CB3967">
      <w:pPr>
        <w:numPr>
          <w:ilvl w:val="0"/>
          <w:numId w:val="1"/>
        </w:numPr>
        <w:tabs>
          <w:tab w:val="num" w:pos="426"/>
        </w:tabs>
        <w:spacing w:line="360" w:lineRule="auto"/>
        <w:ind w:leftChars="0" w:left="1" w:firstLineChars="0" w:hanging="3"/>
        <w:jc w:val="both"/>
        <w:outlineLvl w:val="9"/>
        <w:rPr>
          <w:rFonts w:ascii="Garamond" w:hAnsi="Garamond"/>
          <w:color w:val="70AD47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w § 60 ust.1</w:t>
      </w:r>
      <w:r>
        <w:rPr>
          <w:rFonts w:ascii="Garamond" w:hAnsi="Garamond"/>
          <w:sz w:val="25"/>
          <w:szCs w:val="25"/>
        </w:rPr>
        <w:t xml:space="preserve"> dodaje się pkt 1) w brzmieniu: „Miesiąc przed klasyfikacyjnym zebraniem rady pedagogicznej nauczyciele informują ucznia i rodziców o zagrożeniu oceną niedostateczną z danego przedmiotu</w:t>
      </w:r>
      <w:r>
        <w:rPr>
          <w:rFonts w:ascii="Garamond" w:hAnsi="Garamond"/>
          <w:color w:val="000000" w:themeColor="text1"/>
          <w:sz w:val="25"/>
          <w:szCs w:val="25"/>
        </w:rPr>
        <w:t>”,</w:t>
      </w:r>
    </w:p>
    <w:p w:rsidR="00CB3967" w:rsidRDefault="00CB3967" w:rsidP="00CB3967">
      <w:pPr>
        <w:numPr>
          <w:ilvl w:val="0"/>
          <w:numId w:val="1"/>
        </w:numPr>
        <w:tabs>
          <w:tab w:val="num" w:pos="426"/>
        </w:tabs>
        <w:spacing w:line="360" w:lineRule="auto"/>
        <w:ind w:leftChars="0" w:left="1" w:firstLineChars="0" w:hanging="3"/>
        <w:jc w:val="both"/>
        <w:outlineLvl w:val="9"/>
        <w:rPr>
          <w:rFonts w:ascii="Garamond" w:hAnsi="Garamond"/>
          <w:color w:val="70AD47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w § 63 ust.6</w:t>
      </w:r>
      <w:r>
        <w:rPr>
          <w:rFonts w:ascii="Garamond" w:hAnsi="Garamond"/>
          <w:sz w:val="25"/>
          <w:szCs w:val="25"/>
        </w:rPr>
        <w:t xml:space="preserve"> dodaje się pkt 1) w brzmieniu: „Nauczyciel może wpisać uwagę neutralną bez wskazania kategorii i przydzielania punktów w celu przypomnienia zasad i regulaminów obowiązujących na terenie szkoły”,</w:t>
      </w:r>
    </w:p>
    <w:p w:rsidR="00CB3967" w:rsidRDefault="00CB3967" w:rsidP="00CB3967">
      <w:pPr>
        <w:numPr>
          <w:ilvl w:val="0"/>
          <w:numId w:val="1"/>
        </w:numPr>
        <w:tabs>
          <w:tab w:val="num" w:pos="426"/>
        </w:tabs>
        <w:spacing w:line="360" w:lineRule="auto"/>
        <w:ind w:leftChars="0" w:left="1" w:firstLineChars="0" w:hanging="3"/>
        <w:jc w:val="both"/>
        <w:outlineLvl w:val="9"/>
        <w:rPr>
          <w:rFonts w:ascii="Garamond" w:hAnsi="Garamond"/>
          <w:color w:val="70AD47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w § 72 ust.2 pkt 2) otrzymuje brzmienie: „2) </w:t>
      </w:r>
      <w:r>
        <w:rPr>
          <w:rFonts w:ascii="Garamond" w:hAnsi="Garamond" w:cs="Calibri"/>
          <w:sz w:val="25"/>
          <w:szCs w:val="25"/>
        </w:rPr>
        <w:t>naganą wychowawcy – naganę wychowawcy otrzymuje uczeń, który został dwukrotnie ukarany upomnieniem wychowawcy i ponownie otrzymał 3 uwagi dotyczące tego samego problemu lub 5 uwag dotyczących różnych obszarów zachowania, co dodatkowo będzie skutkowało spotkaniem interwencyjnym rodziców z wychowawcą i w razie potrzeby z innymi nauczycielami/specjalistami</w:t>
      </w:r>
      <w:r>
        <w:rPr>
          <w:rFonts w:ascii="Garamond" w:hAnsi="Garamond"/>
          <w:sz w:val="25"/>
          <w:szCs w:val="25"/>
        </w:rPr>
        <w:t>;”</w:t>
      </w:r>
    </w:p>
    <w:p w:rsidR="00CB3967" w:rsidRDefault="00CB3967" w:rsidP="00CB3967">
      <w:pPr>
        <w:spacing w:line="360" w:lineRule="auto"/>
        <w:ind w:leftChars="0" w:left="0" w:firstLineChars="0" w:firstLine="0"/>
        <w:jc w:val="both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FF0000"/>
          <w:sz w:val="25"/>
          <w:szCs w:val="25"/>
        </w:rPr>
        <w:t xml:space="preserve">     </w:t>
      </w:r>
    </w:p>
    <w:p w:rsidR="00CB3967" w:rsidRDefault="00CB3967" w:rsidP="00CB3967">
      <w:pPr>
        <w:spacing w:line="254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§ 2</w:t>
      </w:r>
    </w:p>
    <w:p w:rsidR="00CB3967" w:rsidRDefault="00CB3967" w:rsidP="00CB3967">
      <w:pPr>
        <w:spacing w:line="254" w:lineRule="auto"/>
        <w:ind w:leftChars="0" w:left="3" w:hanging="3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Wykonanie uchwały powierza się Dyrektorowi Zespołu.</w:t>
      </w:r>
    </w:p>
    <w:p w:rsidR="00CB3967" w:rsidRDefault="00CB3967" w:rsidP="00CB3967">
      <w:pPr>
        <w:spacing w:line="254" w:lineRule="auto"/>
        <w:ind w:leftChars="0" w:left="0" w:firstLineChars="0" w:firstLine="0"/>
        <w:rPr>
          <w:rFonts w:ascii="Garamond" w:eastAsia="Garamond" w:hAnsi="Garamond" w:cs="Garamond"/>
          <w:color w:val="000000"/>
          <w:sz w:val="25"/>
          <w:szCs w:val="25"/>
        </w:rPr>
      </w:pPr>
    </w:p>
    <w:p w:rsidR="00CB3967" w:rsidRDefault="00CB3967" w:rsidP="00CB3967">
      <w:pPr>
        <w:spacing w:line="254" w:lineRule="auto"/>
        <w:ind w:leftChars="0" w:left="3" w:hanging="3"/>
        <w:rPr>
          <w:rFonts w:ascii="Garamond" w:eastAsia="Garamond" w:hAnsi="Garamond" w:cs="Garamond"/>
          <w:color w:val="000000"/>
          <w:sz w:val="25"/>
          <w:szCs w:val="25"/>
        </w:rPr>
      </w:pPr>
    </w:p>
    <w:p w:rsidR="00CB3967" w:rsidRDefault="00CB3967" w:rsidP="00CB3967">
      <w:pPr>
        <w:spacing w:line="254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§ 3</w:t>
      </w:r>
    </w:p>
    <w:p w:rsidR="00CB3967" w:rsidRDefault="00CB3967" w:rsidP="00CB3967">
      <w:pPr>
        <w:spacing w:line="254" w:lineRule="auto"/>
        <w:ind w:leftChars="0" w:left="3" w:hanging="3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Uchwała wchodzi w życie z dniem podjęcia.</w:t>
      </w:r>
    </w:p>
    <w:p w:rsidR="00CB3967" w:rsidRDefault="00CB3967" w:rsidP="00CB3967">
      <w:pPr>
        <w:spacing w:line="360" w:lineRule="auto"/>
        <w:ind w:leftChars="0" w:left="3" w:hanging="3"/>
        <w:rPr>
          <w:rFonts w:ascii="Garamond" w:eastAsia="Garamond" w:hAnsi="Garamond" w:cs="Garamond"/>
          <w:color w:val="000000"/>
          <w:sz w:val="25"/>
          <w:szCs w:val="25"/>
        </w:rPr>
      </w:pPr>
    </w:p>
    <w:p w:rsidR="00CB3967" w:rsidRDefault="00CB3967" w:rsidP="00CB3967">
      <w:pPr>
        <w:spacing w:line="254" w:lineRule="auto"/>
        <w:ind w:leftChars="0" w:left="0" w:firstLineChars="0" w:firstLine="0"/>
        <w:rPr>
          <w:rFonts w:ascii="Garamond" w:eastAsia="Garamond" w:hAnsi="Garamond" w:cs="Garamond"/>
          <w:color w:val="000000"/>
          <w:sz w:val="25"/>
          <w:szCs w:val="25"/>
        </w:rPr>
      </w:pPr>
    </w:p>
    <w:p w:rsidR="00CB3967" w:rsidRDefault="00CB3967" w:rsidP="00CB3967">
      <w:pPr>
        <w:spacing w:line="254" w:lineRule="auto"/>
        <w:ind w:leftChars="0" w:left="3" w:hanging="3"/>
        <w:jc w:val="right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Przewodniczący </w:t>
      </w:r>
    </w:p>
    <w:p w:rsidR="00CB3967" w:rsidRDefault="00CB3967" w:rsidP="00CB3967">
      <w:pPr>
        <w:spacing w:line="254" w:lineRule="auto"/>
        <w:ind w:leftChars="0" w:left="3" w:hanging="3"/>
        <w:jc w:val="right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Rady Pedagogicznej</w:t>
      </w:r>
    </w:p>
    <w:p w:rsidR="0047477F" w:rsidRDefault="0047477F">
      <w:pPr>
        <w:ind w:left="0" w:hanging="2"/>
      </w:pPr>
    </w:p>
    <w:sectPr w:rsidR="0047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3"/>
    <w:multiLevelType w:val="singleLevel"/>
    <w:tmpl w:val="1D1AD80A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6"/>
        <w:szCs w:val="26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67"/>
    <w:rsid w:val="00114534"/>
    <w:rsid w:val="0047477F"/>
    <w:rsid w:val="00B6207A"/>
    <w:rsid w:val="00C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57E7"/>
  <w15:chartTrackingRefBased/>
  <w15:docId w15:val="{D57F48A5-5B12-4A62-828D-65ED6F7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967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rcieplin</dc:creator>
  <cp:keywords/>
  <dc:description/>
  <cp:lastModifiedBy>Admin</cp:lastModifiedBy>
  <cp:revision>2</cp:revision>
  <dcterms:created xsi:type="dcterms:W3CDTF">2024-02-09T12:42:00Z</dcterms:created>
  <dcterms:modified xsi:type="dcterms:W3CDTF">2024-02-09T12:42:00Z</dcterms:modified>
</cp:coreProperties>
</file>