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2E" w:rsidRDefault="0089692E" w:rsidP="00306A3F">
      <w:pPr>
        <w:jc w:val="center"/>
        <w:rPr>
          <w:sz w:val="24"/>
          <w:szCs w:val="24"/>
        </w:rPr>
      </w:pPr>
    </w:p>
    <w:p w:rsidR="0089692E" w:rsidRDefault="0089692E" w:rsidP="00306A3F">
      <w:pPr>
        <w:jc w:val="center"/>
        <w:rPr>
          <w:sz w:val="24"/>
          <w:szCs w:val="24"/>
        </w:rPr>
      </w:pPr>
    </w:p>
    <w:p w:rsidR="0089692E" w:rsidRPr="0089692E" w:rsidRDefault="0089692E" w:rsidP="00306A3F">
      <w:pPr>
        <w:jc w:val="center"/>
        <w:rPr>
          <w:sz w:val="36"/>
          <w:szCs w:val="36"/>
        </w:rPr>
      </w:pPr>
    </w:p>
    <w:p w:rsidR="0089692E" w:rsidRDefault="0089692E" w:rsidP="00306A3F">
      <w:pPr>
        <w:jc w:val="center"/>
        <w:rPr>
          <w:sz w:val="36"/>
          <w:szCs w:val="36"/>
        </w:rPr>
      </w:pPr>
    </w:p>
    <w:p w:rsidR="0089692E" w:rsidRDefault="0089692E" w:rsidP="00306A3F">
      <w:pPr>
        <w:jc w:val="center"/>
        <w:rPr>
          <w:sz w:val="36"/>
          <w:szCs w:val="36"/>
        </w:rPr>
      </w:pPr>
    </w:p>
    <w:p w:rsidR="0089692E" w:rsidRPr="00833293" w:rsidRDefault="0089692E" w:rsidP="0089692E">
      <w:pPr>
        <w:tabs>
          <w:tab w:val="left" w:pos="3225"/>
        </w:tabs>
        <w:rPr>
          <w:sz w:val="44"/>
          <w:szCs w:val="44"/>
        </w:rPr>
      </w:pPr>
      <w:r w:rsidRPr="0089692E">
        <w:rPr>
          <w:sz w:val="36"/>
          <w:szCs w:val="36"/>
        </w:rPr>
        <w:tab/>
      </w:r>
    </w:p>
    <w:p w:rsidR="0089692E" w:rsidRPr="00833293" w:rsidRDefault="0089692E" w:rsidP="00306A3F">
      <w:pPr>
        <w:jc w:val="center"/>
        <w:rPr>
          <w:sz w:val="44"/>
          <w:szCs w:val="44"/>
        </w:rPr>
      </w:pPr>
      <w:r w:rsidRPr="00833293">
        <w:rPr>
          <w:sz w:val="44"/>
          <w:szCs w:val="44"/>
        </w:rPr>
        <w:t>„ Czy segregując odpady chronimy środowisko? ”</w:t>
      </w:r>
    </w:p>
    <w:p w:rsidR="0089692E" w:rsidRDefault="0089692E" w:rsidP="00306A3F">
      <w:pPr>
        <w:jc w:val="center"/>
        <w:rPr>
          <w:sz w:val="36"/>
          <w:szCs w:val="36"/>
        </w:rPr>
      </w:pPr>
    </w:p>
    <w:p w:rsidR="0089692E" w:rsidRDefault="0089692E" w:rsidP="00306A3F">
      <w:pPr>
        <w:jc w:val="center"/>
        <w:rPr>
          <w:sz w:val="36"/>
          <w:szCs w:val="36"/>
        </w:rPr>
      </w:pPr>
      <w:r>
        <w:rPr>
          <w:sz w:val="36"/>
          <w:szCs w:val="36"/>
        </w:rPr>
        <w:t>Autor: Magdalena Przemyska</w:t>
      </w:r>
    </w:p>
    <w:p w:rsidR="0089692E" w:rsidRDefault="0089692E" w:rsidP="00306A3F">
      <w:pPr>
        <w:jc w:val="center"/>
        <w:rPr>
          <w:sz w:val="24"/>
          <w:szCs w:val="24"/>
        </w:rPr>
      </w:pPr>
      <w:r>
        <w:rPr>
          <w:sz w:val="36"/>
          <w:szCs w:val="36"/>
        </w:rPr>
        <w:t>Opiekun: Pani Ewa Rakoczy</w:t>
      </w:r>
    </w:p>
    <w:p w:rsidR="0089692E" w:rsidRDefault="0089692E" w:rsidP="00306A3F">
      <w:pPr>
        <w:jc w:val="center"/>
        <w:rPr>
          <w:sz w:val="24"/>
          <w:szCs w:val="24"/>
        </w:rPr>
      </w:pPr>
    </w:p>
    <w:p w:rsidR="0089692E" w:rsidRDefault="0089692E" w:rsidP="00306A3F">
      <w:pPr>
        <w:jc w:val="center"/>
        <w:rPr>
          <w:sz w:val="24"/>
          <w:szCs w:val="24"/>
        </w:rPr>
      </w:pPr>
    </w:p>
    <w:p w:rsidR="0089692E" w:rsidRDefault="000F024E" w:rsidP="00306A3F">
      <w:pPr>
        <w:jc w:val="center"/>
        <w:rPr>
          <w:sz w:val="24"/>
          <w:szCs w:val="24"/>
        </w:rPr>
      </w:pPr>
      <w:r>
        <w:rPr>
          <w:noProof/>
          <w:sz w:val="24"/>
          <w:szCs w:val="24"/>
          <w:lang w:eastAsia="pl-PL"/>
        </w:rPr>
        <w:drawing>
          <wp:inline distT="0" distB="0" distL="0" distR="0">
            <wp:extent cx="2743200" cy="2952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2952750"/>
                    </a:xfrm>
                    <a:prstGeom prst="rect">
                      <a:avLst/>
                    </a:prstGeom>
                    <a:noFill/>
                    <a:ln>
                      <a:noFill/>
                    </a:ln>
                  </pic:spPr>
                </pic:pic>
              </a:graphicData>
            </a:graphic>
          </wp:inline>
        </w:drawing>
      </w:r>
    </w:p>
    <w:p w:rsidR="00813720" w:rsidRDefault="00813720" w:rsidP="00306A3F">
      <w:pPr>
        <w:rPr>
          <w:sz w:val="24"/>
          <w:szCs w:val="24"/>
        </w:rPr>
      </w:pPr>
    </w:p>
    <w:p w:rsidR="00306A3F" w:rsidRPr="00833293" w:rsidRDefault="00306A3F" w:rsidP="00E60257">
      <w:pPr>
        <w:jc w:val="both"/>
        <w:rPr>
          <w:sz w:val="28"/>
          <w:szCs w:val="28"/>
        </w:rPr>
      </w:pPr>
      <w:r w:rsidRPr="00306A3F">
        <w:rPr>
          <w:sz w:val="24"/>
          <w:szCs w:val="24"/>
        </w:rPr>
        <w:lastRenderedPageBreak/>
        <w:tab/>
      </w:r>
      <w:r w:rsidRPr="00833293">
        <w:rPr>
          <w:sz w:val="28"/>
          <w:szCs w:val="28"/>
        </w:rPr>
        <w:t>Czy kiedykolwiek zastanawiałeś się nad konsekwencjami nieprzemyślanych czynności? Bardzo często sięgając wstecz pamięcią</w:t>
      </w:r>
      <w:r w:rsidR="00E05574">
        <w:rPr>
          <w:sz w:val="28"/>
          <w:szCs w:val="28"/>
        </w:rPr>
        <w:t>,</w:t>
      </w:r>
      <w:r w:rsidRPr="00833293">
        <w:rPr>
          <w:sz w:val="28"/>
          <w:szCs w:val="28"/>
        </w:rPr>
        <w:t xml:space="preserve"> coś byśmy zmienili, czegoś żałujemy. Tak samo jest z ekologią i recyklingiem. Wyobraźmy sobie, że jest wtorek, wieczór. Mamy zadane mnóstwo lekcji do odrobienia. Na biurku, przy którym siedzimy, leży wiele zbędnych rzeczy. Postanawiamy uprzątnąć miejsce naszej pracy. Bez chwili wahania i namysłu wrzucamy do kosza wszystko, co wpadnie nam do rąk. Zapisane kartki, aluminiową puszkę po napoju, czy plastikowe opakowanie po jogurcie. Zatrzymajmy się w tym momencie. Wszystkie odpady zostały wrzucone do jednego pojemnika, a przecież jak niewiele potrzeba</w:t>
      </w:r>
      <w:r w:rsidR="00E05574">
        <w:rPr>
          <w:sz w:val="28"/>
          <w:szCs w:val="28"/>
        </w:rPr>
        <w:t>,</w:t>
      </w:r>
      <w:r w:rsidRPr="00833293">
        <w:rPr>
          <w:sz w:val="28"/>
          <w:szCs w:val="28"/>
        </w:rPr>
        <w:t xml:space="preserve"> by zostały one prawidłowo posegregowane. Ułatwieniem są przecież specjalnie oznakowane, kolorowe worki lub kosze. Każdy służy do zbierania określonego typu odpadów: żółty- plastiku i puszek, niebieski- papieru i kartonów a zielony- szkła. Dodatkowym i uważam, że korzystnym rozwiązaniem, są profity dla osób segregujących śmieci, w postaci np. zwolnienia lub zmniejszenia opłat za wywóz śmieci. Udogodnieniem jest również darmowe dostarczanie worków do segregacji odpadów i regularne ich wywożenie.</w:t>
      </w:r>
    </w:p>
    <w:p w:rsidR="00306A3F" w:rsidRPr="00833293" w:rsidRDefault="00306A3F" w:rsidP="00E60257">
      <w:pPr>
        <w:jc w:val="both"/>
        <w:rPr>
          <w:sz w:val="28"/>
          <w:szCs w:val="28"/>
        </w:rPr>
      </w:pPr>
      <w:r w:rsidRPr="00833293">
        <w:rPr>
          <w:sz w:val="28"/>
          <w:szCs w:val="28"/>
        </w:rPr>
        <w:tab/>
        <w:t xml:space="preserve">Uważam, że recykling jest bardzo ważny dla ochrony środowiska, dlatego na pytanie: </w:t>
      </w:r>
      <w:r w:rsidR="00C42FE7" w:rsidRPr="00833293">
        <w:rPr>
          <w:sz w:val="28"/>
          <w:szCs w:val="28"/>
        </w:rPr>
        <w:t>„C</w:t>
      </w:r>
      <w:r w:rsidRPr="00833293">
        <w:rPr>
          <w:sz w:val="28"/>
          <w:szCs w:val="28"/>
        </w:rPr>
        <w:t>zy segregując</w:t>
      </w:r>
      <w:r w:rsidR="00C42FE7" w:rsidRPr="00833293">
        <w:rPr>
          <w:sz w:val="28"/>
          <w:szCs w:val="28"/>
        </w:rPr>
        <w:t xml:space="preserve"> odpady chronimy środowisko?” odpowiadam twierdząco. </w:t>
      </w:r>
      <w:r w:rsidR="007F703D" w:rsidRPr="00833293">
        <w:rPr>
          <w:sz w:val="28"/>
          <w:szCs w:val="28"/>
        </w:rPr>
        <w:t>Rozstrzygnijmy więc kwestię- dlaczego ludzie nie segregują śmieci? Z rankingu przeprowadzonego przez pewną stronę internetową wynika, że:</w:t>
      </w:r>
    </w:p>
    <w:p w:rsidR="007F703D" w:rsidRPr="00833293" w:rsidRDefault="007F703D" w:rsidP="00E60257">
      <w:pPr>
        <w:jc w:val="both"/>
        <w:rPr>
          <w:sz w:val="28"/>
          <w:szCs w:val="28"/>
        </w:rPr>
      </w:pPr>
      <w:r w:rsidRPr="00833293">
        <w:rPr>
          <w:sz w:val="28"/>
          <w:szCs w:val="28"/>
        </w:rPr>
        <w:t>- segregowanie śmieci jest uciążliwe</w:t>
      </w:r>
    </w:p>
    <w:p w:rsidR="007F703D" w:rsidRPr="00833293" w:rsidRDefault="007F703D" w:rsidP="00E60257">
      <w:pPr>
        <w:jc w:val="both"/>
        <w:rPr>
          <w:sz w:val="28"/>
          <w:szCs w:val="28"/>
        </w:rPr>
      </w:pPr>
      <w:r w:rsidRPr="00833293">
        <w:rPr>
          <w:sz w:val="28"/>
          <w:szCs w:val="28"/>
        </w:rPr>
        <w:t>- nie posiadamy wystarczająco dużo miejsca w domu, by segregować odpady</w:t>
      </w:r>
    </w:p>
    <w:p w:rsidR="007F703D" w:rsidRPr="00833293" w:rsidRDefault="007F703D" w:rsidP="00E60257">
      <w:pPr>
        <w:jc w:val="both"/>
        <w:rPr>
          <w:sz w:val="28"/>
          <w:szCs w:val="28"/>
        </w:rPr>
      </w:pPr>
      <w:r w:rsidRPr="00833293">
        <w:rPr>
          <w:sz w:val="28"/>
          <w:szCs w:val="28"/>
        </w:rPr>
        <w:t>- ta czynność jest za ciężka i trudna</w:t>
      </w:r>
    </w:p>
    <w:p w:rsidR="007F703D" w:rsidRPr="00833293" w:rsidRDefault="007F703D" w:rsidP="00E60257">
      <w:pPr>
        <w:jc w:val="both"/>
        <w:rPr>
          <w:sz w:val="28"/>
          <w:szCs w:val="28"/>
        </w:rPr>
      </w:pPr>
      <w:r w:rsidRPr="00833293">
        <w:rPr>
          <w:sz w:val="28"/>
          <w:szCs w:val="28"/>
        </w:rPr>
        <w:t>- segregowanie śmieci nic nie zmieni, więc po co mamy to robić</w:t>
      </w:r>
    </w:p>
    <w:p w:rsidR="007F703D" w:rsidRPr="00833293" w:rsidRDefault="007F703D" w:rsidP="00E60257">
      <w:pPr>
        <w:jc w:val="both"/>
        <w:rPr>
          <w:sz w:val="28"/>
          <w:szCs w:val="28"/>
        </w:rPr>
      </w:pPr>
      <w:r w:rsidRPr="00833293">
        <w:rPr>
          <w:sz w:val="28"/>
          <w:szCs w:val="28"/>
        </w:rPr>
        <w:t>- jeśli tylko ja segreguję śmieci, a inni nie, to nie ma to sensu.</w:t>
      </w:r>
    </w:p>
    <w:p w:rsidR="007F703D" w:rsidRPr="00833293" w:rsidRDefault="007F703D" w:rsidP="00E60257">
      <w:pPr>
        <w:jc w:val="both"/>
        <w:rPr>
          <w:sz w:val="28"/>
          <w:szCs w:val="28"/>
        </w:rPr>
      </w:pPr>
      <w:r w:rsidRPr="00833293">
        <w:rPr>
          <w:sz w:val="28"/>
          <w:szCs w:val="28"/>
        </w:rPr>
        <w:t xml:space="preserve">Powody wymienione powyżej nie usprawiedliwiają tak bezmyślnego zachowania. Dlatego powstaje coraz więcej projektów i akcji edukacyjnych, które są przeprowadzane w szkołach oraz nagłaśniane przez środki masowego przekazu. Dobrym </w:t>
      </w:r>
      <w:r w:rsidR="00F8764C" w:rsidRPr="00833293">
        <w:rPr>
          <w:sz w:val="28"/>
          <w:szCs w:val="28"/>
        </w:rPr>
        <w:t xml:space="preserve">przykładem jest tu idea </w:t>
      </w:r>
      <w:r w:rsidRPr="00833293">
        <w:rPr>
          <w:sz w:val="28"/>
          <w:szCs w:val="28"/>
        </w:rPr>
        <w:t xml:space="preserve">tzw. „Eko Uniwersytetu”, w którym miałam okazję brać udział. </w:t>
      </w:r>
      <w:r w:rsidR="00F8764C" w:rsidRPr="00833293">
        <w:rPr>
          <w:sz w:val="28"/>
          <w:szCs w:val="28"/>
        </w:rPr>
        <w:t xml:space="preserve">Zamiarem pomysłodawców było uświadamianie ekologiczne dzieci z naszego powiatu. Ciekawe wykłady i ćwiczenia prowadzone </w:t>
      </w:r>
      <w:r w:rsidR="00F8764C" w:rsidRPr="00833293">
        <w:rPr>
          <w:sz w:val="28"/>
          <w:szCs w:val="28"/>
        </w:rPr>
        <w:lastRenderedPageBreak/>
        <w:t>przez profesjonalistów przyciągały wielu chętnych. W formie zabawy dzieci zdobyły wiele cennych informacji, które z pewnością</w:t>
      </w:r>
      <w:r w:rsidR="001B1DF2" w:rsidRPr="00833293">
        <w:rPr>
          <w:sz w:val="28"/>
          <w:szCs w:val="28"/>
        </w:rPr>
        <w:t xml:space="preserve"> przydadzą się im w przyszłości. Miejmy nadzieję, że jako dorośli ludzie wykorzystają zdobytą wiedzę.</w:t>
      </w:r>
    </w:p>
    <w:p w:rsidR="001B1DF2" w:rsidRPr="00833293" w:rsidRDefault="001B1DF2" w:rsidP="00E60257">
      <w:pPr>
        <w:jc w:val="both"/>
        <w:rPr>
          <w:sz w:val="28"/>
          <w:szCs w:val="28"/>
        </w:rPr>
      </w:pPr>
      <w:r w:rsidRPr="00833293">
        <w:rPr>
          <w:sz w:val="28"/>
          <w:szCs w:val="28"/>
        </w:rPr>
        <w:tab/>
        <w:t>W XXI</w:t>
      </w:r>
      <w:r w:rsidR="0088286C" w:rsidRPr="00833293">
        <w:rPr>
          <w:sz w:val="28"/>
          <w:szCs w:val="28"/>
        </w:rPr>
        <w:t xml:space="preserve"> wieku segregacja odpadów to wręcz nasz obowiązek. Jesteśmy winni przyszłym pokoleniom to, aby świat, który zastaną był taki sam, a jeżeli się uda czystszy i piękniejszy niż obecnie. Trudno wyobrazić sobie, aby na zawsze zniknęły wąwozy, które zostały zasypane odpadami, aby nieodwracalnie zginęły czyste rzeki, piaszczyste plaże i lasy. Doświadczamy już obecnie tego, że Ziemia „ skurczyła się”, stała się „ globalną wioską”.</w:t>
      </w:r>
      <w:r w:rsidR="00D91BBA" w:rsidRPr="00833293">
        <w:rPr>
          <w:sz w:val="28"/>
          <w:szCs w:val="28"/>
        </w:rPr>
        <w:t xml:space="preserve"> Coraz więcej terenów jest zajmowanych przez rozbudowujące się miasta, fabryki, ale również wysypiska śmieci. W związku z tym coraz mniej miejsca zostawiamy tym, którzy coraz bardziej są zależni od człowieka- roślinom i zwierzętom. Ich świat również się zmniejsza. Niestety coraz więcej gatunków bezpowrotnie wymiera. Jeżeli nie będziemy segregować śmieci</w:t>
      </w:r>
      <w:r w:rsidR="00E05574">
        <w:rPr>
          <w:sz w:val="28"/>
          <w:szCs w:val="28"/>
        </w:rPr>
        <w:t>, to nie</w:t>
      </w:r>
      <w:r w:rsidR="006C7DF9" w:rsidRPr="00833293">
        <w:rPr>
          <w:sz w:val="28"/>
          <w:szCs w:val="28"/>
        </w:rPr>
        <w:t>ubłaganie zmniejszymy ten ich świat, narażając jednocześnie na choroby lub śmierć związane z zanieczyszczeniem środowiska. Już teraz giną zwierzęta lądowe i morskie błędnie biorąc za pokarm worki foliowe, zmniejsza się populacja owadów i ptaków.</w:t>
      </w:r>
    </w:p>
    <w:p w:rsidR="006C7DF9" w:rsidRPr="00833293" w:rsidRDefault="006C7DF9" w:rsidP="00E60257">
      <w:pPr>
        <w:jc w:val="both"/>
        <w:rPr>
          <w:sz w:val="28"/>
          <w:szCs w:val="28"/>
        </w:rPr>
      </w:pPr>
      <w:r w:rsidRPr="00833293">
        <w:rPr>
          <w:sz w:val="28"/>
          <w:szCs w:val="28"/>
        </w:rPr>
        <w:tab/>
        <w:t>Segregujmy więc odpady i chrońmy środowisko, tak wiele bowiem da się powtórnie wykorzystać.</w:t>
      </w:r>
      <w:r w:rsidR="002655A4" w:rsidRPr="00833293">
        <w:rPr>
          <w:sz w:val="28"/>
          <w:szCs w:val="28"/>
        </w:rPr>
        <w:t xml:space="preserve"> Zacznijmy od papieru. Ponownie możemy spożytkować gazety, książki, katalogi, prospekty, koperty, ulotki, kartony, bibułę, papier do pisania, zeszyty, papier opakowaniowy i papierowe worki. Jest tego całkiem sporo. Z zebranej makulatury, która jest bardzo cennym surowcem wtórnym, aż siedmiokrotnie można produkować papier lub tekturę. Bardzo ważne jest, żeby makulatura nie była mokra i tłusta. Ponowne jej wykorzystanie to oszczędność wody potrzebnej do produkcji papieru, zmniejszenie zanieczyszczenia powietrza</w:t>
      </w:r>
      <w:r w:rsidR="00145370" w:rsidRPr="00833293">
        <w:rPr>
          <w:sz w:val="28"/>
          <w:szCs w:val="28"/>
        </w:rPr>
        <w:t xml:space="preserve"> oraz ograniczenie ilości wycinanych drzew (zebranie jednej tony makulatury, to uratowanie 17 drzew). Rozdrobniony papier może być wykorzystany również jako materiał izolacyjny, bądź użyźniacz </w:t>
      </w:r>
      <w:r w:rsidR="00E05574">
        <w:rPr>
          <w:sz w:val="28"/>
          <w:szCs w:val="28"/>
        </w:rPr>
        <w:t>gleby. Przetwarza się go także</w:t>
      </w:r>
      <w:r w:rsidR="00145370" w:rsidRPr="00833293">
        <w:rPr>
          <w:sz w:val="28"/>
          <w:szCs w:val="28"/>
        </w:rPr>
        <w:t xml:space="preserve"> na papier toaletowy, pakowy, ręczniki kuchenne i brykiet opałowy. Osoby z artystyczną duszą potrafią nawet z niego zrobić meble.</w:t>
      </w:r>
    </w:p>
    <w:p w:rsidR="001D7843" w:rsidRPr="00833293" w:rsidRDefault="00145370" w:rsidP="00E60257">
      <w:pPr>
        <w:jc w:val="both"/>
        <w:rPr>
          <w:sz w:val="28"/>
          <w:szCs w:val="28"/>
        </w:rPr>
      </w:pPr>
      <w:r w:rsidRPr="00833293">
        <w:rPr>
          <w:sz w:val="28"/>
          <w:szCs w:val="28"/>
        </w:rPr>
        <w:tab/>
      </w:r>
      <w:r w:rsidR="00C11F99" w:rsidRPr="00833293">
        <w:rPr>
          <w:sz w:val="28"/>
          <w:szCs w:val="28"/>
        </w:rPr>
        <w:t xml:space="preserve">Jak można wykorzystać plastik? Na pewno warto zbierać butelki po napojach, opakowania po chemii gospodarczej, reklamówki i plastikowe torby </w:t>
      </w:r>
      <w:r w:rsidR="00C11F99" w:rsidRPr="00833293">
        <w:rPr>
          <w:sz w:val="28"/>
          <w:szCs w:val="28"/>
        </w:rPr>
        <w:lastRenderedPageBreak/>
        <w:t xml:space="preserve">na zakupy, worki i torebki foliowe, opakowania po produktach mleczarskich, nakrętki, metalowe i aluminiowe opakowania produktów spożywczych, kartony po mleku i sokach, styropian opakowaniowy. Z produktów tych uzyskujemy granulat „ PET”, a z niego możemy ponownie zrobić plastikowe butelki i inne rzeczy, w tym ubrania z tzw. polaru. Ciekawostką </w:t>
      </w:r>
      <w:r w:rsidR="00E05574">
        <w:rPr>
          <w:sz w:val="28"/>
          <w:szCs w:val="28"/>
        </w:rPr>
        <w:t xml:space="preserve">jest, że na zrobienie jednej bluzy </w:t>
      </w:r>
      <w:r w:rsidR="001D7843" w:rsidRPr="00833293">
        <w:rPr>
          <w:sz w:val="28"/>
          <w:szCs w:val="28"/>
        </w:rPr>
        <w:t>pol</w:t>
      </w:r>
      <w:r w:rsidR="00E05574">
        <w:rPr>
          <w:sz w:val="28"/>
          <w:szCs w:val="28"/>
        </w:rPr>
        <w:t>arowej</w:t>
      </w:r>
      <w:r w:rsidR="00E60257">
        <w:rPr>
          <w:sz w:val="28"/>
          <w:szCs w:val="28"/>
        </w:rPr>
        <w:t xml:space="preserve"> </w:t>
      </w:r>
      <w:r w:rsidR="001D7843" w:rsidRPr="00833293">
        <w:rPr>
          <w:sz w:val="28"/>
          <w:szCs w:val="28"/>
        </w:rPr>
        <w:t>trzeba zużyć 35 butelek plastikowych. Z aluminium i innych metali można ponownie zrobić inne metalowe przedmioty przydatne w życiu codziennym, transporcie i budownictwie.</w:t>
      </w:r>
    </w:p>
    <w:p w:rsidR="001D7843" w:rsidRPr="00833293" w:rsidRDefault="001D7843" w:rsidP="00E60257">
      <w:pPr>
        <w:jc w:val="both"/>
        <w:rPr>
          <w:sz w:val="28"/>
          <w:szCs w:val="28"/>
        </w:rPr>
      </w:pPr>
      <w:r w:rsidRPr="00833293">
        <w:rPr>
          <w:sz w:val="28"/>
          <w:szCs w:val="28"/>
        </w:rPr>
        <w:tab/>
      </w:r>
      <w:r w:rsidR="009A3EE9" w:rsidRPr="00833293">
        <w:rPr>
          <w:sz w:val="28"/>
          <w:szCs w:val="28"/>
        </w:rPr>
        <w:t>A co ze szkłem? W naszym życiu szkło jest wszechobecne, dlatego warto je zbierać i ponownie wykorzystać. Co zbierać? W szczególności butelki po napojach i żywności, słoiki, szklane opakowania po kosmetykach i inne opakowania szklane. Jest wiele rodzajów szkła o różnym przeznaczeniu i różnym składnie chemicznym, dlatego szkło opakowaniowe nie może być gromadzone z jego innym rodzajem. Co ważne</w:t>
      </w:r>
      <w:r w:rsidR="00E60257">
        <w:rPr>
          <w:sz w:val="28"/>
          <w:szCs w:val="28"/>
        </w:rPr>
        <w:t xml:space="preserve"> </w:t>
      </w:r>
      <w:r w:rsidR="009A3EE9" w:rsidRPr="00833293">
        <w:rPr>
          <w:sz w:val="28"/>
          <w:szCs w:val="28"/>
        </w:rPr>
        <w:t>- szkło może być przetwarzane nieskończoną ilość razy i w 100% może być przerabiane na takie samo opakowanie.</w:t>
      </w:r>
      <w:r w:rsidR="00E60257">
        <w:rPr>
          <w:sz w:val="28"/>
          <w:szCs w:val="28"/>
        </w:rPr>
        <w:t xml:space="preserve"> </w:t>
      </w:r>
      <w:r w:rsidR="005126DD" w:rsidRPr="00833293">
        <w:rPr>
          <w:sz w:val="28"/>
          <w:szCs w:val="28"/>
        </w:rPr>
        <w:t>Zużywając stłuczkę szklaną oszczędzamy energię, surowce pierwotne i zmniejszamy emisję CO</w:t>
      </w:r>
      <w:r w:rsidR="005126DD" w:rsidRPr="00833293">
        <w:rPr>
          <w:sz w:val="28"/>
          <w:szCs w:val="28"/>
          <w:vertAlign w:val="subscript"/>
        </w:rPr>
        <w:t>2</w:t>
      </w:r>
      <w:r w:rsidR="005126DD" w:rsidRPr="00833293">
        <w:rPr>
          <w:sz w:val="28"/>
          <w:szCs w:val="28"/>
        </w:rPr>
        <w:t>. Trzeba wiedzieć, że porcelana, ceramika, fajans, pobite lustra, żarówki i świetlówki nie są szkłem.</w:t>
      </w:r>
    </w:p>
    <w:p w:rsidR="001919E6" w:rsidRPr="00833293" w:rsidRDefault="005126DD" w:rsidP="00E60257">
      <w:pPr>
        <w:jc w:val="both"/>
        <w:rPr>
          <w:sz w:val="28"/>
          <w:szCs w:val="28"/>
        </w:rPr>
      </w:pPr>
      <w:r w:rsidRPr="00833293">
        <w:rPr>
          <w:sz w:val="28"/>
          <w:szCs w:val="28"/>
        </w:rPr>
        <w:tab/>
        <w:t>Pamiętajmy, że niektóre odpady np. tzw. elektrośmieci, leki, zużyte baterie i akumulatory, należy segregować oddzielnie. Odpady te zawierają wiele szkodliwych substancji, które mogą przenikać do gleby i wód podziemnych. Elektrośmieci to zepsute lub nieużywane pralki, lodówki, telewizory, komputery, sprzęt audio, żelazka, telefony, świetlówki i żarówki energooszczędne, sprzę</w:t>
      </w:r>
      <w:r w:rsidR="00652652" w:rsidRPr="00833293">
        <w:rPr>
          <w:sz w:val="28"/>
          <w:szCs w:val="28"/>
        </w:rPr>
        <w:t>ty elektroniczne i elektryczne. Można oddać je bezpłatnie do punktu selektywnego zbioru odpadów, bądź do sklepu, skąd trafiają</w:t>
      </w:r>
      <w:r w:rsidR="00AF178C" w:rsidRPr="00833293">
        <w:rPr>
          <w:sz w:val="28"/>
          <w:szCs w:val="28"/>
        </w:rPr>
        <w:t xml:space="preserve"> do zakładów przetwarzania, a tam są demontowane. Oddziela się elementy do ponownego wykorzystania od niebezpiecznych substancji, które trafiają do unieszkodliwienia. Również zużyte baterie ze względu na zawartość szczególnie toksycznych składników powinny być odpowiednio zabezpieczone. Najczęściej zbierane są w sklepach, w których sprzedawane są baterie, a także w szkołach, urzędach i punktach selektywnego zbioru odpadów. W punktach selektywnego zbioru odpadów można zostawiać także resztki farb, lakierów, klejów, środki do konserwacji i ochrony drewna, rozpuszczalniki, opakowania po aerozolach i po środkach ochrony roślin, zużyte opony</w:t>
      </w:r>
      <w:r w:rsidR="001919E6" w:rsidRPr="00833293">
        <w:rPr>
          <w:sz w:val="28"/>
          <w:szCs w:val="28"/>
        </w:rPr>
        <w:t xml:space="preserve">, żarówki, leki, odpady </w:t>
      </w:r>
      <w:r w:rsidR="001919E6" w:rsidRPr="00833293">
        <w:rPr>
          <w:sz w:val="28"/>
          <w:szCs w:val="28"/>
        </w:rPr>
        <w:lastRenderedPageBreak/>
        <w:t>budowlane i rozbiórkowe, odpady wielkogabarytowe i odpady zielone. Co do tych ostatnich warto pamiętać, że rozkładają się całkowicie i są źródłem cennej próchnicy.</w:t>
      </w:r>
    </w:p>
    <w:p w:rsidR="005126DD" w:rsidRPr="00833293" w:rsidRDefault="001919E6" w:rsidP="00E60257">
      <w:pPr>
        <w:jc w:val="both"/>
        <w:rPr>
          <w:sz w:val="28"/>
          <w:szCs w:val="28"/>
        </w:rPr>
      </w:pPr>
      <w:r w:rsidRPr="00833293">
        <w:rPr>
          <w:sz w:val="28"/>
          <w:szCs w:val="28"/>
        </w:rPr>
        <w:tab/>
        <w:t>Jak widać bardzo wiele śmieci możemy ponownie wykorzystać, a dzięki temu chronić nasze środowisko.</w:t>
      </w:r>
      <w:r w:rsidR="00E60257">
        <w:rPr>
          <w:sz w:val="28"/>
          <w:szCs w:val="28"/>
        </w:rPr>
        <w:t xml:space="preserve"> </w:t>
      </w:r>
      <w:r w:rsidR="00E05574">
        <w:rPr>
          <w:sz w:val="28"/>
          <w:szCs w:val="28"/>
        </w:rPr>
        <w:t>To potrzebne i opłacalne.</w:t>
      </w:r>
      <w:r w:rsidR="00E60257">
        <w:rPr>
          <w:sz w:val="28"/>
          <w:szCs w:val="28"/>
        </w:rPr>
        <w:t xml:space="preserve"> </w:t>
      </w:r>
      <w:r w:rsidR="00D66EC0" w:rsidRPr="00833293">
        <w:rPr>
          <w:sz w:val="28"/>
          <w:szCs w:val="28"/>
        </w:rPr>
        <w:t>Od nas samych zależy jak będziemy żyć, jak będzie zmieniał się świat i nasze najbliższe otoczenie. Musimy próbować zmieniać zastaną rzeczywistość, aby kiedyś jakiś archeolog nie oceniał naszych czasów znajdując jedynie worki foliowe i inne śmieci. Nie dopuśćmy do tego, aby ten okres w dziejach ludzkości oceniano jako czas ekologicznej katastrofy, lecz jako początek nowej świadomości w działalności człowieka.</w:t>
      </w:r>
    </w:p>
    <w:p w:rsidR="0089692E" w:rsidRPr="00833293" w:rsidRDefault="0089692E" w:rsidP="007F703D">
      <w:pPr>
        <w:rPr>
          <w:sz w:val="28"/>
          <w:szCs w:val="28"/>
        </w:rPr>
      </w:pPr>
    </w:p>
    <w:p w:rsidR="0089692E" w:rsidRPr="00833293" w:rsidRDefault="0089692E" w:rsidP="00813720">
      <w:pPr>
        <w:jc w:val="center"/>
        <w:rPr>
          <w:sz w:val="28"/>
          <w:szCs w:val="28"/>
        </w:rPr>
      </w:pPr>
    </w:p>
    <w:p w:rsidR="00813720" w:rsidRDefault="00813720" w:rsidP="007F703D">
      <w:pPr>
        <w:rPr>
          <w:sz w:val="28"/>
          <w:szCs w:val="28"/>
        </w:rPr>
      </w:pPr>
    </w:p>
    <w:p w:rsidR="00813720" w:rsidRDefault="00813720" w:rsidP="00813720">
      <w:pPr>
        <w:jc w:val="center"/>
        <w:rPr>
          <w:sz w:val="28"/>
          <w:szCs w:val="28"/>
        </w:rPr>
      </w:pPr>
      <w:r>
        <w:rPr>
          <w:noProof/>
          <w:sz w:val="28"/>
          <w:szCs w:val="28"/>
          <w:lang w:eastAsia="pl-PL"/>
        </w:rPr>
        <w:drawing>
          <wp:inline distT="0" distB="0" distL="0" distR="0">
            <wp:extent cx="2514600" cy="25527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2552700"/>
                    </a:xfrm>
                    <a:prstGeom prst="rect">
                      <a:avLst/>
                    </a:prstGeom>
                    <a:noFill/>
                    <a:ln>
                      <a:noFill/>
                    </a:ln>
                  </pic:spPr>
                </pic:pic>
              </a:graphicData>
            </a:graphic>
          </wp:inline>
        </w:drawing>
      </w:r>
    </w:p>
    <w:p w:rsidR="00813720" w:rsidRDefault="00813720" w:rsidP="007F703D">
      <w:pPr>
        <w:rPr>
          <w:sz w:val="28"/>
          <w:szCs w:val="28"/>
        </w:rPr>
      </w:pPr>
    </w:p>
    <w:p w:rsidR="00813720" w:rsidRDefault="00813720" w:rsidP="007F703D">
      <w:pPr>
        <w:rPr>
          <w:sz w:val="28"/>
          <w:szCs w:val="28"/>
        </w:rPr>
      </w:pPr>
    </w:p>
    <w:p w:rsidR="00813720" w:rsidRDefault="00813720" w:rsidP="007F703D">
      <w:pPr>
        <w:rPr>
          <w:sz w:val="28"/>
          <w:szCs w:val="28"/>
        </w:rPr>
      </w:pPr>
    </w:p>
    <w:p w:rsidR="00813720" w:rsidRDefault="00813720" w:rsidP="007F703D">
      <w:pPr>
        <w:rPr>
          <w:sz w:val="28"/>
          <w:szCs w:val="28"/>
        </w:rPr>
      </w:pPr>
    </w:p>
    <w:p w:rsidR="0089692E" w:rsidRPr="00833293" w:rsidRDefault="0089692E" w:rsidP="007F703D">
      <w:pPr>
        <w:rPr>
          <w:sz w:val="28"/>
          <w:szCs w:val="28"/>
        </w:rPr>
      </w:pPr>
      <w:bookmarkStart w:id="0" w:name="_GoBack"/>
      <w:bookmarkEnd w:id="0"/>
      <w:r w:rsidRPr="00AA5C4B">
        <w:rPr>
          <w:b/>
          <w:sz w:val="28"/>
          <w:szCs w:val="28"/>
        </w:rPr>
        <w:t>Bibliografia</w:t>
      </w:r>
      <w:r w:rsidRPr="00833293">
        <w:rPr>
          <w:sz w:val="28"/>
          <w:szCs w:val="28"/>
        </w:rPr>
        <w:t xml:space="preserve">: ulicaekologiczna.pl;  </w:t>
      </w:r>
      <w:r w:rsidR="00833293">
        <w:rPr>
          <w:sz w:val="28"/>
          <w:szCs w:val="28"/>
        </w:rPr>
        <w:t xml:space="preserve">wikipedia.pl; </w:t>
      </w:r>
      <w:r w:rsidR="001833F0" w:rsidRPr="001833F0">
        <w:rPr>
          <w:sz w:val="28"/>
          <w:szCs w:val="28"/>
        </w:rPr>
        <w:t>mos.gov.p</w:t>
      </w:r>
      <w:r w:rsidR="00813720">
        <w:rPr>
          <w:sz w:val="28"/>
          <w:szCs w:val="28"/>
        </w:rPr>
        <w:t>l</w:t>
      </w:r>
    </w:p>
    <w:sectPr w:rsidR="0089692E" w:rsidRPr="00833293" w:rsidSect="00290007">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CA0" w:rsidRDefault="00761CA0" w:rsidP="00652652">
      <w:pPr>
        <w:spacing w:after="0" w:line="240" w:lineRule="auto"/>
      </w:pPr>
      <w:r>
        <w:separator/>
      </w:r>
    </w:p>
  </w:endnote>
  <w:endnote w:type="continuationSeparator" w:id="1">
    <w:p w:rsidR="00761CA0" w:rsidRDefault="00761CA0" w:rsidP="0065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915"/>
      <w:docPartObj>
        <w:docPartGallery w:val="Page Numbers (Bottom of Page)"/>
        <w:docPartUnique/>
      </w:docPartObj>
    </w:sdtPr>
    <w:sdtContent>
      <w:p w:rsidR="00290007" w:rsidRDefault="00FA34CE">
        <w:pPr>
          <w:pStyle w:val="Stopka"/>
          <w:jc w:val="right"/>
        </w:pPr>
        <w:fldSimple w:instr=" PAGE   \* MERGEFORMAT ">
          <w:r w:rsidR="00AA5C4B">
            <w:rPr>
              <w:noProof/>
            </w:rPr>
            <w:t>5</w:t>
          </w:r>
        </w:fldSimple>
      </w:p>
    </w:sdtContent>
  </w:sdt>
  <w:p w:rsidR="00967091" w:rsidRDefault="009670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CA0" w:rsidRDefault="00761CA0" w:rsidP="00652652">
      <w:pPr>
        <w:spacing w:after="0" w:line="240" w:lineRule="auto"/>
      </w:pPr>
      <w:r>
        <w:separator/>
      </w:r>
    </w:p>
  </w:footnote>
  <w:footnote w:type="continuationSeparator" w:id="1">
    <w:p w:rsidR="00761CA0" w:rsidRDefault="00761CA0" w:rsidP="0065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917"/>
      <w:docPartObj>
        <w:docPartGallery w:val="Page Numbers (Top of Page)"/>
        <w:docPartUnique/>
      </w:docPartObj>
    </w:sdtPr>
    <w:sdtContent>
      <w:p w:rsidR="00290007" w:rsidRDefault="00290007" w:rsidP="00290007">
        <w:pPr>
          <w:pStyle w:val="Nagwek"/>
          <w:jc w:val="center"/>
        </w:pPr>
      </w:p>
      <w:p w:rsidR="00290007" w:rsidRDefault="00290007" w:rsidP="00290007">
        <w:pPr>
          <w:pStyle w:val="Nagwek"/>
          <w:jc w:val="center"/>
        </w:pPr>
        <w:r>
          <w:t>Publiczne Gimnazjum w Górzycy</w:t>
        </w:r>
      </w:p>
    </w:sdtContent>
  </w:sdt>
  <w:p w:rsidR="00290007" w:rsidRDefault="0029000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4EDE"/>
    <w:multiLevelType w:val="hybridMultilevel"/>
    <w:tmpl w:val="ACE2EFFE"/>
    <w:lvl w:ilvl="0" w:tplc="8C762D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88655D7"/>
    <w:multiLevelType w:val="hybridMultilevel"/>
    <w:tmpl w:val="58542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06A3F"/>
    <w:rsid w:val="000B7430"/>
    <w:rsid w:val="000F024E"/>
    <w:rsid w:val="00145370"/>
    <w:rsid w:val="001833F0"/>
    <w:rsid w:val="001919E6"/>
    <w:rsid w:val="001B1DF2"/>
    <w:rsid w:val="001D7843"/>
    <w:rsid w:val="00255619"/>
    <w:rsid w:val="002655A4"/>
    <w:rsid w:val="00290007"/>
    <w:rsid w:val="002D7545"/>
    <w:rsid w:val="00306A3F"/>
    <w:rsid w:val="00306D72"/>
    <w:rsid w:val="00456873"/>
    <w:rsid w:val="005126DD"/>
    <w:rsid w:val="0059609E"/>
    <w:rsid w:val="00652652"/>
    <w:rsid w:val="006C7DF9"/>
    <w:rsid w:val="00761CA0"/>
    <w:rsid w:val="007F703D"/>
    <w:rsid w:val="00813720"/>
    <w:rsid w:val="00833293"/>
    <w:rsid w:val="00840AA1"/>
    <w:rsid w:val="0088286C"/>
    <w:rsid w:val="0089692E"/>
    <w:rsid w:val="009269D1"/>
    <w:rsid w:val="00967091"/>
    <w:rsid w:val="009A3EE9"/>
    <w:rsid w:val="00A30AE1"/>
    <w:rsid w:val="00AA5C4B"/>
    <w:rsid w:val="00AF178C"/>
    <w:rsid w:val="00C11F99"/>
    <w:rsid w:val="00C42FE7"/>
    <w:rsid w:val="00C958A4"/>
    <w:rsid w:val="00D66EC0"/>
    <w:rsid w:val="00D91BBA"/>
    <w:rsid w:val="00E05574"/>
    <w:rsid w:val="00E60257"/>
    <w:rsid w:val="00E93585"/>
    <w:rsid w:val="00F8764C"/>
    <w:rsid w:val="00FA34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AA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03D"/>
    <w:pPr>
      <w:ind w:left="720"/>
      <w:contextualSpacing/>
    </w:pPr>
  </w:style>
  <w:style w:type="character" w:styleId="Odwoaniedokomentarza">
    <w:name w:val="annotation reference"/>
    <w:basedOn w:val="Domylnaczcionkaakapitu"/>
    <w:uiPriority w:val="99"/>
    <w:semiHidden/>
    <w:unhideWhenUsed/>
    <w:rsid w:val="00D91BBA"/>
    <w:rPr>
      <w:sz w:val="16"/>
      <w:szCs w:val="16"/>
    </w:rPr>
  </w:style>
  <w:style w:type="paragraph" w:styleId="Tekstkomentarza">
    <w:name w:val="annotation text"/>
    <w:basedOn w:val="Normalny"/>
    <w:link w:val="TekstkomentarzaZnak"/>
    <w:uiPriority w:val="99"/>
    <w:semiHidden/>
    <w:unhideWhenUsed/>
    <w:rsid w:val="00D91B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BBA"/>
    <w:rPr>
      <w:sz w:val="20"/>
      <w:szCs w:val="20"/>
    </w:rPr>
  </w:style>
  <w:style w:type="paragraph" w:styleId="Tematkomentarza">
    <w:name w:val="annotation subject"/>
    <w:basedOn w:val="Tekstkomentarza"/>
    <w:next w:val="Tekstkomentarza"/>
    <w:link w:val="TematkomentarzaZnak"/>
    <w:uiPriority w:val="99"/>
    <w:semiHidden/>
    <w:unhideWhenUsed/>
    <w:rsid w:val="00D91BBA"/>
    <w:rPr>
      <w:b/>
      <w:bCs/>
    </w:rPr>
  </w:style>
  <w:style w:type="character" w:customStyle="1" w:styleId="TematkomentarzaZnak">
    <w:name w:val="Temat komentarza Znak"/>
    <w:basedOn w:val="TekstkomentarzaZnak"/>
    <w:link w:val="Tematkomentarza"/>
    <w:uiPriority w:val="99"/>
    <w:semiHidden/>
    <w:rsid w:val="00D91BBA"/>
    <w:rPr>
      <w:b/>
      <w:bCs/>
      <w:sz w:val="20"/>
      <w:szCs w:val="20"/>
    </w:rPr>
  </w:style>
  <w:style w:type="paragraph" w:styleId="Tekstdymka">
    <w:name w:val="Balloon Text"/>
    <w:basedOn w:val="Normalny"/>
    <w:link w:val="TekstdymkaZnak"/>
    <w:uiPriority w:val="99"/>
    <w:semiHidden/>
    <w:unhideWhenUsed/>
    <w:rsid w:val="00D91B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1BBA"/>
    <w:rPr>
      <w:rFonts w:ascii="Tahoma" w:hAnsi="Tahoma" w:cs="Tahoma"/>
      <w:sz w:val="16"/>
      <w:szCs w:val="16"/>
    </w:rPr>
  </w:style>
  <w:style w:type="paragraph" w:styleId="Tekstprzypisukocowego">
    <w:name w:val="endnote text"/>
    <w:basedOn w:val="Normalny"/>
    <w:link w:val="TekstprzypisukocowegoZnak"/>
    <w:uiPriority w:val="99"/>
    <w:semiHidden/>
    <w:unhideWhenUsed/>
    <w:rsid w:val="006526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2652"/>
    <w:rPr>
      <w:sz w:val="20"/>
      <w:szCs w:val="20"/>
    </w:rPr>
  </w:style>
  <w:style w:type="character" w:styleId="Odwoanieprzypisukocowego">
    <w:name w:val="endnote reference"/>
    <w:basedOn w:val="Domylnaczcionkaakapitu"/>
    <w:uiPriority w:val="99"/>
    <w:semiHidden/>
    <w:unhideWhenUsed/>
    <w:rsid w:val="00652652"/>
    <w:rPr>
      <w:vertAlign w:val="superscript"/>
    </w:rPr>
  </w:style>
  <w:style w:type="paragraph" w:styleId="Nagwek">
    <w:name w:val="header"/>
    <w:basedOn w:val="Normalny"/>
    <w:link w:val="NagwekZnak"/>
    <w:uiPriority w:val="99"/>
    <w:unhideWhenUsed/>
    <w:rsid w:val="00E60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0257"/>
  </w:style>
  <w:style w:type="paragraph" w:styleId="Stopka">
    <w:name w:val="footer"/>
    <w:basedOn w:val="Normalny"/>
    <w:link w:val="StopkaZnak"/>
    <w:uiPriority w:val="99"/>
    <w:unhideWhenUsed/>
    <w:rsid w:val="00E60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0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03D"/>
    <w:pPr>
      <w:ind w:left="720"/>
      <w:contextualSpacing/>
    </w:pPr>
  </w:style>
  <w:style w:type="character" w:styleId="Odwoaniedokomentarza">
    <w:name w:val="annotation reference"/>
    <w:basedOn w:val="Domylnaczcionkaakapitu"/>
    <w:uiPriority w:val="99"/>
    <w:semiHidden/>
    <w:unhideWhenUsed/>
    <w:rsid w:val="00D91BBA"/>
    <w:rPr>
      <w:sz w:val="16"/>
      <w:szCs w:val="16"/>
    </w:rPr>
  </w:style>
  <w:style w:type="paragraph" w:styleId="Tekstkomentarza">
    <w:name w:val="annotation text"/>
    <w:basedOn w:val="Normalny"/>
    <w:link w:val="TekstkomentarzaZnak"/>
    <w:uiPriority w:val="99"/>
    <w:semiHidden/>
    <w:unhideWhenUsed/>
    <w:rsid w:val="00D91B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BBA"/>
    <w:rPr>
      <w:sz w:val="20"/>
      <w:szCs w:val="20"/>
    </w:rPr>
  </w:style>
  <w:style w:type="paragraph" w:styleId="Tematkomentarza">
    <w:name w:val="annotation subject"/>
    <w:basedOn w:val="Tekstkomentarza"/>
    <w:next w:val="Tekstkomentarza"/>
    <w:link w:val="TematkomentarzaZnak"/>
    <w:uiPriority w:val="99"/>
    <w:semiHidden/>
    <w:unhideWhenUsed/>
    <w:rsid w:val="00D91BBA"/>
    <w:rPr>
      <w:b/>
      <w:bCs/>
    </w:rPr>
  </w:style>
  <w:style w:type="character" w:customStyle="1" w:styleId="TematkomentarzaZnak">
    <w:name w:val="Temat komentarza Znak"/>
    <w:basedOn w:val="TekstkomentarzaZnak"/>
    <w:link w:val="Tematkomentarza"/>
    <w:uiPriority w:val="99"/>
    <w:semiHidden/>
    <w:rsid w:val="00D91BBA"/>
    <w:rPr>
      <w:b/>
      <w:bCs/>
      <w:sz w:val="20"/>
      <w:szCs w:val="20"/>
    </w:rPr>
  </w:style>
  <w:style w:type="paragraph" w:styleId="Tekstdymka">
    <w:name w:val="Balloon Text"/>
    <w:basedOn w:val="Normalny"/>
    <w:link w:val="TekstdymkaZnak"/>
    <w:uiPriority w:val="99"/>
    <w:semiHidden/>
    <w:unhideWhenUsed/>
    <w:rsid w:val="00D91B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1BBA"/>
    <w:rPr>
      <w:rFonts w:ascii="Tahoma" w:hAnsi="Tahoma" w:cs="Tahoma"/>
      <w:sz w:val="16"/>
      <w:szCs w:val="16"/>
    </w:rPr>
  </w:style>
  <w:style w:type="paragraph" w:styleId="Tekstprzypisukocowego">
    <w:name w:val="endnote text"/>
    <w:basedOn w:val="Normalny"/>
    <w:link w:val="TekstprzypisukocowegoZnak"/>
    <w:uiPriority w:val="99"/>
    <w:semiHidden/>
    <w:unhideWhenUsed/>
    <w:rsid w:val="006526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2652"/>
    <w:rPr>
      <w:sz w:val="20"/>
      <w:szCs w:val="20"/>
    </w:rPr>
  </w:style>
  <w:style w:type="character" w:styleId="Odwoanieprzypisukocowego">
    <w:name w:val="endnote reference"/>
    <w:basedOn w:val="Domylnaczcionkaakapitu"/>
    <w:uiPriority w:val="99"/>
    <w:semiHidden/>
    <w:unhideWhenUsed/>
    <w:rsid w:val="0065265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05D1-3286-4551-B310-72E83964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1122</Words>
  <Characters>6738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Rakoczy</cp:lastModifiedBy>
  <cp:revision>4</cp:revision>
  <dcterms:created xsi:type="dcterms:W3CDTF">2014-02-23T14:07:00Z</dcterms:created>
  <dcterms:modified xsi:type="dcterms:W3CDTF">2014-02-23T14:44:00Z</dcterms:modified>
</cp:coreProperties>
</file>