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rPr>
        <w:id w:val="12259019"/>
        <w:docPartObj>
          <w:docPartGallery w:val="Cover Pages"/>
          <w:docPartUnique/>
        </w:docPartObj>
      </w:sdtPr>
      <w:sdtContent>
        <w:p w:rsidR="00DA0D78" w:rsidRDefault="00946F06" w:rsidP="006D7F52">
          <w:pPr>
            <w:pStyle w:val="Nagwek1"/>
          </w:pPr>
          <w:r>
            <w:rPr>
              <w:noProof/>
            </w:rPr>
            <w:pict>
              <v:rect id="_x0000_s1033" style="position:absolute;margin-left:0;margin-top:198.65pt;width:534.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3;mso-fit-shape-to-text:t" inset="14.4pt,,14.4pt">
                  <w:txbxContent>
                    <w:sdt>
                      <w:sdtPr>
                        <w:rPr>
                          <w:rFonts w:asciiTheme="majorHAnsi" w:eastAsiaTheme="majorEastAsia" w:hAnsiTheme="majorHAnsi" w:cstheme="majorBidi"/>
                          <w:color w:val="FFFFFF" w:themeColor="background1"/>
                          <w:sz w:val="72"/>
                          <w:szCs w:val="72"/>
                        </w:rPr>
                        <w:alias w:val="Tytuł"/>
                        <w:id w:val="1846549"/>
                        <w:dataBinding w:prefixMappings="xmlns:ns0='http://schemas.openxmlformats.org/package/2006/metadata/core-properties' xmlns:ns1='http://purl.org/dc/elements/1.1/'" w:xpath="/ns0:coreProperties[1]/ns1:title[1]" w:storeItemID="{6C3C8BC8-F283-45AE-878A-BAB7291924A1}"/>
                        <w:text/>
                      </w:sdtPr>
                      <w:sdtContent>
                        <w:p w:rsidR="00BA0C2A" w:rsidRDefault="00BA0C2A">
                          <w:pPr>
                            <w:pStyle w:val="Bezodstpw"/>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„Chemia” w różnych zawodach</w:t>
                          </w:r>
                        </w:p>
                      </w:sdtContent>
                    </w:sdt>
                  </w:txbxContent>
                </v:textbox>
                <w10:wrap anchorx="page" anchory="page"/>
              </v:rect>
            </w:pict>
          </w:r>
          <w:r>
            <w:rPr>
              <w:noProof/>
            </w:rPr>
            <w:pict>
              <v:group id="_x0000_s1027" style="position:absolute;margin-left:3875.9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8"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9" style="position:absolute;left:7755;width:4505;height:15840;mso-height-percent:1000;mso-position-vertical:top;mso-position-vertical-relative:page;mso-height-percent:1000" fillcolor="#9bbb59 [3206]" stroked="f" strokecolor="#d8d8d8 [2732]">
                    <v:fill color2="#bfbfbf [2412]" rotate="t"/>
                  </v:rect>
                  <v:rect id="_x0000_s1030"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1"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1" inset="28.8pt,14.4pt,14.4pt,14.4pt">
                    <w:txbxContent>
                      <w:p w:rsidR="00BA0C2A" w:rsidRDefault="00BA0C2A">
                        <w:pPr>
                          <w:pStyle w:val="Bezodstpw"/>
                          <w:rPr>
                            <w:rFonts w:asciiTheme="majorHAnsi" w:eastAsiaTheme="majorEastAsia" w:hAnsiTheme="majorHAnsi" w:cstheme="majorBidi"/>
                            <w:b/>
                            <w:bCs/>
                            <w:color w:val="FFFFFF" w:themeColor="background1"/>
                            <w:sz w:val="96"/>
                            <w:szCs w:val="96"/>
                          </w:rPr>
                        </w:pPr>
                      </w:p>
                    </w:txbxContent>
                  </v:textbox>
                </v:rect>
                <v:rect id="_x0000_s1032"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2" inset="28.8pt,14.4pt,14.4pt,14.4pt">
                    <w:txbxContent>
                      <w:sdt>
                        <w:sdtPr>
                          <w:rPr>
                            <w:rFonts w:cstheme="minorHAnsi"/>
                            <w:b/>
                            <w:color w:val="FFFFFF" w:themeColor="background1"/>
                            <w:sz w:val="44"/>
                            <w:szCs w:val="44"/>
                          </w:rPr>
                          <w:alias w:val="Autor"/>
                          <w:id w:val="1846550"/>
                          <w:dataBinding w:prefixMappings="xmlns:ns0='http://schemas.openxmlformats.org/package/2006/metadata/core-properties' xmlns:ns1='http://purl.org/dc/elements/1.1/'" w:xpath="/ns0:coreProperties[1]/ns1:creator[1]" w:storeItemID="{6C3C8BC8-F283-45AE-878A-BAB7291924A1}"/>
                          <w:text/>
                        </w:sdtPr>
                        <w:sdtContent>
                          <w:p w:rsidR="00BA0C2A" w:rsidRDefault="00BA0C2A">
                            <w:pPr>
                              <w:pStyle w:val="Bezodstpw"/>
                              <w:spacing w:line="360" w:lineRule="auto"/>
                              <w:rPr>
                                <w:color w:val="FFFFFF" w:themeColor="background1"/>
                              </w:rPr>
                            </w:pPr>
                            <w:r w:rsidRPr="006A6D1A">
                              <w:rPr>
                                <w:rFonts w:cstheme="minorHAnsi"/>
                                <w:b/>
                                <w:color w:val="FFFFFF" w:themeColor="background1"/>
                                <w:sz w:val="44"/>
                                <w:szCs w:val="44"/>
                              </w:rPr>
                              <w:t>AUTOR PRACY: KACPER ŻUKLIŃSKI</w:t>
                            </w:r>
                          </w:p>
                        </w:sdtContent>
                      </w:sdt>
                      <w:p w:rsidR="00BA0C2A" w:rsidRDefault="00BA0C2A">
                        <w:pPr>
                          <w:pStyle w:val="Bezodstpw"/>
                          <w:spacing w:line="360" w:lineRule="auto"/>
                          <w:rPr>
                            <w:color w:val="FFFFFF" w:themeColor="background1"/>
                          </w:rPr>
                        </w:pPr>
                      </w:p>
                      <w:sdt>
                        <w:sdtPr>
                          <w:rPr>
                            <w:rFonts w:cstheme="minorHAnsi"/>
                            <w:b/>
                            <w:color w:val="FFFFFF" w:themeColor="background1"/>
                            <w:sz w:val="44"/>
                            <w:szCs w:val="44"/>
                          </w:rPr>
                          <w:alias w:val="Data"/>
                          <w:id w:val="1846551"/>
                          <w:dataBinding w:prefixMappings="xmlns:ns0='http://schemas.microsoft.com/office/2006/coverPageProps'" w:xpath="/ns0:CoverPageProperties[1]/ns0:PublishDate[1]" w:storeItemID="{55AF091B-3C7A-41E3-B477-F2FDAA23CFDA}"/>
                          <w:date>
                            <w:dateFormat w:val="yyyy-MM-dd"/>
                            <w:lid w:val="pl-PL"/>
                            <w:storeMappedDataAs w:val="dateTime"/>
                            <w:calendar w:val="gregorian"/>
                          </w:date>
                        </w:sdtPr>
                        <w:sdtContent>
                          <w:p w:rsidR="00BA0C2A" w:rsidRDefault="00BA0C2A">
                            <w:pPr>
                              <w:pStyle w:val="Bezodstpw"/>
                              <w:spacing w:line="360" w:lineRule="auto"/>
                              <w:rPr>
                                <w:color w:val="FFFFFF" w:themeColor="background1"/>
                              </w:rPr>
                            </w:pPr>
                            <w:r w:rsidRPr="006A6D1A">
                              <w:rPr>
                                <w:rFonts w:cstheme="minorHAnsi"/>
                                <w:b/>
                                <w:color w:val="FFFFFF" w:themeColor="background1"/>
                                <w:sz w:val="44"/>
                                <w:szCs w:val="44"/>
                              </w:rPr>
                              <w:t>OPIEKUN PRACY: EWA RAKOCZY</w:t>
                            </w:r>
                          </w:p>
                        </w:sdtContent>
                      </w:sdt>
                    </w:txbxContent>
                  </v:textbox>
                </v:rect>
                <w10:wrap anchorx="page" anchory="page"/>
              </v:group>
            </w:pict>
          </w:r>
        </w:p>
        <w:p w:rsidR="009D356F" w:rsidRDefault="00DA0D78" w:rsidP="006D7F52">
          <w:pPr>
            <w:pStyle w:val="Nagwek1"/>
          </w:pPr>
          <w:r>
            <w:rPr>
              <w:noProof/>
              <w:lang w:eastAsia="pl-PL"/>
            </w:rPr>
            <w:drawing>
              <wp:anchor distT="0" distB="0" distL="114300" distR="114300" simplePos="0" relativeHeight="251663360" behindDoc="0" locked="0" layoutInCell="1" allowOverlap="1">
                <wp:simplePos x="0" y="0"/>
                <wp:positionH relativeFrom="column">
                  <wp:posOffset>1205230</wp:posOffset>
                </wp:positionH>
                <wp:positionV relativeFrom="paragraph">
                  <wp:posOffset>2196465</wp:posOffset>
                </wp:positionV>
                <wp:extent cx="5514975" cy="3895725"/>
                <wp:effectExtent l="19050" t="0" r="9525" b="0"/>
                <wp:wrapNone/>
                <wp:docPr id="12" name="Obraz 12" descr="http://www.galess.com.pl/pub-img/laboratorium_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aless.com.pl/pub-img/laboratorium_2-b.jpg"/>
                        <pic:cNvPicPr>
                          <a:picLocks noChangeAspect="1" noChangeArrowheads="1"/>
                        </pic:cNvPicPr>
                      </pic:nvPicPr>
                      <pic:blipFill>
                        <a:blip r:embed="rId10" cstate="print"/>
                        <a:srcRect/>
                        <a:stretch>
                          <a:fillRect/>
                        </a:stretch>
                      </pic:blipFill>
                      <pic:spPr bwMode="auto">
                        <a:xfrm>
                          <a:off x="0" y="0"/>
                          <a:ext cx="5514975" cy="3895725"/>
                        </a:xfrm>
                        <a:prstGeom prst="rect">
                          <a:avLst/>
                        </a:prstGeom>
                        <a:noFill/>
                        <a:ln w="9525">
                          <a:noFill/>
                          <a:miter lim="800000"/>
                          <a:headEnd/>
                          <a:tailEnd/>
                        </a:ln>
                      </pic:spPr>
                    </pic:pic>
                  </a:graphicData>
                </a:graphic>
              </wp:anchor>
            </w:drawing>
          </w:r>
          <w:r>
            <w:br w:type="page"/>
          </w:r>
        </w:p>
        <w:p w:rsidR="009D356F" w:rsidRPr="009D356F" w:rsidRDefault="009D356F" w:rsidP="006D7F52">
          <w:pPr>
            <w:pStyle w:val="Nagwek1"/>
            <w:rPr>
              <w:rFonts w:ascii="Arial" w:hAnsi="Arial" w:cs="Arial"/>
              <w:sz w:val="24"/>
              <w:szCs w:val="24"/>
            </w:rPr>
          </w:pPr>
        </w:p>
        <w:sdt>
          <w:sdtPr>
            <w:rPr>
              <w:rFonts w:asciiTheme="minorHAnsi" w:eastAsiaTheme="minorHAnsi" w:hAnsiTheme="minorHAnsi" w:cstheme="minorBidi"/>
              <w:b w:val="0"/>
              <w:bCs w:val="0"/>
              <w:color w:val="auto"/>
              <w:sz w:val="22"/>
              <w:szCs w:val="22"/>
            </w:rPr>
            <w:id w:val="1846563"/>
            <w:docPartObj>
              <w:docPartGallery w:val="Table of Contents"/>
              <w:docPartUnique/>
            </w:docPartObj>
          </w:sdtPr>
          <w:sdtContent>
            <w:p w:rsidR="006D7F52" w:rsidRDefault="006D7F52">
              <w:pPr>
                <w:pStyle w:val="Nagwekspisutreci"/>
              </w:pPr>
              <w:r w:rsidRPr="006D7F52">
                <w:rPr>
                  <w:sz w:val="72"/>
                  <w:szCs w:val="72"/>
                </w:rPr>
                <w:t>SPIS TREŚCI</w:t>
              </w:r>
            </w:p>
            <w:p w:rsidR="006D7F52" w:rsidRPr="00A174DF" w:rsidRDefault="00946F06">
              <w:pPr>
                <w:pStyle w:val="Spistreci1"/>
                <w:tabs>
                  <w:tab w:val="right" w:leader="dot" w:pos="9062"/>
                </w:tabs>
                <w:rPr>
                  <w:noProof/>
                  <w:sz w:val="40"/>
                  <w:szCs w:val="40"/>
                </w:rPr>
              </w:pPr>
              <w:r>
                <w:fldChar w:fldCharType="begin"/>
              </w:r>
              <w:r w:rsidR="006D7F52">
                <w:instrText xml:space="preserve"> TOC \o "1-3" \h \z \u </w:instrText>
              </w:r>
              <w:r>
                <w:fldChar w:fldCharType="separate"/>
              </w:r>
              <w:hyperlink w:anchor="_Toc380943854" w:history="1">
                <w:r w:rsidR="006D7F52" w:rsidRPr="00A174DF">
                  <w:rPr>
                    <w:rStyle w:val="Hipercze"/>
                    <w:rFonts w:ascii="Arial" w:hAnsi="Arial" w:cs="Arial"/>
                    <w:noProof/>
                    <w:sz w:val="40"/>
                    <w:szCs w:val="40"/>
                    <w:shd w:val="clear" w:color="auto" w:fill="FFFFFF"/>
                  </w:rPr>
                  <w:t xml:space="preserve">1. </w:t>
                </w:r>
                <w:r w:rsidR="006D7F52" w:rsidRPr="00A174DF">
                  <w:rPr>
                    <w:rStyle w:val="Hipercze"/>
                    <w:rFonts w:ascii="Arial" w:hAnsi="Arial" w:cs="Arial"/>
                    <w:noProof/>
                    <w:sz w:val="36"/>
                    <w:szCs w:val="36"/>
                    <w:shd w:val="clear" w:color="auto" w:fill="FFFFFF"/>
                  </w:rPr>
                  <w:t>Czym jest chemia?</w:t>
                </w:r>
                <w:r w:rsidR="006D7F52" w:rsidRPr="00A174DF">
                  <w:rPr>
                    <w:noProof/>
                    <w:webHidden/>
                    <w:sz w:val="40"/>
                    <w:szCs w:val="40"/>
                  </w:rPr>
                  <w:tab/>
                </w:r>
                <w:r w:rsidRPr="00A174DF">
                  <w:rPr>
                    <w:noProof/>
                    <w:webHidden/>
                    <w:sz w:val="40"/>
                    <w:szCs w:val="40"/>
                  </w:rPr>
                  <w:fldChar w:fldCharType="begin"/>
                </w:r>
                <w:r w:rsidR="006D7F52" w:rsidRPr="00A174DF">
                  <w:rPr>
                    <w:noProof/>
                    <w:webHidden/>
                    <w:sz w:val="40"/>
                    <w:szCs w:val="40"/>
                  </w:rPr>
                  <w:instrText xml:space="preserve"> PAGEREF _Toc380943854 \h </w:instrText>
                </w:r>
                <w:r w:rsidRPr="00A174DF">
                  <w:rPr>
                    <w:noProof/>
                    <w:webHidden/>
                    <w:sz w:val="40"/>
                    <w:szCs w:val="40"/>
                  </w:rPr>
                </w:r>
                <w:r w:rsidRPr="00A174DF">
                  <w:rPr>
                    <w:noProof/>
                    <w:webHidden/>
                    <w:sz w:val="40"/>
                    <w:szCs w:val="40"/>
                  </w:rPr>
                  <w:fldChar w:fldCharType="separate"/>
                </w:r>
                <w:r w:rsidR="00AC43A6">
                  <w:rPr>
                    <w:noProof/>
                    <w:webHidden/>
                    <w:sz w:val="40"/>
                    <w:szCs w:val="40"/>
                  </w:rPr>
                  <w:t>3</w:t>
                </w:r>
                <w:r w:rsidRPr="00A174DF">
                  <w:rPr>
                    <w:noProof/>
                    <w:webHidden/>
                    <w:sz w:val="40"/>
                    <w:szCs w:val="40"/>
                  </w:rPr>
                  <w:fldChar w:fldCharType="end"/>
                </w:r>
              </w:hyperlink>
            </w:p>
            <w:p w:rsidR="006D7F52" w:rsidRPr="00A174DF" w:rsidRDefault="00946F06">
              <w:pPr>
                <w:pStyle w:val="Spistreci1"/>
                <w:tabs>
                  <w:tab w:val="right" w:leader="dot" w:pos="9062"/>
                </w:tabs>
                <w:rPr>
                  <w:noProof/>
                  <w:sz w:val="40"/>
                  <w:szCs w:val="40"/>
                </w:rPr>
              </w:pPr>
              <w:hyperlink w:anchor="_Toc380943855" w:history="1">
                <w:r w:rsidR="006D7F52" w:rsidRPr="00A174DF">
                  <w:rPr>
                    <w:rStyle w:val="Hipercze"/>
                    <w:noProof/>
                    <w:sz w:val="40"/>
                    <w:szCs w:val="40"/>
                  </w:rPr>
                  <w:t>2. Chemia od kuchni.</w:t>
                </w:r>
                <w:r w:rsidR="006D7F52" w:rsidRPr="00A174DF">
                  <w:rPr>
                    <w:noProof/>
                    <w:webHidden/>
                    <w:sz w:val="40"/>
                    <w:szCs w:val="40"/>
                  </w:rPr>
                  <w:tab/>
                </w:r>
                <w:r w:rsidRPr="00A174DF">
                  <w:rPr>
                    <w:noProof/>
                    <w:webHidden/>
                    <w:sz w:val="40"/>
                    <w:szCs w:val="40"/>
                  </w:rPr>
                  <w:fldChar w:fldCharType="begin"/>
                </w:r>
                <w:r w:rsidR="006D7F52" w:rsidRPr="00A174DF">
                  <w:rPr>
                    <w:noProof/>
                    <w:webHidden/>
                    <w:sz w:val="40"/>
                    <w:szCs w:val="40"/>
                  </w:rPr>
                  <w:instrText xml:space="preserve"> PAGEREF _Toc380943855 \h </w:instrText>
                </w:r>
                <w:r w:rsidRPr="00A174DF">
                  <w:rPr>
                    <w:noProof/>
                    <w:webHidden/>
                    <w:sz w:val="40"/>
                    <w:szCs w:val="40"/>
                  </w:rPr>
                </w:r>
                <w:r w:rsidRPr="00A174DF">
                  <w:rPr>
                    <w:noProof/>
                    <w:webHidden/>
                    <w:sz w:val="40"/>
                    <w:szCs w:val="40"/>
                  </w:rPr>
                  <w:fldChar w:fldCharType="separate"/>
                </w:r>
                <w:r w:rsidR="00AC43A6">
                  <w:rPr>
                    <w:noProof/>
                    <w:webHidden/>
                    <w:sz w:val="40"/>
                    <w:szCs w:val="40"/>
                  </w:rPr>
                  <w:t>3</w:t>
                </w:r>
                <w:r w:rsidRPr="00A174DF">
                  <w:rPr>
                    <w:noProof/>
                    <w:webHidden/>
                    <w:sz w:val="40"/>
                    <w:szCs w:val="40"/>
                  </w:rPr>
                  <w:fldChar w:fldCharType="end"/>
                </w:r>
              </w:hyperlink>
            </w:p>
            <w:p w:rsidR="006D7F52" w:rsidRPr="00A174DF" w:rsidRDefault="00946F06">
              <w:pPr>
                <w:pStyle w:val="Spistreci1"/>
                <w:tabs>
                  <w:tab w:val="right" w:leader="dot" w:pos="9062"/>
                </w:tabs>
                <w:rPr>
                  <w:noProof/>
                  <w:sz w:val="40"/>
                  <w:szCs w:val="40"/>
                </w:rPr>
              </w:pPr>
              <w:hyperlink w:anchor="_Toc380943856" w:history="1">
                <w:r w:rsidR="006D7F52" w:rsidRPr="00A174DF">
                  <w:rPr>
                    <w:rStyle w:val="Hipercze"/>
                    <w:noProof/>
                    <w:sz w:val="40"/>
                    <w:szCs w:val="40"/>
                  </w:rPr>
                  <w:t>3. W kręgu zdrowia człowieka.</w:t>
                </w:r>
                <w:r w:rsidR="006D7F52" w:rsidRPr="00A174DF">
                  <w:rPr>
                    <w:noProof/>
                    <w:webHidden/>
                    <w:sz w:val="40"/>
                    <w:szCs w:val="40"/>
                  </w:rPr>
                  <w:tab/>
                </w:r>
                <w:r w:rsidRPr="00A174DF">
                  <w:rPr>
                    <w:noProof/>
                    <w:webHidden/>
                    <w:sz w:val="40"/>
                    <w:szCs w:val="40"/>
                  </w:rPr>
                  <w:fldChar w:fldCharType="begin"/>
                </w:r>
                <w:r w:rsidR="006D7F52" w:rsidRPr="00A174DF">
                  <w:rPr>
                    <w:noProof/>
                    <w:webHidden/>
                    <w:sz w:val="40"/>
                    <w:szCs w:val="40"/>
                  </w:rPr>
                  <w:instrText xml:space="preserve"> PAGEREF _Toc380943856 \h </w:instrText>
                </w:r>
                <w:r w:rsidRPr="00A174DF">
                  <w:rPr>
                    <w:noProof/>
                    <w:webHidden/>
                    <w:sz w:val="40"/>
                    <w:szCs w:val="40"/>
                  </w:rPr>
                </w:r>
                <w:r w:rsidRPr="00A174DF">
                  <w:rPr>
                    <w:noProof/>
                    <w:webHidden/>
                    <w:sz w:val="40"/>
                    <w:szCs w:val="40"/>
                  </w:rPr>
                  <w:fldChar w:fldCharType="separate"/>
                </w:r>
                <w:r w:rsidR="00AC43A6">
                  <w:rPr>
                    <w:noProof/>
                    <w:webHidden/>
                    <w:sz w:val="40"/>
                    <w:szCs w:val="40"/>
                  </w:rPr>
                  <w:t>3</w:t>
                </w:r>
                <w:r w:rsidRPr="00A174DF">
                  <w:rPr>
                    <w:noProof/>
                    <w:webHidden/>
                    <w:sz w:val="40"/>
                    <w:szCs w:val="40"/>
                  </w:rPr>
                  <w:fldChar w:fldCharType="end"/>
                </w:r>
              </w:hyperlink>
            </w:p>
            <w:p w:rsidR="006D7F52" w:rsidRPr="00A174DF" w:rsidRDefault="00946F06">
              <w:pPr>
                <w:pStyle w:val="Spistreci1"/>
                <w:tabs>
                  <w:tab w:val="right" w:leader="dot" w:pos="9062"/>
                </w:tabs>
                <w:rPr>
                  <w:noProof/>
                  <w:sz w:val="40"/>
                  <w:szCs w:val="40"/>
                </w:rPr>
              </w:pPr>
              <w:hyperlink w:anchor="_Toc380943857" w:history="1">
                <w:r w:rsidR="006D7F52" w:rsidRPr="00A174DF">
                  <w:rPr>
                    <w:rStyle w:val="Hipercze"/>
                    <w:noProof/>
                    <w:sz w:val="40"/>
                    <w:szCs w:val="40"/>
                  </w:rPr>
                  <w:t>4. Rolnik i chemik.</w:t>
                </w:r>
                <w:r w:rsidR="006D7F52" w:rsidRPr="00A174DF">
                  <w:rPr>
                    <w:noProof/>
                    <w:webHidden/>
                    <w:sz w:val="40"/>
                    <w:szCs w:val="40"/>
                  </w:rPr>
                  <w:tab/>
                </w:r>
                <w:r w:rsidRPr="00A174DF">
                  <w:rPr>
                    <w:noProof/>
                    <w:webHidden/>
                    <w:sz w:val="40"/>
                    <w:szCs w:val="40"/>
                  </w:rPr>
                  <w:fldChar w:fldCharType="begin"/>
                </w:r>
                <w:r w:rsidR="006D7F52" w:rsidRPr="00A174DF">
                  <w:rPr>
                    <w:noProof/>
                    <w:webHidden/>
                    <w:sz w:val="40"/>
                    <w:szCs w:val="40"/>
                  </w:rPr>
                  <w:instrText xml:space="preserve"> PAGEREF _Toc380943857 \h </w:instrText>
                </w:r>
                <w:r w:rsidRPr="00A174DF">
                  <w:rPr>
                    <w:noProof/>
                    <w:webHidden/>
                    <w:sz w:val="40"/>
                    <w:szCs w:val="40"/>
                  </w:rPr>
                </w:r>
                <w:r w:rsidRPr="00A174DF">
                  <w:rPr>
                    <w:noProof/>
                    <w:webHidden/>
                    <w:sz w:val="40"/>
                    <w:szCs w:val="40"/>
                  </w:rPr>
                  <w:fldChar w:fldCharType="separate"/>
                </w:r>
                <w:r w:rsidR="00AC43A6">
                  <w:rPr>
                    <w:noProof/>
                    <w:webHidden/>
                    <w:sz w:val="40"/>
                    <w:szCs w:val="40"/>
                  </w:rPr>
                  <w:t>4</w:t>
                </w:r>
                <w:r w:rsidRPr="00A174DF">
                  <w:rPr>
                    <w:noProof/>
                    <w:webHidden/>
                    <w:sz w:val="40"/>
                    <w:szCs w:val="40"/>
                  </w:rPr>
                  <w:fldChar w:fldCharType="end"/>
                </w:r>
              </w:hyperlink>
            </w:p>
            <w:p w:rsidR="006D7F52" w:rsidRPr="00A174DF" w:rsidRDefault="00946F06">
              <w:pPr>
                <w:pStyle w:val="Spistreci1"/>
                <w:tabs>
                  <w:tab w:val="right" w:leader="dot" w:pos="9062"/>
                </w:tabs>
                <w:rPr>
                  <w:noProof/>
                  <w:sz w:val="40"/>
                  <w:szCs w:val="40"/>
                </w:rPr>
              </w:pPr>
              <w:hyperlink w:anchor="_Toc380943858" w:history="1">
                <w:r w:rsidR="006D7F52" w:rsidRPr="00A174DF">
                  <w:rPr>
                    <w:rStyle w:val="Hipercze"/>
                    <w:noProof/>
                    <w:sz w:val="40"/>
                    <w:szCs w:val="40"/>
                  </w:rPr>
                  <w:t>5.  Historyczna chemia.</w:t>
                </w:r>
                <w:r w:rsidR="006D7F52" w:rsidRPr="00A174DF">
                  <w:rPr>
                    <w:noProof/>
                    <w:webHidden/>
                    <w:sz w:val="40"/>
                    <w:szCs w:val="40"/>
                  </w:rPr>
                  <w:tab/>
                </w:r>
                <w:r w:rsidRPr="00A174DF">
                  <w:rPr>
                    <w:noProof/>
                    <w:webHidden/>
                    <w:sz w:val="40"/>
                    <w:szCs w:val="40"/>
                  </w:rPr>
                  <w:fldChar w:fldCharType="begin"/>
                </w:r>
                <w:r w:rsidR="006D7F52" w:rsidRPr="00A174DF">
                  <w:rPr>
                    <w:noProof/>
                    <w:webHidden/>
                    <w:sz w:val="40"/>
                    <w:szCs w:val="40"/>
                  </w:rPr>
                  <w:instrText xml:space="preserve"> PAGEREF _Toc380943858 \h </w:instrText>
                </w:r>
                <w:r w:rsidRPr="00A174DF">
                  <w:rPr>
                    <w:noProof/>
                    <w:webHidden/>
                    <w:sz w:val="40"/>
                    <w:szCs w:val="40"/>
                  </w:rPr>
                </w:r>
                <w:r w:rsidRPr="00A174DF">
                  <w:rPr>
                    <w:noProof/>
                    <w:webHidden/>
                    <w:sz w:val="40"/>
                    <w:szCs w:val="40"/>
                  </w:rPr>
                  <w:fldChar w:fldCharType="separate"/>
                </w:r>
                <w:r w:rsidR="00AC43A6">
                  <w:rPr>
                    <w:noProof/>
                    <w:webHidden/>
                    <w:sz w:val="40"/>
                    <w:szCs w:val="40"/>
                  </w:rPr>
                  <w:t>6</w:t>
                </w:r>
                <w:r w:rsidRPr="00A174DF">
                  <w:rPr>
                    <w:noProof/>
                    <w:webHidden/>
                    <w:sz w:val="40"/>
                    <w:szCs w:val="40"/>
                  </w:rPr>
                  <w:fldChar w:fldCharType="end"/>
                </w:r>
              </w:hyperlink>
            </w:p>
            <w:p w:rsidR="006D7F52" w:rsidRPr="00A174DF" w:rsidRDefault="00946F06">
              <w:pPr>
                <w:pStyle w:val="Spistreci1"/>
                <w:tabs>
                  <w:tab w:val="right" w:leader="dot" w:pos="9062"/>
                </w:tabs>
                <w:rPr>
                  <w:noProof/>
                  <w:sz w:val="40"/>
                  <w:szCs w:val="40"/>
                </w:rPr>
              </w:pPr>
              <w:hyperlink w:anchor="_Toc380943859" w:history="1">
                <w:r w:rsidR="006D7F52" w:rsidRPr="00A174DF">
                  <w:rPr>
                    <w:rStyle w:val="Hipercze"/>
                    <w:noProof/>
                    <w:sz w:val="40"/>
                    <w:szCs w:val="40"/>
                  </w:rPr>
                  <w:t>6. Chemia jako stróż prawa.</w:t>
                </w:r>
                <w:r w:rsidR="006D7F52" w:rsidRPr="00A174DF">
                  <w:rPr>
                    <w:noProof/>
                    <w:webHidden/>
                    <w:sz w:val="40"/>
                    <w:szCs w:val="40"/>
                  </w:rPr>
                  <w:tab/>
                </w:r>
                <w:r w:rsidRPr="00A174DF">
                  <w:rPr>
                    <w:noProof/>
                    <w:webHidden/>
                    <w:sz w:val="40"/>
                    <w:szCs w:val="40"/>
                  </w:rPr>
                  <w:fldChar w:fldCharType="begin"/>
                </w:r>
                <w:r w:rsidR="006D7F52" w:rsidRPr="00A174DF">
                  <w:rPr>
                    <w:noProof/>
                    <w:webHidden/>
                    <w:sz w:val="40"/>
                    <w:szCs w:val="40"/>
                  </w:rPr>
                  <w:instrText xml:space="preserve"> PAGEREF _Toc380943859 \h </w:instrText>
                </w:r>
                <w:r w:rsidRPr="00A174DF">
                  <w:rPr>
                    <w:noProof/>
                    <w:webHidden/>
                    <w:sz w:val="40"/>
                    <w:szCs w:val="40"/>
                  </w:rPr>
                </w:r>
                <w:r w:rsidRPr="00A174DF">
                  <w:rPr>
                    <w:noProof/>
                    <w:webHidden/>
                    <w:sz w:val="40"/>
                    <w:szCs w:val="40"/>
                  </w:rPr>
                  <w:fldChar w:fldCharType="separate"/>
                </w:r>
                <w:r w:rsidR="00AC43A6">
                  <w:rPr>
                    <w:noProof/>
                    <w:webHidden/>
                    <w:sz w:val="40"/>
                    <w:szCs w:val="40"/>
                  </w:rPr>
                  <w:t>6</w:t>
                </w:r>
                <w:r w:rsidRPr="00A174DF">
                  <w:rPr>
                    <w:noProof/>
                    <w:webHidden/>
                    <w:sz w:val="40"/>
                    <w:szCs w:val="40"/>
                  </w:rPr>
                  <w:fldChar w:fldCharType="end"/>
                </w:r>
              </w:hyperlink>
            </w:p>
            <w:p w:rsidR="006D7F52" w:rsidRPr="00A174DF" w:rsidRDefault="00946F06">
              <w:pPr>
                <w:pStyle w:val="Spistreci1"/>
                <w:tabs>
                  <w:tab w:val="right" w:leader="dot" w:pos="9062"/>
                </w:tabs>
                <w:rPr>
                  <w:noProof/>
                  <w:sz w:val="40"/>
                  <w:szCs w:val="40"/>
                </w:rPr>
              </w:pPr>
              <w:hyperlink w:anchor="_Toc380943860" w:history="1">
                <w:r w:rsidR="006D7F52" w:rsidRPr="00A174DF">
                  <w:rPr>
                    <w:rStyle w:val="Hipercze"/>
                    <w:noProof/>
                    <w:sz w:val="40"/>
                    <w:szCs w:val="40"/>
                  </w:rPr>
                  <w:t>7. Podsumowanie.</w:t>
                </w:r>
                <w:r w:rsidR="006D7F52" w:rsidRPr="00A174DF">
                  <w:rPr>
                    <w:noProof/>
                    <w:webHidden/>
                    <w:sz w:val="40"/>
                    <w:szCs w:val="40"/>
                  </w:rPr>
                  <w:tab/>
                </w:r>
                <w:r w:rsidRPr="00A174DF">
                  <w:rPr>
                    <w:noProof/>
                    <w:webHidden/>
                    <w:sz w:val="40"/>
                    <w:szCs w:val="40"/>
                  </w:rPr>
                  <w:fldChar w:fldCharType="begin"/>
                </w:r>
                <w:r w:rsidR="006D7F52" w:rsidRPr="00A174DF">
                  <w:rPr>
                    <w:noProof/>
                    <w:webHidden/>
                    <w:sz w:val="40"/>
                    <w:szCs w:val="40"/>
                  </w:rPr>
                  <w:instrText xml:space="preserve"> PAGEREF _Toc380943860 \h </w:instrText>
                </w:r>
                <w:r w:rsidRPr="00A174DF">
                  <w:rPr>
                    <w:noProof/>
                    <w:webHidden/>
                    <w:sz w:val="40"/>
                    <w:szCs w:val="40"/>
                  </w:rPr>
                </w:r>
                <w:r w:rsidRPr="00A174DF">
                  <w:rPr>
                    <w:noProof/>
                    <w:webHidden/>
                    <w:sz w:val="40"/>
                    <w:szCs w:val="40"/>
                  </w:rPr>
                  <w:fldChar w:fldCharType="separate"/>
                </w:r>
                <w:r w:rsidR="00AC43A6">
                  <w:rPr>
                    <w:noProof/>
                    <w:webHidden/>
                    <w:sz w:val="40"/>
                    <w:szCs w:val="40"/>
                  </w:rPr>
                  <w:t>7</w:t>
                </w:r>
                <w:r w:rsidRPr="00A174DF">
                  <w:rPr>
                    <w:noProof/>
                    <w:webHidden/>
                    <w:sz w:val="40"/>
                    <w:szCs w:val="40"/>
                  </w:rPr>
                  <w:fldChar w:fldCharType="end"/>
                </w:r>
              </w:hyperlink>
            </w:p>
            <w:p w:rsidR="006D7F52" w:rsidRDefault="00946F06">
              <w:pPr>
                <w:pStyle w:val="Spistreci1"/>
                <w:tabs>
                  <w:tab w:val="right" w:leader="dot" w:pos="9062"/>
                </w:tabs>
                <w:rPr>
                  <w:noProof/>
                </w:rPr>
              </w:pPr>
              <w:hyperlink w:anchor="_Toc380943861" w:history="1">
                <w:r w:rsidR="006D7F52" w:rsidRPr="00A174DF">
                  <w:rPr>
                    <w:rStyle w:val="Hipercze"/>
                    <w:noProof/>
                    <w:sz w:val="40"/>
                    <w:szCs w:val="40"/>
                  </w:rPr>
                  <w:t>BIBLIOGRAFIA</w:t>
                </w:r>
                <w:r w:rsidR="006D7F52" w:rsidRPr="00A174DF">
                  <w:rPr>
                    <w:noProof/>
                    <w:webHidden/>
                    <w:sz w:val="40"/>
                    <w:szCs w:val="40"/>
                  </w:rPr>
                  <w:tab/>
                </w:r>
                <w:r w:rsidRPr="00A174DF">
                  <w:rPr>
                    <w:noProof/>
                    <w:webHidden/>
                    <w:sz w:val="40"/>
                    <w:szCs w:val="40"/>
                  </w:rPr>
                  <w:fldChar w:fldCharType="begin"/>
                </w:r>
                <w:r w:rsidR="006D7F52" w:rsidRPr="00A174DF">
                  <w:rPr>
                    <w:noProof/>
                    <w:webHidden/>
                    <w:sz w:val="40"/>
                    <w:szCs w:val="40"/>
                  </w:rPr>
                  <w:instrText xml:space="preserve"> PAGEREF _Toc380943861 \h </w:instrText>
                </w:r>
                <w:r w:rsidRPr="00A174DF">
                  <w:rPr>
                    <w:noProof/>
                    <w:webHidden/>
                    <w:sz w:val="40"/>
                    <w:szCs w:val="40"/>
                  </w:rPr>
                </w:r>
                <w:r w:rsidRPr="00A174DF">
                  <w:rPr>
                    <w:noProof/>
                    <w:webHidden/>
                    <w:sz w:val="40"/>
                    <w:szCs w:val="40"/>
                  </w:rPr>
                  <w:fldChar w:fldCharType="separate"/>
                </w:r>
                <w:r w:rsidR="00AC43A6">
                  <w:rPr>
                    <w:noProof/>
                    <w:webHidden/>
                    <w:sz w:val="40"/>
                    <w:szCs w:val="40"/>
                  </w:rPr>
                  <w:t>8</w:t>
                </w:r>
                <w:r w:rsidRPr="00A174DF">
                  <w:rPr>
                    <w:noProof/>
                    <w:webHidden/>
                    <w:sz w:val="40"/>
                    <w:szCs w:val="40"/>
                  </w:rPr>
                  <w:fldChar w:fldCharType="end"/>
                </w:r>
              </w:hyperlink>
            </w:p>
            <w:p w:rsidR="009D356F" w:rsidRDefault="00946F06" w:rsidP="006D7F52">
              <w:r>
                <w:fldChar w:fldCharType="end"/>
              </w:r>
            </w:p>
          </w:sdtContent>
        </w:sdt>
        <w:p w:rsidR="009D356F" w:rsidRDefault="009D356F" w:rsidP="006D7F52">
          <w:pPr>
            <w:pStyle w:val="Nagwek1"/>
          </w:pPr>
        </w:p>
        <w:p w:rsidR="009D356F" w:rsidRDefault="009D356F" w:rsidP="006D7F52">
          <w:pPr>
            <w:pStyle w:val="Nagwek1"/>
          </w:pPr>
        </w:p>
        <w:p w:rsidR="009D356F" w:rsidRDefault="009D356F" w:rsidP="006D7F52">
          <w:pPr>
            <w:pStyle w:val="Nagwek1"/>
          </w:pPr>
        </w:p>
        <w:p w:rsidR="006D7F52" w:rsidRDefault="006D7F52" w:rsidP="006D7F52"/>
        <w:p w:rsidR="006D7F52" w:rsidRDefault="006D7F52" w:rsidP="006D7F52"/>
        <w:p w:rsidR="006D7F52" w:rsidRDefault="006D7F52" w:rsidP="006D7F52"/>
        <w:p w:rsidR="006D7F52" w:rsidRDefault="006D7F52" w:rsidP="006D7F52"/>
        <w:p w:rsidR="006D7F52" w:rsidRDefault="006D7F52" w:rsidP="006D7F52"/>
        <w:p w:rsidR="006D7F52" w:rsidRDefault="006D7F52" w:rsidP="006D7F52"/>
        <w:p w:rsidR="00DA0D78" w:rsidRPr="006D7F52" w:rsidRDefault="00946F06" w:rsidP="006D7F52"/>
      </w:sdtContent>
    </w:sdt>
    <w:p w:rsidR="00C53018" w:rsidRPr="00CB61BE" w:rsidRDefault="00C53018" w:rsidP="006D7F52">
      <w:pPr>
        <w:pStyle w:val="Nagwek1"/>
        <w:rPr>
          <w:rFonts w:ascii="Arial" w:hAnsi="Arial" w:cs="Arial"/>
          <w:sz w:val="40"/>
          <w:szCs w:val="40"/>
          <w:shd w:val="clear" w:color="auto" w:fill="FFFFFF"/>
        </w:rPr>
      </w:pPr>
      <w:bookmarkStart w:id="0" w:name="_Toc380943854"/>
      <w:r w:rsidRPr="00CB61BE">
        <w:rPr>
          <w:rFonts w:ascii="Arial" w:hAnsi="Arial" w:cs="Arial"/>
          <w:sz w:val="40"/>
          <w:szCs w:val="40"/>
          <w:shd w:val="clear" w:color="auto" w:fill="FFFFFF"/>
        </w:rPr>
        <w:lastRenderedPageBreak/>
        <w:t>1. Czym jest chemia?</w:t>
      </w:r>
      <w:bookmarkEnd w:id="0"/>
    </w:p>
    <w:p w:rsidR="00FE5046" w:rsidRPr="00CB61BE" w:rsidRDefault="00C42916" w:rsidP="00C42916">
      <w:pPr>
        <w:ind w:firstLine="708"/>
        <w:jc w:val="both"/>
        <w:rPr>
          <w:rFonts w:ascii="Arial" w:hAnsi="Arial" w:cs="Arial"/>
          <w:sz w:val="24"/>
          <w:szCs w:val="24"/>
          <w:shd w:val="clear" w:color="auto" w:fill="FFFFFF"/>
        </w:rPr>
      </w:pPr>
      <w:r w:rsidRPr="00CB61BE">
        <w:rPr>
          <w:rFonts w:ascii="Arial" w:hAnsi="Arial" w:cs="Arial"/>
          <w:sz w:val="24"/>
          <w:szCs w:val="24"/>
          <w:shd w:val="clear" w:color="auto" w:fill="FFFFFF"/>
        </w:rPr>
        <w:t xml:space="preserve">Chemia </w:t>
      </w:r>
      <w:r w:rsidR="00735E8E" w:rsidRPr="00CB61BE">
        <w:rPr>
          <w:rFonts w:ascii="Arial" w:hAnsi="Arial" w:cs="Arial"/>
          <w:sz w:val="24"/>
          <w:szCs w:val="24"/>
          <w:shd w:val="clear" w:color="auto" w:fill="FFFFFF"/>
        </w:rPr>
        <w:t>jest jedną z nauk przyrodniczych. Jest to dziedzina eksperymentalna. Dzięki doświadczeniom, wykonywanym czasem z narażeniem zdrowia lub życia, chemicy ustalili skład i budowę wewnętrzną substancji, badali przemiany jednych substancji w inne oraz warunki wpływające na szybkość i przebieg tych przemian. Chemia jest podstawą rozwoju wielu dziedzin przemysłu i ciągle bardzo intensywnie się rozwija</w:t>
      </w:r>
      <w:r w:rsidR="00B97F76" w:rsidRPr="00CB61BE">
        <w:rPr>
          <w:rFonts w:ascii="Arial" w:hAnsi="Arial" w:cs="Arial"/>
          <w:sz w:val="24"/>
          <w:szCs w:val="24"/>
          <w:shd w:val="clear" w:color="auto" w:fill="FFFFFF"/>
        </w:rPr>
        <w:t xml:space="preserve">. Coraz szersze zastosowanie </w:t>
      </w:r>
      <w:r w:rsidR="00F82D6F" w:rsidRPr="00CB61BE">
        <w:rPr>
          <w:rFonts w:ascii="Arial" w:hAnsi="Arial" w:cs="Arial"/>
          <w:sz w:val="24"/>
          <w:szCs w:val="24"/>
          <w:shd w:val="clear" w:color="auto" w:fill="FFFFFF"/>
        </w:rPr>
        <w:t xml:space="preserve">zdobyczy chemii w praktyce, odgrywa poważną rolę w życiu człowieka. </w:t>
      </w:r>
    </w:p>
    <w:p w:rsidR="00C53018" w:rsidRPr="006D7F52" w:rsidRDefault="00C53018" w:rsidP="006D7F52">
      <w:pPr>
        <w:pStyle w:val="Nagwek1"/>
        <w:rPr>
          <w:rFonts w:ascii="Arial" w:hAnsi="Arial" w:cs="Arial"/>
          <w:sz w:val="40"/>
          <w:szCs w:val="40"/>
        </w:rPr>
      </w:pPr>
      <w:bookmarkStart w:id="1" w:name="_Toc380943855"/>
      <w:r w:rsidRPr="006D7F52">
        <w:rPr>
          <w:rFonts w:ascii="Arial" w:hAnsi="Arial" w:cs="Arial"/>
          <w:sz w:val="40"/>
          <w:szCs w:val="40"/>
        </w:rPr>
        <w:t>2. Chemia od kuchni.</w:t>
      </w:r>
      <w:bookmarkEnd w:id="1"/>
    </w:p>
    <w:p w:rsidR="00354BE8" w:rsidRPr="00CB61BE" w:rsidRDefault="008C2FF2" w:rsidP="00C53018">
      <w:pPr>
        <w:jc w:val="both"/>
        <w:rPr>
          <w:rFonts w:ascii="Arial" w:hAnsi="Arial" w:cs="Arial"/>
          <w:sz w:val="24"/>
          <w:szCs w:val="24"/>
        </w:rPr>
      </w:pPr>
      <w:r w:rsidRPr="00CB61BE">
        <w:rPr>
          <w:rFonts w:ascii="Arial" w:hAnsi="Arial" w:cs="Arial"/>
          <w:b/>
          <w:sz w:val="40"/>
          <w:szCs w:val="40"/>
        </w:rPr>
        <w:tab/>
      </w:r>
      <w:r w:rsidRPr="00CB61BE">
        <w:rPr>
          <w:rFonts w:ascii="Arial" w:hAnsi="Arial" w:cs="Arial"/>
          <w:sz w:val="24"/>
          <w:szCs w:val="24"/>
        </w:rPr>
        <w:t>Wiemy już czym jest chemia, ale gdzie możemy ją znaleźć. W jakich zawodach odgrywa kluczową rolę? Na początku zajrzyjmy do kuchni. W tej „Krainie Smaków” najczęściej królują nasze mamy</w:t>
      </w:r>
      <w:r w:rsidR="00FC4078" w:rsidRPr="00CB61BE">
        <w:rPr>
          <w:rFonts w:ascii="Arial" w:hAnsi="Arial" w:cs="Arial"/>
          <w:sz w:val="24"/>
          <w:szCs w:val="24"/>
        </w:rPr>
        <w:t xml:space="preserve">, </w:t>
      </w:r>
      <w:r w:rsidRPr="00CB61BE">
        <w:rPr>
          <w:rFonts w:ascii="Arial" w:hAnsi="Arial" w:cs="Arial"/>
          <w:sz w:val="24"/>
          <w:szCs w:val="24"/>
        </w:rPr>
        <w:t>ale jest to też miejsce pracy kucharzy</w:t>
      </w:r>
      <w:r w:rsidR="00FC4078" w:rsidRPr="00CB61BE">
        <w:rPr>
          <w:rFonts w:ascii="Arial" w:hAnsi="Arial" w:cs="Arial"/>
          <w:sz w:val="24"/>
          <w:szCs w:val="24"/>
        </w:rPr>
        <w:t>. Co chemia ma wspólnego z pracą kucharza? Kucharze bardzo wiele zawdzięczają  chemii. Prostym przykładem jest sól kuchenna. Sól kuchenna to nic innego jak chlorek sodu. Jest to przyprawa, która w historii był</w:t>
      </w:r>
      <w:r w:rsidR="00076AE9">
        <w:rPr>
          <w:rFonts w:ascii="Arial" w:hAnsi="Arial" w:cs="Arial"/>
          <w:sz w:val="24"/>
          <w:szCs w:val="24"/>
        </w:rPr>
        <w:t>a</w:t>
      </w:r>
      <w:r w:rsidR="00FC4078" w:rsidRPr="00CB61BE">
        <w:rPr>
          <w:rFonts w:ascii="Arial" w:hAnsi="Arial" w:cs="Arial"/>
          <w:sz w:val="24"/>
          <w:szCs w:val="24"/>
        </w:rPr>
        <w:t xml:space="preserve"> cenniejsza nawet od złota. </w:t>
      </w:r>
      <w:r w:rsidR="005E24A6" w:rsidRPr="00CB61BE">
        <w:rPr>
          <w:rFonts w:ascii="Arial" w:hAnsi="Arial" w:cs="Arial"/>
          <w:sz w:val="24"/>
          <w:szCs w:val="24"/>
        </w:rPr>
        <w:t>Jest to jedna z najbardziej rozpowszechnionych przypraw świat</w:t>
      </w:r>
      <w:r w:rsidR="003C643B">
        <w:rPr>
          <w:rFonts w:ascii="Arial" w:hAnsi="Arial" w:cs="Arial"/>
          <w:sz w:val="24"/>
          <w:szCs w:val="24"/>
        </w:rPr>
        <w:t>a</w:t>
      </w:r>
      <w:r w:rsidR="005E24A6" w:rsidRPr="00CB61BE">
        <w:rPr>
          <w:rFonts w:ascii="Arial" w:hAnsi="Arial" w:cs="Arial"/>
          <w:sz w:val="24"/>
          <w:szCs w:val="24"/>
        </w:rPr>
        <w:t xml:space="preserve">. Drugim przykładem zastosowania chemii w kuchni jest ocet winny bądź spirytusowy. Ocet jest to wodny roztwór kwasu octowego (kwasu etanowego), najczęściej 6-procentowy lub               10-procentowy. </w:t>
      </w:r>
      <w:r w:rsidR="00DB62D8" w:rsidRPr="00CB61BE">
        <w:rPr>
          <w:rFonts w:ascii="Arial" w:hAnsi="Arial" w:cs="Arial"/>
          <w:sz w:val="24"/>
          <w:szCs w:val="24"/>
        </w:rPr>
        <w:t>Ocet najczęściej wykorzystuje się do konserwacji żywności. Jest jeszcze wiele innych produktów spożywczych ściśle związanych z chemią (np. soda oczyszczona). Innym wykorzystanie</w:t>
      </w:r>
      <w:r w:rsidR="00F279ED" w:rsidRPr="00CB61BE">
        <w:rPr>
          <w:rFonts w:ascii="Arial" w:hAnsi="Arial" w:cs="Arial"/>
          <w:sz w:val="24"/>
          <w:szCs w:val="24"/>
        </w:rPr>
        <w:t>m</w:t>
      </w:r>
      <w:r w:rsidR="00DB62D8" w:rsidRPr="00CB61BE">
        <w:rPr>
          <w:rFonts w:ascii="Arial" w:hAnsi="Arial" w:cs="Arial"/>
          <w:sz w:val="24"/>
          <w:szCs w:val="24"/>
        </w:rPr>
        <w:t xml:space="preserve"> chemii w kuchni są</w:t>
      </w:r>
      <w:r w:rsidR="00F279ED" w:rsidRPr="00CB61BE">
        <w:rPr>
          <w:rFonts w:ascii="Arial" w:hAnsi="Arial" w:cs="Arial"/>
          <w:sz w:val="24"/>
          <w:szCs w:val="24"/>
        </w:rPr>
        <w:t xml:space="preserve"> o dziwo patelnie. </w:t>
      </w:r>
      <w:r w:rsidR="00737FE2" w:rsidRPr="00CB61BE">
        <w:rPr>
          <w:rFonts w:ascii="Arial" w:hAnsi="Arial" w:cs="Arial"/>
          <w:sz w:val="24"/>
          <w:szCs w:val="24"/>
        </w:rPr>
        <w:t>Profesjonalny kucharz nie może sobie pozwolić na spalenie mięsa na patelni. Dlatego szuka jak najlepszych patelni</w:t>
      </w:r>
      <w:r w:rsidR="00287169" w:rsidRPr="00CB61BE">
        <w:rPr>
          <w:rFonts w:ascii="Arial" w:hAnsi="Arial" w:cs="Arial"/>
          <w:sz w:val="24"/>
          <w:szCs w:val="24"/>
        </w:rPr>
        <w:t xml:space="preserve">, najlepiej teflonowych. Politetrafluoroetylen PTFE - (popularnie teflon) jest półkrystalicznym termoplastem otrzymywanym w procesie rodnikowej polimeryzacji suspensyjnej lub emulsyjnej tetrafluoroetylenu (TFE). </w:t>
      </w:r>
      <w:r w:rsidR="00354BE8" w:rsidRPr="00CB61BE">
        <w:rPr>
          <w:rFonts w:ascii="Arial" w:hAnsi="Arial" w:cs="Arial"/>
          <w:sz w:val="24"/>
          <w:szCs w:val="24"/>
        </w:rPr>
        <w:t>Ten półkr</w:t>
      </w:r>
      <w:r w:rsidR="00C24CF8" w:rsidRPr="00CB61BE">
        <w:rPr>
          <w:rFonts w:ascii="Arial" w:hAnsi="Arial" w:cs="Arial"/>
          <w:sz w:val="24"/>
          <w:szCs w:val="24"/>
        </w:rPr>
        <w:t xml:space="preserve">ystaliczny termoplast </w:t>
      </w:r>
      <w:r w:rsidR="00354BE8" w:rsidRPr="00CB61BE">
        <w:rPr>
          <w:rFonts w:ascii="Arial" w:hAnsi="Arial" w:cs="Arial"/>
          <w:sz w:val="24"/>
          <w:szCs w:val="24"/>
        </w:rPr>
        <w:t>zapobiega przywieraniu</w:t>
      </w:r>
      <w:r w:rsidR="00076AE9">
        <w:rPr>
          <w:rFonts w:ascii="Arial" w:hAnsi="Arial" w:cs="Arial"/>
          <w:sz w:val="24"/>
          <w:szCs w:val="24"/>
        </w:rPr>
        <w:t xml:space="preserve"> produktów, pozwala też</w:t>
      </w:r>
      <w:r w:rsidR="00354BE8" w:rsidRPr="00CB61BE">
        <w:rPr>
          <w:rFonts w:ascii="Arial" w:hAnsi="Arial" w:cs="Arial"/>
          <w:sz w:val="24"/>
          <w:szCs w:val="24"/>
        </w:rPr>
        <w:t xml:space="preserve"> smażyć bez użycia oleju. W kuchni spotkamy też wiele naczyń, misek wykonanych z różnych polimerów.</w:t>
      </w:r>
      <w:r w:rsidR="00354BE8" w:rsidRPr="00CB61BE">
        <w:rPr>
          <w:rFonts w:ascii="Arial" w:hAnsi="Arial" w:cs="Arial"/>
          <w:sz w:val="24"/>
          <w:szCs w:val="24"/>
        </w:rPr>
        <w:tab/>
      </w:r>
      <w:r w:rsidR="00354BE8" w:rsidRPr="00CB61BE">
        <w:rPr>
          <w:rFonts w:ascii="Arial" w:hAnsi="Arial" w:cs="Arial"/>
          <w:sz w:val="24"/>
          <w:szCs w:val="24"/>
        </w:rPr>
        <w:tab/>
      </w:r>
      <w:r w:rsidR="00354BE8" w:rsidRPr="00CB61BE">
        <w:rPr>
          <w:rFonts w:ascii="Arial" w:hAnsi="Arial" w:cs="Arial"/>
          <w:sz w:val="24"/>
          <w:szCs w:val="24"/>
        </w:rPr>
        <w:tab/>
      </w:r>
      <w:r w:rsidR="00354BE8" w:rsidRPr="00CB61BE">
        <w:rPr>
          <w:rFonts w:ascii="Arial" w:hAnsi="Arial" w:cs="Arial"/>
          <w:sz w:val="24"/>
          <w:szCs w:val="24"/>
        </w:rPr>
        <w:tab/>
      </w:r>
      <w:r w:rsidR="00354BE8" w:rsidRPr="00CB61BE">
        <w:rPr>
          <w:rFonts w:ascii="Arial" w:hAnsi="Arial" w:cs="Arial"/>
          <w:sz w:val="24"/>
          <w:szCs w:val="24"/>
        </w:rPr>
        <w:tab/>
      </w:r>
      <w:r w:rsidR="00354BE8" w:rsidRPr="00CB61BE">
        <w:rPr>
          <w:rFonts w:ascii="Arial" w:hAnsi="Arial" w:cs="Arial"/>
          <w:sz w:val="24"/>
          <w:szCs w:val="24"/>
        </w:rPr>
        <w:tab/>
      </w:r>
      <w:r w:rsidR="00354BE8" w:rsidRPr="00CB61BE">
        <w:rPr>
          <w:rFonts w:ascii="Arial" w:hAnsi="Arial" w:cs="Arial"/>
          <w:sz w:val="24"/>
          <w:szCs w:val="24"/>
        </w:rPr>
        <w:tab/>
      </w:r>
      <w:r w:rsidR="00354BE8" w:rsidRPr="00CB61BE">
        <w:rPr>
          <w:rFonts w:ascii="Arial" w:hAnsi="Arial" w:cs="Arial"/>
          <w:sz w:val="24"/>
          <w:szCs w:val="24"/>
        </w:rPr>
        <w:tab/>
        <w:t>Można stwierdzić, że chemia jest wszechobecna w kuchni i w pracy kucharza. Ułatwia gotowanie i sprawia, że potrawy są smaczniejsze.</w:t>
      </w:r>
    </w:p>
    <w:p w:rsidR="00BF2462" w:rsidRPr="006D7F52" w:rsidRDefault="00BF2462" w:rsidP="006D7F52">
      <w:pPr>
        <w:pStyle w:val="Nagwek1"/>
        <w:rPr>
          <w:rFonts w:ascii="Arial" w:hAnsi="Arial" w:cs="Arial"/>
          <w:sz w:val="40"/>
          <w:szCs w:val="40"/>
        </w:rPr>
      </w:pPr>
      <w:bookmarkStart w:id="2" w:name="_Toc380943856"/>
      <w:r w:rsidRPr="006D7F52">
        <w:rPr>
          <w:rFonts w:ascii="Arial" w:hAnsi="Arial" w:cs="Arial"/>
          <w:sz w:val="40"/>
          <w:szCs w:val="40"/>
        </w:rPr>
        <w:t>3. W</w:t>
      </w:r>
      <w:r w:rsidR="00CB4A49" w:rsidRPr="006D7F52">
        <w:rPr>
          <w:rFonts w:ascii="Arial" w:hAnsi="Arial" w:cs="Arial"/>
          <w:sz w:val="40"/>
          <w:szCs w:val="40"/>
        </w:rPr>
        <w:t xml:space="preserve"> kręgu zdrowia człowieka</w:t>
      </w:r>
      <w:r w:rsidRPr="006D7F52">
        <w:rPr>
          <w:rFonts w:ascii="Arial" w:hAnsi="Arial" w:cs="Arial"/>
          <w:sz w:val="40"/>
          <w:szCs w:val="40"/>
        </w:rPr>
        <w:t>.</w:t>
      </w:r>
      <w:bookmarkEnd w:id="2"/>
    </w:p>
    <w:p w:rsidR="00BF2462" w:rsidRPr="00CB61BE" w:rsidRDefault="00BF2462" w:rsidP="00C53018">
      <w:pPr>
        <w:jc w:val="both"/>
        <w:rPr>
          <w:rFonts w:ascii="Arial" w:hAnsi="Arial" w:cs="Arial"/>
          <w:sz w:val="24"/>
          <w:szCs w:val="24"/>
        </w:rPr>
      </w:pPr>
      <w:r w:rsidRPr="00CB61BE">
        <w:rPr>
          <w:rFonts w:ascii="Arial" w:hAnsi="Arial" w:cs="Arial"/>
          <w:sz w:val="24"/>
          <w:szCs w:val="24"/>
        </w:rPr>
        <w:tab/>
        <w:t>Chemia jest najbardziej rozpowszechniona i najbardziej wykorzystywana w medycynie</w:t>
      </w:r>
      <w:r w:rsidR="00CB4A49" w:rsidRPr="00CB61BE">
        <w:rPr>
          <w:rFonts w:ascii="Arial" w:hAnsi="Arial" w:cs="Arial"/>
          <w:sz w:val="24"/>
          <w:szCs w:val="24"/>
        </w:rPr>
        <w:t xml:space="preserve"> i farmacji</w:t>
      </w:r>
      <w:r w:rsidRPr="00CB61BE">
        <w:rPr>
          <w:rFonts w:ascii="Arial" w:hAnsi="Arial" w:cs="Arial"/>
          <w:sz w:val="24"/>
          <w:szCs w:val="24"/>
        </w:rPr>
        <w:t xml:space="preserve">. Lekarz, farmaceuta czy dentysta na co dzień spotyka się w swojej pracy z chemią. Jest wiele rzeczy w </w:t>
      </w:r>
      <w:r w:rsidR="00CB4A49" w:rsidRPr="00CB61BE">
        <w:rPr>
          <w:rFonts w:ascii="Arial" w:hAnsi="Arial" w:cs="Arial"/>
          <w:sz w:val="24"/>
          <w:szCs w:val="24"/>
        </w:rPr>
        <w:t>tych dziedzinach związanych z chemią. Na przestrzeni k</w:t>
      </w:r>
      <w:r w:rsidR="00E82165" w:rsidRPr="00CB61BE">
        <w:rPr>
          <w:rFonts w:ascii="Arial" w:hAnsi="Arial" w:cs="Arial"/>
          <w:sz w:val="24"/>
          <w:szCs w:val="24"/>
        </w:rPr>
        <w:t>ilku tysiącleci ludy zamieszku</w:t>
      </w:r>
      <w:r w:rsidR="00CB4A49" w:rsidRPr="00CB61BE">
        <w:rPr>
          <w:rFonts w:ascii="Arial" w:hAnsi="Arial" w:cs="Arial"/>
          <w:sz w:val="24"/>
          <w:szCs w:val="24"/>
        </w:rPr>
        <w:t xml:space="preserve">jące całą kulę ziemską dokonały odkryć, że wiele produktów naturalnych wywołuje korzystne zmiany w organizmie. Człowiek zażywający odwar roślinny lub smarujący swe ciało wyciągiem z określonego organu zwierzęcego doznawał ulgi w dolegliwościach. Leki pochodzenia naturalnego łagodziły ból, dodawały sił i pokrzepiały. Lekom przypisywano moc </w:t>
      </w:r>
      <w:r w:rsidR="00CB4A49" w:rsidRPr="00CB61BE">
        <w:rPr>
          <w:rFonts w:ascii="Arial" w:hAnsi="Arial" w:cs="Arial"/>
          <w:sz w:val="24"/>
          <w:szCs w:val="24"/>
        </w:rPr>
        <w:lastRenderedPageBreak/>
        <w:t>boską. Najstarsze ślady istnienia umiejętności preparowania leków wywodzą się z Babilonii i starożytnego Egiptu. Z biegiem lat przyrządzanie leków przeszło w ręce lekarzy, później farmaceutów.</w:t>
      </w:r>
      <w:r w:rsidR="00F072D1" w:rsidRPr="00CB61BE">
        <w:rPr>
          <w:rFonts w:ascii="Arial" w:hAnsi="Arial" w:cs="Arial"/>
          <w:sz w:val="24"/>
          <w:szCs w:val="24"/>
        </w:rPr>
        <w:t xml:space="preserve"> Wybawieniem dla ludzkości było wynalezienie penicyliny</w:t>
      </w:r>
      <w:r w:rsidR="00722FA9" w:rsidRPr="00CB61BE">
        <w:rPr>
          <w:rFonts w:ascii="Arial" w:hAnsi="Arial" w:cs="Arial"/>
          <w:sz w:val="24"/>
          <w:szCs w:val="24"/>
        </w:rPr>
        <w:t xml:space="preserve"> w 1928 roku </w:t>
      </w:r>
      <w:r w:rsidR="00F072D1" w:rsidRPr="00CB61BE">
        <w:rPr>
          <w:rFonts w:ascii="Arial" w:hAnsi="Arial" w:cs="Arial"/>
          <w:sz w:val="24"/>
          <w:szCs w:val="24"/>
        </w:rPr>
        <w:t>przez Alexandra Fleming</w:t>
      </w:r>
      <w:r w:rsidR="00722FA9" w:rsidRPr="00CB61BE">
        <w:rPr>
          <w:rFonts w:ascii="Arial" w:hAnsi="Arial" w:cs="Arial"/>
          <w:sz w:val="24"/>
          <w:szCs w:val="24"/>
        </w:rPr>
        <w:t>a. Był to antybiotyk, który pogromił choroby wcześniej nieuleczalne. Najbardziej masowym i popularny lek świata ludzie nazywają:</w:t>
      </w:r>
      <w:r w:rsidR="00F16348" w:rsidRPr="00CB61BE">
        <w:rPr>
          <w:rFonts w:ascii="Arial" w:hAnsi="Arial" w:cs="Arial"/>
          <w:sz w:val="24"/>
          <w:szCs w:val="24"/>
        </w:rPr>
        <w:t xml:space="preserve"> </w:t>
      </w:r>
      <w:r w:rsidR="00E82165" w:rsidRPr="00CB61BE">
        <w:rPr>
          <w:rFonts w:ascii="Arial" w:hAnsi="Arial" w:cs="Arial"/>
          <w:sz w:val="24"/>
          <w:szCs w:val="24"/>
        </w:rPr>
        <w:t xml:space="preserve">Aspro, </w:t>
      </w:r>
      <w:r w:rsidR="00722FA9" w:rsidRPr="00CB61BE">
        <w:rPr>
          <w:rFonts w:ascii="Arial" w:hAnsi="Arial" w:cs="Arial"/>
          <w:sz w:val="24"/>
          <w:szCs w:val="24"/>
        </w:rPr>
        <w:t>Emprin, Acetophen, Helican, Xaxa itd. Ten najbardziej rozpowszechniony lek to polopiryna lub inaczej aspiryna. Chemik polopirynę nazwie po prostu kwasem acetylosalicylowym. Jest to lek, który działa przeciwbólowo, przeciwzapalnie i przeciwgorączkowo.</w:t>
      </w:r>
      <w:r w:rsidR="00C24CF8" w:rsidRPr="00CB61BE">
        <w:rPr>
          <w:rFonts w:ascii="Arial" w:hAnsi="Arial" w:cs="Arial"/>
          <w:sz w:val="24"/>
          <w:szCs w:val="24"/>
        </w:rPr>
        <w:t xml:space="preserve"> Jest jeszcze wiele innych lekarstw, które powstały w wyniku rozwoju chemii. Nitrogliceryna jest kluczowym składnikiem leków na chor</w:t>
      </w:r>
      <w:r w:rsidR="00412F34" w:rsidRPr="00CB61BE">
        <w:rPr>
          <w:rFonts w:ascii="Arial" w:hAnsi="Arial" w:cs="Arial"/>
          <w:sz w:val="24"/>
          <w:szCs w:val="24"/>
        </w:rPr>
        <w:t>oby serca. Ciekawym wykorzystaniem w medycynie jest azot, którego w składzie powietrza jest aż 78%. Azot w stanie ciekłym stosuje się m.in. do miejscow</w:t>
      </w:r>
      <w:r w:rsidR="00686047" w:rsidRPr="00CB61BE">
        <w:rPr>
          <w:rFonts w:ascii="Arial" w:hAnsi="Arial" w:cs="Arial"/>
          <w:sz w:val="24"/>
          <w:szCs w:val="24"/>
        </w:rPr>
        <w:t>ych znieczuleń, podczas zabiegów rehabilitacyjnych, w kabinach kriogenicznych (leczenie zimnem).</w:t>
      </w:r>
      <w:r w:rsidR="004B4A00" w:rsidRPr="00CB61BE">
        <w:rPr>
          <w:rFonts w:ascii="Arial" w:hAnsi="Arial" w:cs="Arial"/>
          <w:sz w:val="24"/>
          <w:szCs w:val="24"/>
        </w:rPr>
        <w:t xml:space="preserve"> </w:t>
      </w:r>
      <w:r w:rsidR="00E82165" w:rsidRPr="00CB61BE">
        <w:rPr>
          <w:rFonts w:ascii="Arial" w:hAnsi="Arial" w:cs="Arial"/>
          <w:sz w:val="24"/>
          <w:szCs w:val="24"/>
        </w:rPr>
        <w:t>W medycynie stosuje się również izotopy. Izotopów jodu i potasu używa się np. do diagnozowania schorzeń mózgu i innych organów wewnętrznych. Uzyskane obrazy warstwowe umożliwiaj</w:t>
      </w:r>
      <w:r w:rsidR="004B4A00" w:rsidRPr="00CB61BE">
        <w:rPr>
          <w:rFonts w:ascii="Arial" w:hAnsi="Arial" w:cs="Arial"/>
          <w:sz w:val="24"/>
          <w:szCs w:val="24"/>
        </w:rPr>
        <w:t>ą</w:t>
      </w:r>
      <w:r w:rsidR="00E82165" w:rsidRPr="00CB61BE">
        <w:rPr>
          <w:rFonts w:ascii="Arial" w:hAnsi="Arial" w:cs="Arial"/>
          <w:sz w:val="24"/>
          <w:szCs w:val="24"/>
        </w:rPr>
        <w:t xml:space="preserve"> zlokalizowanie</w:t>
      </w:r>
      <w:r w:rsidR="004B4A00" w:rsidRPr="00CB61BE">
        <w:rPr>
          <w:rFonts w:ascii="Arial" w:hAnsi="Arial" w:cs="Arial"/>
          <w:sz w:val="24"/>
          <w:szCs w:val="24"/>
        </w:rPr>
        <w:t xml:space="preserve"> nowotworów, tętniaków, zwężeń żył. Niektóre izotopy stosuje się np. w terapii onkologicznej do niszczenia komórek nowotworowych. Często ludzie skarżą się na swędzenie</w:t>
      </w:r>
      <w:r w:rsidR="00E87B83" w:rsidRPr="00CB61BE">
        <w:rPr>
          <w:rFonts w:ascii="Arial" w:hAnsi="Arial" w:cs="Arial"/>
          <w:sz w:val="24"/>
          <w:szCs w:val="24"/>
        </w:rPr>
        <w:t xml:space="preserve"> i pieczenie</w:t>
      </w:r>
      <w:r w:rsidR="004B4A00" w:rsidRPr="00CB61BE">
        <w:rPr>
          <w:rFonts w:ascii="Arial" w:hAnsi="Arial" w:cs="Arial"/>
          <w:sz w:val="24"/>
          <w:szCs w:val="24"/>
        </w:rPr>
        <w:t xml:space="preserve"> oczu</w:t>
      </w:r>
      <w:r w:rsidR="00E87B83" w:rsidRPr="00CB61BE">
        <w:rPr>
          <w:rFonts w:ascii="Arial" w:hAnsi="Arial" w:cs="Arial"/>
          <w:sz w:val="24"/>
          <w:szCs w:val="24"/>
        </w:rPr>
        <w:t xml:space="preserve">. Jest na to rada w postaci kropli do oczu. Podstawowym składnikiem takich kropli jest azotan (V) srebra (I). Ma on właściwości utleniające i bakteriobójcze. </w:t>
      </w:r>
      <w:r w:rsidR="00E87B83" w:rsidRPr="00CB61BE">
        <w:rPr>
          <w:rFonts w:ascii="Arial" w:hAnsi="Arial" w:cs="Arial"/>
          <w:sz w:val="24"/>
          <w:szCs w:val="24"/>
        </w:rPr>
        <w:tab/>
      </w:r>
      <w:r w:rsidR="00E87B83" w:rsidRPr="00CB61BE">
        <w:rPr>
          <w:rFonts w:ascii="Arial" w:hAnsi="Arial" w:cs="Arial"/>
          <w:sz w:val="24"/>
          <w:szCs w:val="24"/>
        </w:rPr>
        <w:tab/>
      </w:r>
      <w:r w:rsidR="00E87B83" w:rsidRPr="00CB61BE">
        <w:rPr>
          <w:rFonts w:ascii="Arial" w:hAnsi="Arial" w:cs="Arial"/>
          <w:sz w:val="24"/>
          <w:szCs w:val="24"/>
        </w:rPr>
        <w:tab/>
      </w:r>
      <w:r w:rsidR="00E87B83" w:rsidRPr="00CB61BE">
        <w:rPr>
          <w:rFonts w:ascii="Arial" w:hAnsi="Arial" w:cs="Arial"/>
          <w:sz w:val="24"/>
          <w:szCs w:val="24"/>
        </w:rPr>
        <w:tab/>
      </w:r>
      <w:r w:rsidR="00E87B83" w:rsidRPr="00CB61BE">
        <w:rPr>
          <w:rFonts w:ascii="Arial" w:hAnsi="Arial" w:cs="Arial"/>
          <w:sz w:val="24"/>
          <w:szCs w:val="24"/>
        </w:rPr>
        <w:tab/>
      </w:r>
      <w:r w:rsidR="00E87B83" w:rsidRPr="00CB61BE">
        <w:rPr>
          <w:rFonts w:ascii="Arial" w:hAnsi="Arial" w:cs="Arial"/>
          <w:sz w:val="24"/>
          <w:szCs w:val="24"/>
        </w:rPr>
        <w:tab/>
      </w:r>
      <w:r w:rsidR="00E87B83" w:rsidRPr="00CB61BE">
        <w:rPr>
          <w:rFonts w:ascii="Arial" w:hAnsi="Arial" w:cs="Arial"/>
          <w:sz w:val="24"/>
          <w:szCs w:val="24"/>
        </w:rPr>
        <w:tab/>
      </w:r>
      <w:r w:rsidR="00E87B83" w:rsidRPr="00CB61BE">
        <w:rPr>
          <w:rFonts w:ascii="Arial" w:hAnsi="Arial" w:cs="Arial"/>
          <w:sz w:val="24"/>
          <w:szCs w:val="24"/>
        </w:rPr>
        <w:tab/>
      </w:r>
      <w:r w:rsidR="00E87B83" w:rsidRPr="00CB61BE">
        <w:rPr>
          <w:rFonts w:ascii="Arial" w:hAnsi="Arial" w:cs="Arial"/>
          <w:sz w:val="24"/>
          <w:szCs w:val="24"/>
        </w:rPr>
        <w:tab/>
      </w:r>
      <w:r w:rsidR="00E87B83" w:rsidRPr="00CB61BE">
        <w:rPr>
          <w:rFonts w:ascii="Arial" w:hAnsi="Arial" w:cs="Arial"/>
          <w:sz w:val="24"/>
          <w:szCs w:val="24"/>
        </w:rPr>
        <w:tab/>
      </w:r>
      <w:r w:rsidR="00E87B83" w:rsidRPr="00CB61BE">
        <w:rPr>
          <w:rFonts w:ascii="Arial" w:hAnsi="Arial" w:cs="Arial"/>
          <w:sz w:val="24"/>
          <w:szCs w:val="24"/>
        </w:rPr>
        <w:tab/>
        <w:t>Jest jeszcze bardzo dużo dziedzin odnośnie medycyny i farmacji ściśle związanych z chemią. Ciągłe rozwijanie tej dziedziny wspomaga współczesnemu człowiekowi uleczyć dotąd nieuleczalne.</w:t>
      </w:r>
    </w:p>
    <w:p w:rsidR="005D4F93" w:rsidRPr="006D7F52" w:rsidRDefault="00E87B83" w:rsidP="006D7F52">
      <w:pPr>
        <w:pStyle w:val="Nagwek1"/>
        <w:rPr>
          <w:rFonts w:ascii="Arial" w:hAnsi="Arial" w:cs="Arial"/>
          <w:sz w:val="40"/>
          <w:szCs w:val="40"/>
        </w:rPr>
      </w:pPr>
      <w:bookmarkStart w:id="3" w:name="_Toc380943857"/>
      <w:r w:rsidRPr="006D7F52">
        <w:rPr>
          <w:rFonts w:ascii="Arial" w:hAnsi="Arial" w:cs="Arial"/>
          <w:sz w:val="40"/>
          <w:szCs w:val="40"/>
        </w:rPr>
        <w:t>4.</w:t>
      </w:r>
      <w:r w:rsidR="005D4F93" w:rsidRPr="006D7F52">
        <w:rPr>
          <w:rFonts w:ascii="Arial" w:hAnsi="Arial" w:cs="Arial"/>
          <w:sz w:val="40"/>
          <w:szCs w:val="40"/>
        </w:rPr>
        <w:t xml:space="preserve"> Rolnik i chemik.</w:t>
      </w:r>
      <w:bookmarkEnd w:id="3"/>
    </w:p>
    <w:p w:rsidR="00CB61BE" w:rsidRPr="00CB61BE" w:rsidRDefault="005D4F93" w:rsidP="00CB61BE">
      <w:pPr>
        <w:pStyle w:val="Tekstpodstawowywcity"/>
        <w:spacing w:line="276" w:lineRule="auto"/>
        <w:rPr>
          <w:rFonts w:ascii="Arial" w:hAnsi="Arial" w:cs="Arial"/>
        </w:rPr>
      </w:pPr>
      <w:r w:rsidRPr="00CB61BE">
        <w:rPr>
          <w:rFonts w:ascii="Arial" w:hAnsi="Arial" w:cs="Arial"/>
          <w:b/>
          <w:szCs w:val="24"/>
        </w:rPr>
        <w:tab/>
      </w:r>
      <w:r w:rsidRPr="00CB61BE">
        <w:rPr>
          <w:rFonts w:ascii="Arial" w:hAnsi="Arial" w:cs="Arial"/>
          <w:szCs w:val="24"/>
        </w:rPr>
        <w:t>Przemysł chemiczny dostarcza wsi z każdym rokiem coraz większe ilości nawozów mineralnych, środków chwastobójczych i owadobójczych, różnych preparatów chemicznych oraz mieszanek paszowych. Bez właściwego stosowania tych środków i wiedzy chemicznej rolników nie może być mowy o intensywnym prowadzeniu gospodarstwa rolnego.</w:t>
      </w:r>
      <w:r w:rsidR="00992B17" w:rsidRPr="00CB61BE">
        <w:rPr>
          <w:rFonts w:ascii="Arial" w:hAnsi="Arial" w:cs="Arial"/>
          <w:szCs w:val="24"/>
        </w:rPr>
        <w:tab/>
      </w:r>
      <w:r w:rsidR="00992B17" w:rsidRPr="00CB61BE">
        <w:rPr>
          <w:rFonts w:ascii="Arial" w:hAnsi="Arial" w:cs="Arial"/>
          <w:szCs w:val="24"/>
        </w:rPr>
        <w:tab/>
      </w:r>
      <w:r w:rsidR="00992B17" w:rsidRPr="00CB61BE">
        <w:rPr>
          <w:rFonts w:ascii="Arial" w:hAnsi="Arial" w:cs="Arial"/>
          <w:szCs w:val="24"/>
        </w:rPr>
        <w:tab/>
      </w:r>
      <w:r w:rsidR="00992B17" w:rsidRPr="00CB61BE">
        <w:rPr>
          <w:rFonts w:ascii="Arial" w:hAnsi="Arial" w:cs="Arial"/>
          <w:szCs w:val="24"/>
        </w:rPr>
        <w:tab/>
      </w:r>
      <w:r w:rsidR="00992B17" w:rsidRPr="00CB61BE">
        <w:rPr>
          <w:rFonts w:ascii="Arial" w:hAnsi="Arial" w:cs="Arial"/>
          <w:szCs w:val="24"/>
        </w:rPr>
        <w:tab/>
      </w:r>
      <w:r w:rsidR="00992B17" w:rsidRPr="00CB61BE">
        <w:rPr>
          <w:rFonts w:ascii="Arial" w:hAnsi="Arial" w:cs="Arial"/>
          <w:szCs w:val="24"/>
        </w:rPr>
        <w:tab/>
      </w:r>
      <w:r w:rsidR="00992B17" w:rsidRPr="00CB61BE">
        <w:rPr>
          <w:rFonts w:ascii="Arial" w:hAnsi="Arial" w:cs="Arial"/>
          <w:szCs w:val="24"/>
        </w:rPr>
        <w:tab/>
      </w:r>
      <w:r w:rsidR="00992B17" w:rsidRPr="00CB61BE">
        <w:rPr>
          <w:rFonts w:ascii="Arial" w:hAnsi="Arial" w:cs="Arial"/>
          <w:szCs w:val="24"/>
        </w:rPr>
        <w:tab/>
      </w:r>
      <w:r w:rsidR="006C1F50" w:rsidRPr="00CB61BE">
        <w:rPr>
          <w:rFonts w:ascii="Arial" w:hAnsi="Arial" w:cs="Arial"/>
          <w:szCs w:val="24"/>
        </w:rPr>
        <w:t>Czy nowoczesny rolnik mógłby sobie wyobrazić pracę na roli bez nawozów sztucznych bądź naturalnych? Z pewnością nie.</w:t>
      </w:r>
      <w:r w:rsidR="00CB61BE" w:rsidRPr="00CB61BE">
        <w:rPr>
          <w:rFonts w:ascii="Arial" w:hAnsi="Arial" w:cs="Arial"/>
        </w:rPr>
        <w:t xml:space="preserve"> Źródłem pokarmu dla roślin jest gleba i powietrze. Z powietrza rośliny pobierają tlen, dwutlenek węgla i azot, a składniki mineralne oraz wodę czerpią  z gleby. Intensywna hodowla roślin powoduje zubożenie gleby w składniki mineralne powodując stopniowe jej wyjaławianie. Jeżeli nie wyrówna się tych strat po pewnym czasie gleby tracą swoją początkową urodzajność. Można zapobiegać opisanym wyżej zjawiskom stosując nawozy sztuczne, bądź naturalne zwane również organicznymi.</w:t>
      </w:r>
    </w:p>
    <w:p w:rsidR="006C1F50" w:rsidRPr="00CB61BE" w:rsidRDefault="006C1F50" w:rsidP="00CB61BE">
      <w:pPr>
        <w:rPr>
          <w:rFonts w:ascii="Arial" w:hAnsi="Arial" w:cs="Arial"/>
          <w:sz w:val="24"/>
          <w:szCs w:val="24"/>
          <w:shd w:val="clear" w:color="auto" w:fill="DADADA"/>
        </w:rPr>
      </w:pPr>
    </w:p>
    <w:p w:rsidR="00E87B83" w:rsidRPr="00CB61BE" w:rsidRDefault="00E87B83" w:rsidP="00CB61BE">
      <w:pPr>
        <w:jc w:val="both"/>
        <w:rPr>
          <w:rFonts w:ascii="Arial" w:hAnsi="Arial" w:cs="Arial"/>
          <w:b/>
          <w:sz w:val="24"/>
          <w:szCs w:val="24"/>
        </w:rPr>
      </w:pPr>
    </w:p>
    <w:p w:rsidR="00E87B83" w:rsidRPr="00CB61BE" w:rsidRDefault="00E87B83" w:rsidP="00C53018">
      <w:pPr>
        <w:jc w:val="both"/>
        <w:rPr>
          <w:rFonts w:ascii="Arial" w:hAnsi="Arial" w:cs="Arial"/>
          <w:sz w:val="24"/>
          <w:szCs w:val="24"/>
        </w:rPr>
      </w:pPr>
    </w:p>
    <w:p w:rsidR="00CB61BE" w:rsidRDefault="004719AB">
      <w:pPr>
        <w:jc w:val="both"/>
        <w:rPr>
          <w:rFonts w:ascii="Arial" w:hAnsi="Arial" w:cs="Arial"/>
          <w:sz w:val="24"/>
          <w:szCs w:val="24"/>
        </w:rPr>
      </w:pPr>
      <w:r>
        <w:rPr>
          <w:rFonts w:ascii="Arial" w:hAnsi="Arial" w:cs="Arial"/>
          <w:noProof/>
          <w:sz w:val="24"/>
          <w:szCs w:val="24"/>
          <w:lang w:eastAsia="pl-PL"/>
        </w:rPr>
        <w:drawing>
          <wp:inline distT="0" distB="0" distL="0" distR="0">
            <wp:extent cx="5486400" cy="2400300"/>
            <wp:effectExtent l="3810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50679" w:rsidRDefault="003E405F" w:rsidP="003E405F">
      <w:pPr>
        <w:ind w:firstLine="708"/>
        <w:jc w:val="both"/>
        <w:rPr>
          <w:rFonts w:ascii="Arial" w:hAnsi="Arial" w:cs="Arial"/>
          <w:color w:val="000000"/>
          <w:sz w:val="24"/>
          <w:szCs w:val="24"/>
          <w:shd w:val="clear" w:color="auto" w:fill="FFFFFF"/>
        </w:rPr>
      </w:pPr>
      <w:r w:rsidRPr="003E405F">
        <w:rPr>
          <w:rFonts w:ascii="Arial" w:hAnsi="Arial" w:cs="Arial"/>
          <w:color w:val="000000"/>
          <w:sz w:val="24"/>
          <w:szCs w:val="24"/>
          <w:shd w:val="clear" w:color="auto" w:fill="FFFFFF"/>
        </w:rPr>
        <w:t>Nawozy fosforowe</w:t>
      </w:r>
      <w:r w:rsidR="00316841">
        <w:rPr>
          <w:rFonts w:ascii="Arial" w:hAnsi="Arial" w:cs="Arial"/>
          <w:color w:val="000000"/>
          <w:sz w:val="24"/>
          <w:szCs w:val="24"/>
          <w:shd w:val="clear" w:color="auto" w:fill="FFFFFF"/>
        </w:rPr>
        <w:t xml:space="preserve"> (np. superfosfat potrójny)</w:t>
      </w:r>
      <w:r w:rsidRPr="003E405F">
        <w:rPr>
          <w:rFonts w:ascii="Arial" w:hAnsi="Arial" w:cs="Arial"/>
          <w:color w:val="000000"/>
          <w:sz w:val="24"/>
          <w:szCs w:val="24"/>
          <w:shd w:val="clear" w:color="auto" w:fill="FFFFFF"/>
        </w:rPr>
        <w:t xml:space="preserve"> wywierają silny wpływ na jakość plonu, natomiast w mniejszym stopniu zwiększają jego ilość. Ponadto wpływają na efektywność nawożenia azotem. Przy niedoborze fosforu rośliny są sztywne, bardziej kruche, a więc podatne na złamanie. Barwa ich jest ciemnozielona, bez połysku, a brzegi i</w:t>
      </w:r>
      <w:r>
        <w:rPr>
          <w:rFonts w:ascii="Arial" w:hAnsi="Arial" w:cs="Arial"/>
          <w:color w:val="000000"/>
          <w:sz w:val="24"/>
          <w:szCs w:val="24"/>
          <w:shd w:val="clear" w:color="auto" w:fill="FFFFFF"/>
        </w:rPr>
        <w:t xml:space="preserve"> </w:t>
      </w:r>
      <w:r w:rsidRPr="003E405F">
        <w:rPr>
          <w:rFonts w:ascii="Arial" w:hAnsi="Arial" w:cs="Arial"/>
          <w:color w:val="000000"/>
          <w:sz w:val="24"/>
          <w:szCs w:val="24"/>
          <w:shd w:val="clear" w:color="auto" w:fill="FFFFFF"/>
        </w:rPr>
        <w:t>wierzchołki liści są rdzawoczerwone.</w:t>
      </w:r>
      <w:r>
        <w:rPr>
          <w:rFonts w:ascii="Arial" w:hAnsi="Arial" w:cs="Arial"/>
          <w:color w:val="000000"/>
          <w:sz w:val="24"/>
          <w:szCs w:val="24"/>
          <w:shd w:val="clear" w:color="auto" w:fill="FFFFFF"/>
        </w:rPr>
        <w:t xml:space="preserve"> </w:t>
      </w:r>
      <w:r w:rsidRPr="003E405F">
        <w:rPr>
          <w:rFonts w:ascii="Arial" w:hAnsi="Arial" w:cs="Arial"/>
          <w:color w:val="000000"/>
          <w:sz w:val="24"/>
          <w:szCs w:val="24"/>
          <w:shd w:val="clear" w:color="auto" w:fill="FFFFFF"/>
        </w:rPr>
        <w:t>Fosfor w roślinie występuje głównie w połączeniach ze związkami organicznymi. Najwięcej fosforu zawierają nasiona. Nawożenie fosforem w powiązaniu z potasem zwiększa mrozoodporność i zmniejsza wylęganie. Ponadto fosfor korzystnie wpływa na ukorzenianie się roślin i krzewienie zbóż.</w:t>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Pr>
          <w:rFonts w:ascii="Arial" w:hAnsi="Arial" w:cs="Arial"/>
          <w:color w:val="000000"/>
          <w:sz w:val="24"/>
          <w:szCs w:val="24"/>
          <w:shd w:val="clear" w:color="auto" w:fill="FFFFFF"/>
        </w:rPr>
        <w:tab/>
      </w:r>
      <w:r w:rsidR="00316841" w:rsidRPr="00316841">
        <w:rPr>
          <w:rFonts w:ascii="Arial" w:hAnsi="Arial" w:cs="Arial"/>
          <w:bCs/>
          <w:sz w:val="24"/>
          <w:szCs w:val="24"/>
          <w:shd w:val="clear" w:color="auto" w:fill="FFFFFF"/>
        </w:rPr>
        <w:t>Saletra amonowa</w:t>
      </w:r>
      <w:r w:rsidR="00316841" w:rsidRPr="00316841">
        <w:rPr>
          <w:rStyle w:val="apple-converted-space"/>
          <w:rFonts w:ascii="Arial" w:hAnsi="Arial" w:cs="Arial"/>
          <w:sz w:val="24"/>
          <w:szCs w:val="24"/>
          <w:shd w:val="clear" w:color="auto" w:fill="FFFFFF"/>
        </w:rPr>
        <w:t> </w:t>
      </w:r>
      <w:r w:rsidR="00316841" w:rsidRPr="00316841">
        <w:rPr>
          <w:rFonts w:ascii="Arial" w:hAnsi="Arial" w:cs="Arial"/>
          <w:sz w:val="24"/>
          <w:szCs w:val="24"/>
          <w:shd w:val="clear" w:color="auto" w:fill="FFFFFF"/>
        </w:rPr>
        <w:t>jest najbardziej uniwersalnym nawozem azotowym. Można ją stosować pod wszystkie rośliny i na wszystkich glebach. Jest całkowicie rozpuszczalna w wodzie, działa szybko dostarczając roślinie azot i magnez. Azot jest zawarty w dwóch formach. Pierwsza to szybko działająca forma azotanowa, druga to forma amonowa, zatrzymywana przez kompleks sorpcyjny gleby i udostępniona roślinie w dłuższym okresie po wysiewie. Układ taki zapewnia maksymalne zaopatrzenie roślin w azot w każdych warunkach glebowych i we wszystkich technologiach upraw. Saletra amonowa jest wzbogacona magnezem, który jest jednym z najbardziej niezbędnych pierwiastków do wzrostu i rozwoju roślin, spełnia liczne funkcje w budowie tkanek i przemianie materii. Stosowanie saletry amonowej wpływa na poprawę wielkości i jakości plonu, wypełnienie ziarna, przedłużenie okresu wegetacji, wzrost masy nadziemnej części rośliny. Zwiększa zawartość i jakość aminokwasów oraz białek w roślinie, a także polepsza wartość technologiczną plonów.</w:t>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Pr>
          <w:rFonts w:ascii="Arial" w:hAnsi="Arial" w:cs="Arial"/>
          <w:sz w:val="24"/>
          <w:szCs w:val="24"/>
          <w:shd w:val="clear" w:color="auto" w:fill="FFFFFF"/>
        </w:rPr>
        <w:tab/>
      </w:r>
      <w:r w:rsidR="00316841" w:rsidRPr="00316841">
        <w:rPr>
          <w:rStyle w:val="Pogrubienie"/>
          <w:rFonts w:ascii="Arial" w:hAnsi="Arial" w:cs="Arial"/>
          <w:b w:val="0"/>
          <w:sz w:val="24"/>
          <w:szCs w:val="24"/>
          <w:shd w:val="clear" w:color="auto" w:fill="FFFFFF"/>
        </w:rPr>
        <w:t>Kalimagnezja</w:t>
      </w:r>
      <w:r w:rsidR="00316841">
        <w:rPr>
          <w:rFonts w:ascii="Arial" w:hAnsi="Arial" w:cs="Arial"/>
          <w:sz w:val="24"/>
          <w:szCs w:val="24"/>
          <w:shd w:val="clear" w:color="auto" w:fill="FFFFFF"/>
        </w:rPr>
        <w:t xml:space="preserve"> to </w:t>
      </w:r>
      <w:r w:rsidR="00316841" w:rsidRPr="00316841">
        <w:rPr>
          <w:rFonts w:ascii="Arial" w:hAnsi="Arial" w:cs="Arial"/>
          <w:sz w:val="24"/>
          <w:szCs w:val="24"/>
          <w:shd w:val="clear" w:color="auto" w:fill="FFFFFF"/>
        </w:rPr>
        <w:t>mineralny</w:t>
      </w:r>
      <w:r w:rsidR="00316841" w:rsidRPr="00316841">
        <w:rPr>
          <w:rStyle w:val="apple-converted-space"/>
          <w:rFonts w:ascii="Arial" w:hAnsi="Arial" w:cs="Arial"/>
          <w:sz w:val="24"/>
          <w:szCs w:val="24"/>
          <w:shd w:val="clear" w:color="auto" w:fill="FFFFFF"/>
        </w:rPr>
        <w:t> </w:t>
      </w:r>
      <w:hyperlink r:id="rId15" w:history="1">
        <w:r w:rsidR="00316841" w:rsidRPr="00316841">
          <w:rPr>
            <w:rStyle w:val="Hipercze"/>
            <w:rFonts w:ascii="Arial" w:hAnsi="Arial" w:cs="Arial"/>
            <w:color w:val="auto"/>
            <w:sz w:val="24"/>
            <w:szCs w:val="24"/>
            <w:u w:val="none"/>
            <w:shd w:val="clear" w:color="auto" w:fill="FFFFFF"/>
          </w:rPr>
          <w:t>nawóz potasowy</w:t>
        </w:r>
      </w:hyperlink>
      <w:r w:rsidR="00316841" w:rsidRPr="00316841">
        <w:rPr>
          <w:rFonts w:ascii="Arial" w:hAnsi="Arial" w:cs="Arial"/>
          <w:sz w:val="24"/>
          <w:szCs w:val="24"/>
          <w:shd w:val="clear" w:color="auto" w:fill="FFFFFF"/>
        </w:rPr>
        <w:t>, mieszanina siarczanu(VI) potasu i siarczanu(VI) magnezu K</w:t>
      </w:r>
      <w:r w:rsidR="00316841" w:rsidRPr="00316841">
        <w:rPr>
          <w:rFonts w:ascii="Arial" w:hAnsi="Arial" w:cs="Arial"/>
          <w:sz w:val="24"/>
          <w:szCs w:val="24"/>
          <w:shd w:val="clear" w:color="auto" w:fill="FFFFFF"/>
          <w:vertAlign w:val="subscript"/>
        </w:rPr>
        <w:t>2</w:t>
      </w:r>
      <w:r w:rsidR="00316841" w:rsidRPr="00316841">
        <w:rPr>
          <w:rFonts w:ascii="Arial" w:hAnsi="Arial" w:cs="Arial"/>
          <w:sz w:val="24"/>
          <w:szCs w:val="24"/>
          <w:shd w:val="clear" w:color="auto" w:fill="FFFFFF"/>
        </w:rPr>
        <w:t>SO</w:t>
      </w:r>
      <w:r w:rsidR="00316841" w:rsidRPr="00316841">
        <w:rPr>
          <w:rFonts w:ascii="Arial" w:hAnsi="Arial" w:cs="Arial"/>
          <w:sz w:val="24"/>
          <w:szCs w:val="24"/>
          <w:shd w:val="clear" w:color="auto" w:fill="FFFFFF"/>
          <w:vertAlign w:val="subscript"/>
        </w:rPr>
        <w:t>4</w:t>
      </w:r>
      <w:r w:rsidR="00316841" w:rsidRPr="00316841">
        <w:rPr>
          <w:rFonts w:ascii="Arial" w:hAnsi="Arial" w:cs="Arial"/>
          <w:sz w:val="24"/>
          <w:szCs w:val="24"/>
          <w:shd w:val="clear" w:color="auto" w:fill="FFFFFF"/>
        </w:rPr>
        <w:t>·MgSO</w:t>
      </w:r>
      <w:r w:rsidR="00316841" w:rsidRPr="00316841">
        <w:rPr>
          <w:rFonts w:ascii="Arial" w:hAnsi="Arial" w:cs="Arial"/>
          <w:sz w:val="24"/>
          <w:szCs w:val="24"/>
          <w:shd w:val="clear" w:color="auto" w:fill="FFFFFF"/>
          <w:vertAlign w:val="subscript"/>
        </w:rPr>
        <w:t>4</w:t>
      </w:r>
      <w:r w:rsidR="00316841" w:rsidRPr="00316841">
        <w:rPr>
          <w:rStyle w:val="apple-converted-space"/>
          <w:rFonts w:ascii="Arial" w:hAnsi="Arial" w:cs="Arial"/>
          <w:sz w:val="24"/>
          <w:szCs w:val="24"/>
          <w:shd w:val="clear" w:color="auto" w:fill="FFFFFF"/>
        </w:rPr>
        <w:t> </w:t>
      </w:r>
      <w:r w:rsidR="00316841" w:rsidRPr="00316841">
        <w:rPr>
          <w:rFonts w:ascii="Arial" w:hAnsi="Arial" w:cs="Arial"/>
          <w:sz w:val="24"/>
          <w:szCs w:val="24"/>
          <w:shd w:val="clear" w:color="auto" w:fill="FFFFFF"/>
        </w:rPr>
        <w:t>o zawartości 22-25% potasu i 4,5-7,2% magnezu.</w:t>
      </w:r>
      <w:r w:rsidR="00316841">
        <w:rPr>
          <w:rFonts w:ascii="Arial" w:hAnsi="Arial" w:cs="Arial"/>
          <w:sz w:val="24"/>
          <w:szCs w:val="24"/>
          <w:shd w:val="clear" w:color="auto" w:fill="FFFFFF"/>
        </w:rPr>
        <w:t xml:space="preserve"> Wzbogaca glebę np. w siarkę.</w:t>
      </w:r>
      <w:r w:rsidR="00316841">
        <w:rPr>
          <w:rFonts w:ascii="Arial" w:hAnsi="Arial" w:cs="Arial"/>
          <w:color w:val="000000"/>
          <w:sz w:val="21"/>
          <w:szCs w:val="21"/>
          <w:shd w:val="clear" w:color="auto" w:fill="FFFFFF"/>
        </w:rPr>
        <w:tab/>
      </w:r>
      <w:r w:rsidR="00316841">
        <w:rPr>
          <w:rFonts w:ascii="Arial" w:hAnsi="Arial" w:cs="Arial"/>
          <w:color w:val="000000"/>
          <w:sz w:val="21"/>
          <w:szCs w:val="21"/>
          <w:shd w:val="clear" w:color="auto" w:fill="FFFFFF"/>
        </w:rPr>
        <w:tab/>
      </w:r>
      <w:r w:rsidR="00316841">
        <w:rPr>
          <w:rFonts w:ascii="Arial" w:hAnsi="Arial" w:cs="Arial"/>
          <w:color w:val="000000"/>
          <w:sz w:val="21"/>
          <w:szCs w:val="21"/>
          <w:shd w:val="clear" w:color="auto" w:fill="FFFFFF"/>
        </w:rPr>
        <w:tab/>
      </w:r>
      <w:r w:rsidR="00316841">
        <w:rPr>
          <w:rFonts w:ascii="Arial" w:hAnsi="Arial" w:cs="Arial"/>
          <w:color w:val="000000"/>
          <w:sz w:val="21"/>
          <w:szCs w:val="21"/>
          <w:shd w:val="clear" w:color="auto" w:fill="FFFFFF"/>
        </w:rPr>
        <w:tab/>
      </w:r>
      <w:r w:rsidR="00316841">
        <w:rPr>
          <w:rFonts w:ascii="Arial" w:hAnsi="Arial" w:cs="Arial"/>
          <w:color w:val="000000"/>
          <w:sz w:val="21"/>
          <w:szCs w:val="21"/>
          <w:shd w:val="clear" w:color="auto" w:fill="FFFFFF"/>
        </w:rPr>
        <w:tab/>
      </w:r>
      <w:r w:rsidR="00316841">
        <w:rPr>
          <w:rFonts w:ascii="Arial" w:hAnsi="Arial" w:cs="Arial"/>
          <w:color w:val="000000"/>
          <w:sz w:val="21"/>
          <w:szCs w:val="21"/>
          <w:shd w:val="clear" w:color="auto" w:fill="FFFFFF"/>
        </w:rPr>
        <w:tab/>
      </w:r>
      <w:r w:rsidR="00316841" w:rsidRPr="00316841">
        <w:rPr>
          <w:rFonts w:ascii="Arial" w:hAnsi="Arial" w:cs="Arial"/>
          <w:color w:val="000000"/>
          <w:sz w:val="24"/>
          <w:szCs w:val="24"/>
          <w:shd w:val="clear" w:color="auto" w:fill="FFFFFF"/>
        </w:rPr>
        <w:t>Siarczan amonu AS 21 zawiera 21% azotu (N) w formie amonowej i 24% siarki (S) [stano</w:t>
      </w:r>
      <w:r w:rsidR="001376C3">
        <w:rPr>
          <w:rFonts w:ascii="Arial" w:hAnsi="Arial" w:cs="Arial"/>
          <w:color w:val="000000"/>
          <w:sz w:val="24"/>
          <w:szCs w:val="24"/>
          <w:shd w:val="clear" w:color="auto" w:fill="FFFFFF"/>
        </w:rPr>
        <w:t xml:space="preserve">wi to 60% w przeliczeniu na </w:t>
      </w:r>
      <w:r w:rsidR="00316841" w:rsidRPr="00316841">
        <w:rPr>
          <w:rFonts w:ascii="Arial" w:hAnsi="Arial" w:cs="Arial"/>
          <w:color w:val="000000"/>
          <w:sz w:val="24"/>
          <w:szCs w:val="24"/>
          <w:shd w:val="clear" w:color="auto" w:fill="FFFFFF"/>
        </w:rPr>
        <w:t>tlenek siarki</w:t>
      </w:r>
      <w:r w:rsidR="001376C3">
        <w:rPr>
          <w:rFonts w:ascii="Arial" w:hAnsi="Arial" w:cs="Arial"/>
          <w:color w:val="000000"/>
          <w:sz w:val="24"/>
          <w:szCs w:val="24"/>
          <w:shd w:val="clear" w:color="auto" w:fill="FFFFFF"/>
        </w:rPr>
        <w:t xml:space="preserve"> (VI)</w:t>
      </w:r>
      <w:r w:rsidR="00316841" w:rsidRPr="00316841">
        <w:rPr>
          <w:rFonts w:ascii="Arial" w:hAnsi="Arial" w:cs="Arial"/>
          <w:color w:val="000000"/>
          <w:sz w:val="24"/>
          <w:szCs w:val="24"/>
          <w:shd w:val="clear" w:color="auto" w:fill="FFFFFF"/>
        </w:rPr>
        <w:t xml:space="preserve"> (SO</w:t>
      </w:r>
      <w:r w:rsidR="001376C3" w:rsidRPr="001376C3">
        <w:rPr>
          <w:rFonts w:ascii="Arial" w:hAnsi="Arial" w:cs="Arial"/>
          <w:color w:val="000000"/>
          <w:sz w:val="24"/>
          <w:szCs w:val="24"/>
          <w:shd w:val="clear" w:color="auto" w:fill="FFFFFF"/>
          <w:vertAlign w:val="subscript"/>
        </w:rPr>
        <w:t>3</w:t>
      </w:r>
      <w:r w:rsidR="00316841" w:rsidRPr="00316841">
        <w:rPr>
          <w:rFonts w:ascii="Arial" w:hAnsi="Arial" w:cs="Arial"/>
          <w:color w:val="000000"/>
          <w:sz w:val="24"/>
          <w:szCs w:val="24"/>
          <w:shd w:val="clear" w:color="auto" w:fill="FFFFFF"/>
        </w:rPr>
        <w:t>)], rozpuszczalnej w wodzie, w formie siarczanu.</w:t>
      </w:r>
      <w:r w:rsidR="00750679" w:rsidRPr="00750679">
        <w:rPr>
          <w:rFonts w:ascii="Arial" w:hAnsi="Arial" w:cs="Arial"/>
          <w:color w:val="000000"/>
          <w:sz w:val="21"/>
          <w:szCs w:val="21"/>
          <w:shd w:val="clear" w:color="auto" w:fill="FFFFFF"/>
        </w:rPr>
        <w:t xml:space="preserve"> </w:t>
      </w:r>
      <w:r w:rsidR="00750679" w:rsidRPr="00750679">
        <w:rPr>
          <w:rFonts w:ascii="Arial" w:hAnsi="Arial" w:cs="Arial"/>
          <w:color w:val="000000"/>
          <w:sz w:val="24"/>
          <w:szCs w:val="24"/>
          <w:shd w:val="clear" w:color="auto" w:fill="FFFFFF"/>
        </w:rPr>
        <w:t xml:space="preserve">AS 21 jako nawóz wiosenny może być stosowany pod </w:t>
      </w:r>
      <w:r w:rsidR="00750679" w:rsidRPr="00750679">
        <w:rPr>
          <w:rFonts w:ascii="Arial" w:hAnsi="Arial" w:cs="Arial"/>
          <w:color w:val="000000"/>
          <w:sz w:val="24"/>
          <w:szCs w:val="24"/>
          <w:shd w:val="clear" w:color="auto" w:fill="FFFFFF"/>
        </w:rPr>
        <w:lastRenderedPageBreak/>
        <w:t>wszystkie rośliny uprawne: zboża ozime i jare, rośliny przemysłowe i okopowe, na użytkach zielonych oraz w uprawie warzyw i sadownictwie. Szczególnie polecany do wczesnowiosennego nawożenia roślin krzyżowych (rzepak, rzepik, gorczyca, kapusty, kalafior, kalarepa), roślin strączkowych, ziemniaka, cebuli, pora, czosnku i chrzanu</w:t>
      </w:r>
      <w:r w:rsidR="00750679">
        <w:rPr>
          <w:rFonts w:ascii="Arial" w:hAnsi="Arial" w:cs="Arial"/>
          <w:color w:val="000000"/>
          <w:sz w:val="24"/>
          <w:szCs w:val="24"/>
          <w:shd w:val="clear" w:color="auto" w:fill="FFFFFF"/>
        </w:rPr>
        <w:t>.</w:t>
      </w:r>
      <w:r w:rsidR="00750679">
        <w:rPr>
          <w:rFonts w:ascii="Arial" w:hAnsi="Arial" w:cs="Arial"/>
          <w:color w:val="000000"/>
          <w:sz w:val="21"/>
          <w:szCs w:val="21"/>
          <w:shd w:val="clear" w:color="auto" w:fill="FFFFFF"/>
        </w:rPr>
        <w:t xml:space="preserve"> </w:t>
      </w:r>
      <w:r w:rsidR="00750679" w:rsidRPr="00750679">
        <w:rPr>
          <w:rFonts w:ascii="Arial" w:hAnsi="Arial" w:cs="Arial"/>
          <w:color w:val="000000"/>
          <w:sz w:val="24"/>
          <w:szCs w:val="24"/>
          <w:shd w:val="clear" w:color="auto" w:fill="FFFFFF"/>
        </w:rPr>
        <w:t>Azot w formie amonowej nie ulega wymywaniu z gleby, jest wolno pobierany przez rośliny, wpływa na dobre ukorzenienie roślin, wspomaga pobieranie fosforu i ogranicza nadmierne pobieranie potasu.</w:t>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t>Znajomość pH gleby jest bardzo potrzebne w rolnictwie. Niektóre rośliny lepiej rosną na glebach o odczynie zasadowym, a inne na glebach o odczynie kwasowym. Z tego powodu rolnik musi znać pH swojej gleby, aby sadzić rośliny, które przyniosą duży plon.</w:t>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r>
      <w:r w:rsidR="00750679">
        <w:rPr>
          <w:rFonts w:ascii="Arial" w:hAnsi="Arial" w:cs="Arial"/>
          <w:color w:val="000000"/>
          <w:sz w:val="24"/>
          <w:szCs w:val="24"/>
          <w:shd w:val="clear" w:color="auto" w:fill="FFFFFF"/>
        </w:rPr>
        <w:tab/>
        <w:t>Rolnik musi wykazać się szeroką wi</w:t>
      </w:r>
      <w:r w:rsidR="00B25CA2">
        <w:rPr>
          <w:rFonts w:ascii="Arial" w:hAnsi="Arial" w:cs="Arial"/>
          <w:color w:val="000000"/>
          <w:sz w:val="24"/>
          <w:szCs w:val="24"/>
          <w:shd w:val="clear" w:color="auto" w:fill="FFFFFF"/>
        </w:rPr>
        <w:t>e</w:t>
      </w:r>
      <w:r w:rsidR="00750679">
        <w:rPr>
          <w:rFonts w:ascii="Arial" w:hAnsi="Arial" w:cs="Arial"/>
          <w:color w:val="000000"/>
          <w:sz w:val="24"/>
          <w:szCs w:val="24"/>
          <w:shd w:val="clear" w:color="auto" w:fill="FFFFFF"/>
        </w:rPr>
        <w:t>dzą chemiczną, aby mógł zebrać duże plony.</w:t>
      </w:r>
      <w:r w:rsidR="00750679">
        <w:rPr>
          <w:rFonts w:ascii="Arial" w:hAnsi="Arial" w:cs="Arial"/>
          <w:color w:val="000000"/>
          <w:sz w:val="24"/>
          <w:szCs w:val="24"/>
          <w:shd w:val="clear" w:color="auto" w:fill="FFFFFF"/>
        </w:rPr>
        <w:tab/>
      </w:r>
    </w:p>
    <w:p w:rsidR="00750679" w:rsidRPr="006D7F52" w:rsidRDefault="007F7E8F" w:rsidP="006D7F52">
      <w:pPr>
        <w:pStyle w:val="Nagwek1"/>
        <w:rPr>
          <w:rFonts w:ascii="Arial" w:hAnsi="Arial" w:cs="Arial"/>
          <w:sz w:val="40"/>
          <w:szCs w:val="40"/>
        </w:rPr>
      </w:pPr>
      <w:bookmarkStart w:id="4" w:name="_Toc380943858"/>
      <w:r w:rsidRPr="006D7F52">
        <w:rPr>
          <w:rFonts w:ascii="Arial" w:hAnsi="Arial" w:cs="Arial"/>
          <w:sz w:val="40"/>
          <w:szCs w:val="40"/>
        </w:rPr>
        <w:t>5.  Historyczna chemia.</w:t>
      </w:r>
      <w:bookmarkEnd w:id="4"/>
    </w:p>
    <w:p w:rsidR="007F7E8F" w:rsidRDefault="007F7E8F" w:rsidP="00750679">
      <w:pPr>
        <w:jc w:val="both"/>
        <w:rPr>
          <w:rFonts w:ascii="Arial" w:hAnsi="Arial" w:cs="Arial"/>
          <w:bCs/>
          <w:color w:val="000000"/>
          <w:sz w:val="24"/>
          <w:szCs w:val="24"/>
          <w:shd w:val="clear" w:color="auto" w:fill="FFFFFF"/>
        </w:rPr>
      </w:pPr>
      <w:r>
        <w:rPr>
          <w:rFonts w:ascii="Arial" w:hAnsi="Arial" w:cs="Arial"/>
          <w:sz w:val="24"/>
          <w:szCs w:val="24"/>
        </w:rPr>
        <w:tab/>
        <w:t>Geologia i archeologia to dziedziny nauk, które nieustannie poszukują odpowiedzi na różne pytania. Archeo</w:t>
      </w:r>
      <w:r w:rsidR="000E207D">
        <w:rPr>
          <w:rFonts w:ascii="Arial" w:hAnsi="Arial" w:cs="Arial"/>
          <w:sz w:val="24"/>
          <w:szCs w:val="24"/>
        </w:rPr>
        <w:t xml:space="preserve">log pracując przy wykopaliskach i </w:t>
      </w:r>
      <w:r w:rsidR="00B25CA2">
        <w:rPr>
          <w:rFonts w:ascii="Arial" w:hAnsi="Arial" w:cs="Arial"/>
          <w:sz w:val="24"/>
          <w:szCs w:val="24"/>
        </w:rPr>
        <w:t>znajdując szczątki ludzkie, chce</w:t>
      </w:r>
      <w:r w:rsidR="000E207D">
        <w:rPr>
          <w:rFonts w:ascii="Arial" w:hAnsi="Arial" w:cs="Arial"/>
          <w:sz w:val="24"/>
          <w:szCs w:val="24"/>
        </w:rPr>
        <w:t xml:space="preserve"> wiedzieć ile lat temu żył ten człowiek. Podobne pytanie zadają </w:t>
      </w:r>
      <w:r w:rsidR="00387EA7">
        <w:rPr>
          <w:rFonts w:ascii="Arial" w:hAnsi="Arial" w:cs="Arial"/>
          <w:sz w:val="24"/>
          <w:szCs w:val="24"/>
        </w:rPr>
        <w:t>sobie geolodzy, którzy znajdują</w:t>
      </w:r>
      <w:r w:rsidR="000E207D">
        <w:rPr>
          <w:rFonts w:ascii="Arial" w:hAnsi="Arial" w:cs="Arial"/>
          <w:sz w:val="24"/>
          <w:szCs w:val="24"/>
        </w:rPr>
        <w:t xml:space="preserve"> ciekawe ska</w:t>
      </w:r>
      <w:r w:rsidR="00515B9A">
        <w:rPr>
          <w:rFonts w:ascii="Arial" w:hAnsi="Arial" w:cs="Arial"/>
          <w:sz w:val="24"/>
          <w:szCs w:val="24"/>
        </w:rPr>
        <w:t xml:space="preserve">mieniałości. </w:t>
      </w:r>
      <w:r w:rsidR="000E207D">
        <w:rPr>
          <w:rFonts w:ascii="Arial" w:hAnsi="Arial" w:cs="Arial"/>
          <w:sz w:val="24"/>
          <w:szCs w:val="24"/>
        </w:rPr>
        <w:t>Z pomocą geologom i archeolog</w:t>
      </w:r>
      <w:r w:rsidR="00C90EE0">
        <w:rPr>
          <w:rFonts w:ascii="Arial" w:hAnsi="Arial" w:cs="Arial"/>
          <w:sz w:val="24"/>
          <w:szCs w:val="24"/>
        </w:rPr>
        <w:t>om</w:t>
      </w:r>
      <w:r w:rsidR="000E207D">
        <w:rPr>
          <w:rFonts w:ascii="Arial" w:hAnsi="Arial" w:cs="Arial"/>
          <w:sz w:val="24"/>
          <w:szCs w:val="24"/>
        </w:rPr>
        <w:t xml:space="preserve"> przychodzi chemia. Promieniotwórczy izotop </w:t>
      </w:r>
      <w:r w:rsidR="000E207D" w:rsidRPr="000E207D">
        <w:rPr>
          <w:rFonts w:ascii="Arial" w:hAnsi="Arial" w:cs="Arial"/>
          <w:sz w:val="24"/>
          <w:szCs w:val="24"/>
        </w:rPr>
        <w:t xml:space="preserve">węgla </w:t>
      </w:r>
      <w:r w:rsidR="000E207D" w:rsidRPr="000E207D">
        <w:rPr>
          <w:rFonts w:ascii="Arial" w:hAnsi="Arial" w:cs="Arial"/>
          <w:bCs/>
          <w:color w:val="000000"/>
          <w:sz w:val="24"/>
          <w:szCs w:val="24"/>
          <w:shd w:val="clear" w:color="auto" w:fill="FFFFFF"/>
          <w:vertAlign w:val="superscript"/>
        </w:rPr>
        <w:t>14</w:t>
      </w:r>
      <w:r w:rsidR="000E207D" w:rsidRPr="000E207D">
        <w:rPr>
          <w:rFonts w:ascii="Arial" w:hAnsi="Arial" w:cs="Arial"/>
          <w:bCs/>
          <w:color w:val="000000"/>
          <w:sz w:val="24"/>
          <w:szCs w:val="24"/>
          <w:shd w:val="clear" w:color="auto" w:fill="FFFFFF"/>
        </w:rPr>
        <w:t>C</w:t>
      </w:r>
      <w:r w:rsidR="000E207D">
        <w:rPr>
          <w:rFonts w:ascii="Arial" w:hAnsi="Arial" w:cs="Arial"/>
          <w:bCs/>
          <w:color w:val="000000"/>
          <w:sz w:val="24"/>
          <w:szCs w:val="24"/>
          <w:shd w:val="clear" w:color="auto" w:fill="FFFFFF"/>
        </w:rPr>
        <w:t xml:space="preserve"> jest stosowany do oznaczania wieku próbek geologicznych i wykopalisk archeologicznych</w:t>
      </w:r>
      <w:r w:rsidR="00515B9A">
        <w:rPr>
          <w:rFonts w:ascii="Arial" w:hAnsi="Arial" w:cs="Arial"/>
          <w:bCs/>
          <w:color w:val="000000"/>
          <w:sz w:val="24"/>
          <w:szCs w:val="24"/>
          <w:shd w:val="clear" w:color="auto" w:fill="FFFFFF"/>
        </w:rPr>
        <w:t>. Metoda ta umożliwia dość dokładne określenie wieku obiektów sprzed 500-50 000 lat. Datowanie radiowęglowe wykorzystuje się do określania wieku skamieniałości dawnych organizmów.</w:t>
      </w:r>
    </w:p>
    <w:p w:rsidR="00515B9A" w:rsidRPr="006D7F52" w:rsidRDefault="00E243D2" w:rsidP="006D7F52">
      <w:pPr>
        <w:pStyle w:val="Nagwek1"/>
        <w:rPr>
          <w:rFonts w:ascii="Arial" w:hAnsi="Arial" w:cs="Arial"/>
          <w:sz w:val="40"/>
          <w:szCs w:val="40"/>
        </w:rPr>
      </w:pPr>
      <w:bookmarkStart w:id="5" w:name="_Toc380943859"/>
      <w:r w:rsidRPr="006D7F52">
        <w:rPr>
          <w:rFonts w:ascii="Arial" w:hAnsi="Arial" w:cs="Arial"/>
          <w:sz w:val="40"/>
          <w:szCs w:val="40"/>
        </w:rPr>
        <w:t>6. Chemia jako stróż prawa.</w:t>
      </w:r>
      <w:bookmarkEnd w:id="5"/>
    </w:p>
    <w:p w:rsidR="008E2C86" w:rsidRDefault="00E243D2" w:rsidP="0063792E">
      <w:pPr>
        <w:jc w:val="both"/>
        <w:rPr>
          <w:rFonts w:ascii="Arial" w:hAnsi="Arial" w:cs="Arial"/>
          <w:sz w:val="24"/>
          <w:szCs w:val="24"/>
        </w:rPr>
      </w:pPr>
      <w:r>
        <w:rPr>
          <w:rFonts w:ascii="Arial" w:hAnsi="Arial" w:cs="Arial"/>
          <w:sz w:val="24"/>
          <w:szCs w:val="24"/>
        </w:rPr>
        <w:tab/>
        <w:t>Jak to możliwe, że chemia stoi na czele prawa? Otóż to całkowita prawda. Policjanci i kryminolodzy w swojej pracy korzystają z zasług chemii.</w:t>
      </w:r>
      <w:r w:rsidR="005A6B28">
        <w:rPr>
          <w:rFonts w:ascii="Arial" w:hAnsi="Arial" w:cs="Arial"/>
          <w:sz w:val="24"/>
          <w:szCs w:val="24"/>
        </w:rPr>
        <w:t xml:space="preserve"> Jest wiele działów kryminalistycznych, w których głó</w:t>
      </w:r>
      <w:r w:rsidR="009400CE">
        <w:rPr>
          <w:rFonts w:ascii="Arial" w:hAnsi="Arial" w:cs="Arial"/>
          <w:sz w:val="24"/>
          <w:szCs w:val="24"/>
        </w:rPr>
        <w:t>wne zastosowanie ma chemia.</w:t>
      </w:r>
      <w:r w:rsidR="009400CE">
        <w:rPr>
          <w:rFonts w:ascii="Arial" w:hAnsi="Arial" w:cs="Arial"/>
          <w:sz w:val="24"/>
          <w:szCs w:val="24"/>
        </w:rPr>
        <w:tab/>
        <w:t xml:space="preserve"> Po</w:t>
      </w:r>
      <w:r w:rsidR="005A6B28">
        <w:rPr>
          <w:rFonts w:ascii="Arial" w:hAnsi="Arial" w:cs="Arial"/>
          <w:sz w:val="24"/>
          <w:szCs w:val="24"/>
        </w:rPr>
        <w:t>krótce opiszę kilka z nich.</w:t>
      </w:r>
      <w:r w:rsidR="005A6B28">
        <w:rPr>
          <w:rFonts w:ascii="Arial" w:hAnsi="Arial" w:cs="Arial"/>
          <w:sz w:val="24"/>
          <w:szCs w:val="24"/>
        </w:rPr>
        <w:tab/>
      </w:r>
      <w:r w:rsidR="005A6B28">
        <w:rPr>
          <w:rFonts w:ascii="Arial" w:hAnsi="Arial" w:cs="Arial"/>
          <w:sz w:val="24"/>
          <w:szCs w:val="24"/>
        </w:rPr>
        <w:tab/>
      </w:r>
      <w:r w:rsidR="005A6B28">
        <w:rPr>
          <w:rFonts w:ascii="Arial" w:hAnsi="Arial" w:cs="Arial"/>
          <w:sz w:val="24"/>
          <w:szCs w:val="24"/>
        </w:rPr>
        <w:tab/>
      </w:r>
      <w:r w:rsidR="005A6B28">
        <w:rPr>
          <w:rFonts w:ascii="Arial" w:hAnsi="Arial" w:cs="Arial"/>
          <w:sz w:val="24"/>
          <w:szCs w:val="24"/>
        </w:rPr>
        <w:tab/>
      </w:r>
      <w:r w:rsidR="005A6B28">
        <w:rPr>
          <w:rFonts w:ascii="Arial" w:hAnsi="Arial" w:cs="Arial"/>
          <w:sz w:val="24"/>
          <w:szCs w:val="24"/>
        </w:rPr>
        <w:tab/>
      </w:r>
      <w:r w:rsidR="005A6B28">
        <w:rPr>
          <w:rFonts w:ascii="Arial" w:hAnsi="Arial" w:cs="Arial"/>
          <w:sz w:val="24"/>
          <w:szCs w:val="24"/>
        </w:rPr>
        <w:tab/>
      </w:r>
      <w:r w:rsidR="005A6B28">
        <w:rPr>
          <w:rFonts w:ascii="Arial" w:hAnsi="Arial" w:cs="Arial"/>
          <w:sz w:val="24"/>
          <w:szCs w:val="24"/>
        </w:rPr>
        <w:tab/>
      </w:r>
      <w:r w:rsidR="005A6B28">
        <w:rPr>
          <w:rFonts w:ascii="Arial" w:hAnsi="Arial" w:cs="Arial"/>
          <w:sz w:val="24"/>
          <w:szCs w:val="24"/>
        </w:rPr>
        <w:tab/>
      </w:r>
      <w:r w:rsidR="005A6B28">
        <w:rPr>
          <w:rFonts w:ascii="Arial" w:hAnsi="Arial" w:cs="Arial"/>
          <w:sz w:val="24"/>
          <w:szCs w:val="24"/>
        </w:rPr>
        <w:tab/>
      </w:r>
      <w:r w:rsidR="005A6B28">
        <w:rPr>
          <w:rFonts w:ascii="Arial" w:hAnsi="Arial" w:cs="Arial"/>
          <w:sz w:val="24"/>
          <w:szCs w:val="24"/>
        </w:rPr>
        <w:tab/>
      </w:r>
      <w:r w:rsidR="005A6B28">
        <w:rPr>
          <w:rFonts w:ascii="Arial" w:hAnsi="Arial" w:cs="Arial"/>
          <w:sz w:val="24"/>
          <w:szCs w:val="24"/>
        </w:rPr>
        <w:tab/>
        <w:t>Daktyloskopia jest podstawowym działem techniki kryminalistycznej, zajmującym się: ujawnianiem śladów, głównie palców rąk i dłoni, rzadziej stóp, twarzy i innych części ciała człowieka oraz identyfikacją osób i zwłok na podstawie linii papilarnych, poletkowej budowy skóry i urzeźbienia czerwieni wargowej.</w:t>
      </w:r>
      <w:r w:rsidR="000C5AF5">
        <w:rPr>
          <w:rFonts w:ascii="Arial" w:hAnsi="Arial" w:cs="Arial"/>
          <w:sz w:val="24"/>
          <w:szCs w:val="24"/>
        </w:rPr>
        <w:t xml:space="preserve"> Rewolucja naukowo-techniczna XX wieku oraz powstanie i dynamiczny rozwój innych działów techniki kryminalistycznej nie pomniejszył roli, liczącej ponad wiek, daktyloskopii w zwalczaniu przestępczości. Współczesne laboratoria daktyloskopijne nie mogą obejść się bez całej gamy odczynników chemicznych i specjalistycznej aparatury.</w:t>
      </w:r>
      <w:r w:rsidR="008250C5">
        <w:rPr>
          <w:rFonts w:ascii="Arial" w:hAnsi="Arial" w:cs="Arial"/>
          <w:sz w:val="24"/>
          <w:szCs w:val="24"/>
        </w:rPr>
        <w:t xml:space="preserve"> Ślady linii papilarnych są na ogół niewidoczne i dlatego istnieje konieczność stosowania różnego rodzaju metod ich ujawnienia. W tym celu wykorzystywane są niektóre zjawiska fizyczne oraz reakcje chemiczne. Skupmy się </w:t>
      </w:r>
      <w:r w:rsidR="008250C5">
        <w:rPr>
          <w:rFonts w:ascii="Arial" w:hAnsi="Arial" w:cs="Arial"/>
          <w:sz w:val="24"/>
          <w:szCs w:val="24"/>
        </w:rPr>
        <w:lastRenderedPageBreak/>
        <w:t xml:space="preserve">na metodzie </w:t>
      </w:r>
      <w:r w:rsidR="008250C5" w:rsidRPr="008250C5">
        <w:rPr>
          <w:rFonts w:ascii="Arial" w:hAnsi="Arial" w:cs="Arial"/>
          <w:i/>
          <w:sz w:val="24"/>
          <w:szCs w:val="24"/>
        </w:rPr>
        <w:t>Super Glue</w:t>
      </w:r>
      <w:r w:rsidR="008250C5">
        <w:rPr>
          <w:rFonts w:ascii="Arial" w:hAnsi="Arial" w:cs="Arial"/>
          <w:i/>
          <w:sz w:val="24"/>
          <w:szCs w:val="24"/>
        </w:rPr>
        <w:t>.</w:t>
      </w:r>
      <w:r w:rsidR="008250C5">
        <w:rPr>
          <w:rFonts w:ascii="Arial" w:hAnsi="Arial" w:cs="Arial"/>
          <w:sz w:val="24"/>
          <w:szCs w:val="24"/>
        </w:rPr>
        <w:t xml:space="preserve"> Jest to metoda cyjanoakrylowa. Podczas stosowania tej metody zachodzi reakcja pomiędzy parami cyjanoakrylanu a niektórymi składnikami wydzielin łojowych i ekrynowych. Estry kwasu cyjanoakrylowego</w:t>
      </w:r>
      <w:r w:rsidR="008308DF">
        <w:rPr>
          <w:rFonts w:ascii="Arial" w:hAnsi="Arial" w:cs="Arial"/>
          <w:sz w:val="24"/>
          <w:szCs w:val="24"/>
        </w:rPr>
        <w:t xml:space="preserve">, etylowego lub metylowego, polimeryzują na śladach linii papilarnych dając białoszary, trwały osad. Katalizatorem procesu polimeryzacji jest woda oraz niektóre inne składniki wydzielin łojowych i ekrynowych. </w:t>
      </w:r>
      <w:r w:rsidR="008308DF" w:rsidRPr="008308DF">
        <w:rPr>
          <w:rFonts w:ascii="Arial" w:hAnsi="Arial" w:cs="Arial"/>
          <w:sz w:val="24"/>
          <w:szCs w:val="24"/>
        </w:rPr>
        <w:t>Mechanizm polimeryzacji</w:t>
      </w:r>
      <w:r w:rsidR="008308DF">
        <w:rPr>
          <w:rFonts w:ascii="Arial" w:hAnsi="Arial" w:cs="Arial"/>
          <w:sz w:val="24"/>
          <w:szCs w:val="24"/>
        </w:rPr>
        <w:t xml:space="preserve"> cyjanoakrylanu został wynaleziony w 1978 roku w Oddziale Identyfikacji Kryminalnej Japońskiej Policji Narodowej. Jest jeszcze wiele innych sposobów wykorzystywanych w daktyloskopii do ujawniania śladów linii papilarnych, m.in. czerń </w:t>
      </w:r>
      <w:r w:rsidR="00F11CA0">
        <w:rPr>
          <w:rFonts w:ascii="Arial" w:hAnsi="Arial" w:cs="Arial"/>
          <w:sz w:val="24"/>
          <w:szCs w:val="24"/>
        </w:rPr>
        <w:t>sudanowa</w:t>
      </w:r>
      <w:r w:rsidR="008308DF">
        <w:rPr>
          <w:rFonts w:ascii="Arial" w:hAnsi="Arial" w:cs="Arial"/>
          <w:sz w:val="24"/>
          <w:szCs w:val="24"/>
        </w:rPr>
        <w:t xml:space="preserve"> (Sudan Black), fiolet krystaliczny (gencjana)</w:t>
      </w:r>
      <w:r w:rsidR="00F11CA0">
        <w:rPr>
          <w:rFonts w:ascii="Arial" w:hAnsi="Arial" w:cs="Arial"/>
          <w:sz w:val="24"/>
          <w:szCs w:val="24"/>
        </w:rPr>
        <w:t>, MMD (Multi Metal Depostion), Ninhydryna, chlorek NBD czy czterotlenek rutenu.</w:t>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r>
      <w:r w:rsidR="00DF5CCC">
        <w:rPr>
          <w:rFonts w:ascii="Arial" w:hAnsi="Arial" w:cs="Arial"/>
          <w:sz w:val="24"/>
          <w:szCs w:val="24"/>
        </w:rPr>
        <w:tab/>
        <w:t>Ślady stóp obutych, odzianych lub bosych są najbardziej typowymi śladami dla wszystkich kryminalistycznych miejsc przestępczego działania. Są to ślady traseologiczne.</w:t>
      </w:r>
      <w:r w:rsidR="002C2842">
        <w:rPr>
          <w:rFonts w:ascii="Arial" w:hAnsi="Arial" w:cs="Arial"/>
          <w:sz w:val="24"/>
          <w:szCs w:val="24"/>
        </w:rPr>
        <w:t xml:space="preserve"> Jest wiele technik ujawniania tych śladów. Jedna z nich zwana techniką pary jodu wykorzystuje oddziaływanie z lipidami, kwasami tłuszczowymi lub innymi tłustymi rodzajami substancji, pozostawianymi przez stopę. Ninhydryna w aerozolu wykorzyst</w:t>
      </w:r>
      <w:r w:rsidR="00BD718D">
        <w:rPr>
          <w:rFonts w:ascii="Arial" w:hAnsi="Arial" w:cs="Arial"/>
          <w:sz w:val="24"/>
          <w:szCs w:val="24"/>
        </w:rPr>
        <w:t>uje oddziaływanie na aminokwasy</w:t>
      </w:r>
      <w:r w:rsidR="002C2842">
        <w:rPr>
          <w:rFonts w:ascii="Arial" w:hAnsi="Arial" w:cs="Arial"/>
          <w:sz w:val="24"/>
          <w:szCs w:val="24"/>
        </w:rPr>
        <w:t xml:space="preserve"> pierwotne i wtórne aminy oraz z proteinowym typem substancji pozostawionych prze</w:t>
      </w:r>
      <w:r w:rsidR="00B25CA2">
        <w:rPr>
          <w:rFonts w:ascii="Arial" w:hAnsi="Arial" w:cs="Arial"/>
          <w:sz w:val="24"/>
          <w:szCs w:val="24"/>
        </w:rPr>
        <w:t>z</w:t>
      </w:r>
      <w:r w:rsidR="002C2842">
        <w:rPr>
          <w:rFonts w:ascii="Arial" w:hAnsi="Arial" w:cs="Arial"/>
          <w:sz w:val="24"/>
          <w:szCs w:val="24"/>
        </w:rPr>
        <w:t xml:space="preserve"> stopę lub obuwie. Takie zastosowanie chemii pozwala na </w:t>
      </w:r>
      <w:r w:rsidR="00EB2B54">
        <w:rPr>
          <w:rFonts w:ascii="Arial" w:hAnsi="Arial" w:cs="Arial"/>
          <w:sz w:val="24"/>
          <w:szCs w:val="24"/>
        </w:rPr>
        <w:t>dokładne ujawnienie śladów tra</w:t>
      </w:r>
      <w:r w:rsidR="00E378E3">
        <w:rPr>
          <w:rFonts w:ascii="Arial" w:hAnsi="Arial" w:cs="Arial"/>
          <w:sz w:val="24"/>
          <w:szCs w:val="24"/>
        </w:rPr>
        <w:t>seologicznych.</w:t>
      </w:r>
      <w:r w:rsidR="00E378E3">
        <w:rPr>
          <w:rFonts w:ascii="Arial" w:hAnsi="Arial" w:cs="Arial"/>
          <w:sz w:val="24"/>
          <w:szCs w:val="24"/>
        </w:rPr>
        <w:tab/>
      </w:r>
      <w:r w:rsidR="00E378E3">
        <w:rPr>
          <w:rFonts w:ascii="Arial" w:hAnsi="Arial" w:cs="Arial"/>
          <w:sz w:val="24"/>
          <w:szCs w:val="24"/>
        </w:rPr>
        <w:tab/>
        <w:t>Ze śladami do badań fizykochemicznych można się zetknąć na większości miejsc zdarzeń. Badania fizykochemiczne zajmują znaczące miejsce w kryminalistyce i rola tych badań wzrasta. Badania te opierają się głównie na metodach zaczerpniętych z chemii, chemii analitycznej oraz fizyki.</w:t>
      </w:r>
      <w:r w:rsidR="008E2C86">
        <w:rPr>
          <w:rFonts w:ascii="Arial" w:hAnsi="Arial" w:cs="Arial"/>
          <w:sz w:val="24"/>
          <w:szCs w:val="24"/>
        </w:rPr>
        <w:t xml:space="preserve"> Ślady fizykochemiczne to np. mikroślady narkotyków na rzeczach codziennego użytku.</w:t>
      </w:r>
      <w:r w:rsidR="008E2C86">
        <w:rPr>
          <w:rFonts w:ascii="Arial" w:hAnsi="Arial" w:cs="Arial"/>
          <w:sz w:val="24"/>
          <w:szCs w:val="24"/>
        </w:rPr>
        <w:tab/>
        <w:t>Chemia jest szeroko wykorzystywana w pracy policjantów i kryminologów. Pozwala na przeprowadzanie bardzo dokładnych śledztw.</w:t>
      </w:r>
      <w:r w:rsidR="00E378E3">
        <w:rPr>
          <w:rFonts w:ascii="Arial" w:hAnsi="Arial" w:cs="Arial"/>
          <w:sz w:val="24"/>
          <w:szCs w:val="24"/>
        </w:rPr>
        <w:t xml:space="preserve"> </w:t>
      </w:r>
    </w:p>
    <w:p w:rsidR="0063792E" w:rsidRPr="006D7F52" w:rsidRDefault="0063792E" w:rsidP="006D7F52">
      <w:pPr>
        <w:pStyle w:val="Nagwek1"/>
        <w:rPr>
          <w:rFonts w:ascii="Arial" w:hAnsi="Arial" w:cs="Arial"/>
          <w:sz w:val="40"/>
          <w:szCs w:val="40"/>
        </w:rPr>
      </w:pPr>
      <w:bookmarkStart w:id="6" w:name="_Toc380943860"/>
      <w:r w:rsidRPr="006D7F52">
        <w:rPr>
          <w:rFonts w:ascii="Arial" w:hAnsi="Arial" w:cs="Arial"/>
          <w:sz w:val="40"/>
          <w:szCs w:val="40"/>
        </w:rPr>
        <w:t>7. Podsumowanie.</w:t>
      </w:r>
      <w:bookmarkEnd w:id="6"/>
    </w:p>
    <w:p w:rsidR="0063792E" w:rsidRDefault="0063792E" w:rsidP="0063792E">
      <w:pPr>
        <w:jc w:val="both"/>
        <w:rPr>
          <w:rFonts w:ascii="Arial" w:hAnsi="Arial" w:cs="Arial"/>
          <w:sz w:val="24"/>
          <w:szCs w:val="24"/>
        </w:rPr>
      </w:pPr>
      <w:r>
        <w:rPr>
          <w:rFonts w:ascii="Arial" w:hAnsi="Arial" w:cs="Arial"/>
          <w:b/>
          <w:sz w:val="40"/>
          <w:szCs w:val="40"/>
        </w:rPr>
        <w:tab/>
      </w:r>
      <w:r>
        <w:rPr>
          <w:rFonts w:ascii="Arial" w:hAnsi="Arial" w:cs="Arial"/>
          <w:sz w:val="24"/>
          <w:szCs w:val="24"/>
        </w:rPr>
        <w:t>Należy stwierdzić, że chemia odgrywa ważn</w:t>
      </w:r>
      <w:r w:rsidR="00C90EE0">
        <w:rPr>
          <w:rFonts w:ascii="Arial" w:hAnsi="Arial" w:cs="Arial"/>
          <w:sz w:val="24"/>
          <w:szCs w:val="24"/>
        </w:rPr>
        <w:t>ą</w:t>
      </w:r>
      <w:r>
        <w:rPr>
          <w:rFonts w:ascii="Arial" w:hAnsi="Arial" w:cs="Arial"/>
          <w:sz w:val="24"/>
          <w:szCs w:val="24"/>
        </w:rPr>
        <w:t xml:space="preserve"> rolę w różnych zawodach. Jest coraz bardziej powszechna w innych dziedzinach życia. </w:t>
      </w:r>
      <w:r w:rsidR="00DB46C2">
        <w:rPr>
          <w:rFonts w:ascii="Arial" w:hAnsi="Arial" w:cs="Arial"/>
          <w:sz w:val="24"/>
          <w:szCs w:val="24"/>
        </w:rPr>
        <w:t>Możemy ją również spotkać w budownictwie, hydraulice, kosmetologii itp. Przyszłość i rozwój dzisiejszych zawodów jest coraz bardziej uzależniona od chemii.</w:t>
      </w:r>
    </w:p>
    <w:p w:rsidR="00666CFF" w:rsidRDefault="00666CFF" w:rsidP="0063792E">
      <w:pPr>
        <w:jc w:val="both"/>
        <w:rPr>
          <w:rFonts w:ascii="Arial" w:hAnsi="Arial" w:cs="Arial"/>
          <w:sz w:val="24"/>
          <w:szCs w:val="24"/>
        </w:rPr>
      </w:pPr>
    </w:p>
    <w:p w:rsidR="00666CFF" w:rsidRDefault="00666CFF" w:rsidP="0063792E">
      <w:pPr>
        <w:jc w:val="both"/>
        <w:rPr>
          <w:rFonts w:ascii="Arial" w:hAnsi="Arial" w:cs="Arial"/>
          <w:sz w:val="24"/>
          <w:szCs w:val="24"/>
        </w:rPr>
      </w:pPr>
    </w:p>
    <w:p w:rsidR="0034450D" w:rsidRDefault="0034450D" w:rsidP="0063792E">
      <w:pPr>
        <w:jc w:val="both"/>
        <w:rPr>
          <w:rFonts w:ascii="Arial" w:hAnsi="Arial" w:cs="Arial"/>
          <w:sz w:val="24"/>
          <w:szCs w:val="24"/>
        </w:rPr>
      </w:pPr>
    </w:p>
    <w:p w:rsidR="0034450D" w:rsidRDefault="0034450D" w:rsidP="0063792E">
      <w:pPr>
        <w:jc w:val="both"/>
        <w:rPr>
          <w:rFonts w:ascii="Arial" w:hAnsi="Arial" w:cs="Arial"/>
          <w:sz w:val="24"/>
          <w:szCs w:val="24"/>
        </w:rPr>
      </w:pPr>
    </w:p>
    <w:p w:rsidR="0034450D" w:rsidRDefault="0034450D" w:rsidP="0063792E">
      <w:pPr>
        <w:jc w:val="both"/>
        <w:rPr>
          <w:rFonts w:ascii="Arial" w:hAnsi="Arial" w:cs="Arial"/>
          <w:sz w:val="24"/>
          <w:szCs w:val="24"/>
        </w:rPr>
      </w:pPr>
    </w:p>
    <w:p w:rsidR="00666CFF" w:rsidRPr="0034450D" w:rsidRDefault="00666CFF" w:rsidP="0063792E">
      <w:pPr>
        <w:jc w:val="both"/>
        <w:rPr>
          <w:rFonts w:ascii="Arial" w:hAnsi="Arial" w:cs="Arial"/>
          <w:b/>
          <w:sz w:val="36"/>
          <w:szCs w:val="36"/>
        </w:rPr>
      </w:pPr>
    </w:p>
    <w:p w:rsidR="00666CFF" w:rsidRPr="006D7F52" w:rsidRDefault="00666CFF" w:rsidP="0034450D">
      <w:pPr>
        <w:rPr>
          <w:rFonts w:ascii="Arial" w:hAnsi="Arial" w:cs="Arial"/>
          <w:b/>
          <w:sz w:val="40"/>
          <w:szCs w:val="40"/>
        </w:rPr>
      </w:pPr>
      <w:bookmarkStart w:id="7" w:name="_Toc380943861"/>
      <w:r w:rsidRPr="006D7F52">
        <w:rPr>
          <w:rStyle w:val="Nagwek1Znak"/>
          <w:rFonts w:ascii="Arial" w:hAnsi="Arial" w:cs="Arial"/>
          <w:sz w:val="40"/>
          <w:szCs w:val="40"/>
        </w:rPr>
        <w:lastRenderedPageBreak/>
        <w:t>BIBL</w:t>
      </w:r>
      <w:r w:rsidR="00B25CA2" w:rsidRPr="006D7F52">
        <w:rPr>
          <w:rStyle w:val="Nagwek1Znak"/>
          <w:rFonts w:ascii="Arial" w:hAnsi="Arial" w:cs="Arial"/>
          <w:sz w:val="40"/>
          <w:szCs w:val="40"/>
        </w:rPr>
        <w:t>I</w:t>
      </w:r>
      <w:r w:rsidRPr="006D7F52">
        <w:rPr>
          <w:rStyle w:val="Nagwek1Znak"/>
          <w:rFonts w:ascii="Arial" w:hAnsi="Arial" w:cs="Arial"/>
          <w:sz w:val="40"/>
          <w:szCs w:val="40"/>
        </w:rPr>
        <w:t>OGRAFIA</w:t>
      </w:r>
      <w:bookmarkEnd w:id="7"/>
      <w:r w:rsidR="006D7F52" w:rsidRPr="006D7F52">
        <w:rPr>
          <w:rStyle w:val="Nagwek1Znak"/>
        </w:rPr>
        <w:t>:</w:t>
      </w:r>
    </w:p>
    <w:p w:rsidR="00666CFF" w:rsidRPr="00666CFF" w:rsidRDefault="00666CFF" w:rsidP="0034450D">
      <w:pPr>
        <w:pStyle w:val="Akapitzlist"/>
        <w:numPr>
          <w:ilvl w:val="0"/>
          <w:numId w:val="2"/>
        </w:numPr>
        <w:rPr>
          <w:rStyle w:val="Uwydatnienie"/>
          <w:rFonts w:ascii="Arial" w:hAnsi="Arial" w:cs="Arial"/>
          <w:i w:val="0"/>
          <w:iCs w:val="0"/>
          <w:sz w:val="24"/>
          <w:szCs w:val="24"/>
        </w:rPr>
      </w:pPr>
      <w:r w:rsidRPr="00666CFF">
        <w:rPr>
          <w:rFonts w:ascii="Arial" w:hAnsi="Arial" w:cs="Arial"/>
          <w:sz w:val="24"/>
          <w:szCs w:val="24"/>
        </w:rPr>
        <w:t>Aleksander Kozakiewicz</w:t>
      </w:r>
      <w:r>
        <w:rPr>
          <w:rFonts w:ascii="Arial" w:hAnsi="Arial" w:cs="Arial"/>
          <w:sz w:val="24"/>
          <w:szCs w:val="24"/>
        </w:rPr>
        <w:t xml:space="preserve"> </w:t>
      </w:r>
      <w:r w:rsidRPr="00666CFF">
        <w:rPr>
          <w:rFonts w:ascii="Arial" w:hAnsi="Arial" w:cs="Arial"/>
          <w:sz w:val="24"/>
          <w:szCs w:val="24"/>
        </w:rPr>
        <w:t>„</w:t>
      </w:r>
      <w:r w:rsidRPr="00666CFF">
        <w:rPr>
          <w:rFonts w:ascii="Arial" w:hAnsi="Arial" w:cs="Arial"/>
          <w:i/>
          <w:sz w:val="24"/>
          <w:szCs w:val="24"/>
        </w:rPr>
        <w:t>Chemia”</w:t>
      </w:r>
      <w:r w:rsidRPr="00666CFF">
        <w:rPr>
          <w:rFonts w:ascii="Arial" w:hAnsi="Arial" w:cs="Arial"/>
          <w:sz w:val="24"/>
          <w:szCs w:val="24"/>
        </w:rPr>
        <w:t>,</w:t>
      </w:r>
      <w:r w:rsidR="0034450D">
        <w:rPr>
          <w:rFonts w:ascii="Arial" w:hAnsi="Arial" w:cs="Arial"/>
          <w:sz w:val="24"/>
          <w:szCs w:val="24"/>
        </w:rPr>
        <w:t xml:space="preserve"> </w:t>
      </w:r>
      <w:r w:rsidRPr="00666CFF">
        <w:rPr>
          <w:rFonts w:ascii="Arial" w:hAnsi="Arial" w:cs="Arial"/>
          <w:sz w:val="24"/>
          <w:szCs w:val="24"/>
        </w:rPr>
        <w:t>wydanie</w:t>
      </w:r>
      <w:r>
        <w:rPr>
          <w:rFonts w:ascii="Arial" w:hAnsi="Arial" w:cs="Arial"/>
          <w:sz w:val="24"/>
          <w:szCs w:val="24"/>
        </w:rPr>
        <w:t xml:space="preserve"> </w:t>
      </w:r>
      <w:r w:rsidRPr="00666CFF">
        <w:rPr>
          <w:rFonts w:ascii="Arial" w:hAnsi="Arial" w:cs="Arial"/>
          <w:sz w:val="24"/>
          <w:szCs w:val="24"/>
        </w:rPr>
        <w:t>III,</w:t>
      </w:r>
      <w:r>
        <w:rPr>
          <w:rFonts w:ascii="Arial" w:hAnsi="Arial" w:cs="Arial"/>
          <w:sz w:val="24"/>
          <w:szCs w:val="24"/>
        </w:rPr>
        <w:t xml:space="preserve"> Warszawa, </w:t>
      </w:r>
      <w:r w:rsidRPr="00666CFF">
        <w:rPr>
          <w:rFonts w:ascii="Arial" w:hAnsi="Arial" w:cs="Arial"/>
          <w:sz w:val="24"/>
          <w:szCs w:val="24"/>
        </w:rPr>
        <w:t xml:space="preserve"> </w:t>
      </w:r>
      <w:r w:rsidRPr="00666CFF">
        <w:rPr>
          <w:rStyle w:val="Uwydatnienie"/>
          <w:rFonts w:ascii="Arial" w:hAnsi="Arial" w:cs="Arial"/>
          <w:bCs/>
          <w:i w:val="0"/>
          <w:iCs w:val="0"/>
          <w:sz w:val="24"/>
          <w:szCs w:val="24"/>
          <w:shd w:val="clear" w:color="auto" w:fill="FFFFFF"/>
        </w:rPr>
        <w:t>Państwowe Wydawnictwo Rolnicze i Leśne</w:t>
      </w:r>
      <w:r>
        <w:rPr>
          <w:rStyle w:val="Uwydatnienie"/>
          <w:rFonts w:ascii="Arial" w:hAnsi="Arial" w:cs="Arial"/>
          <w:bCs/>
          <w:i w:val="0"/>
          <w:iCs w:val="0"/>
          <w:sz w:val="24"/>
          <w:szCs w:val="24"/>
          <w:shd w:val="clear" w:color="auto" w:fill="FFFFFF"/>
        </w:rPr>
        <w:t>, 1978</w:t>
      </w:r>
    </w:p>
    <w:p w:rsidR="00666CFF" w:rsidRPr="0034450D" w:rsidRDefault="00666CFF" w:rsidP="0034450D">
      <w:pPr>
        <w:pStyle w:val="Akapitzlist"/>
        <w:numPr>
          <w:ilvl w:val="0"/>
          <w:numId w:val="2"/>
        </w:numPr>
        <w:rPr>
          <w:rStyle w:val="Uwydatnienie"/>
          <w:rFonts w:ascii="Arial" w:hAnsi="Arial" w:cs="Arial"/>
          <w:i w:val="0"/>
          <w:iCs w:val="0"/>
          <w:sz w:val="24"/>
          <w:szCs w:val="24"/>
        </w:rPr>
      </w:pPr>
      <w:r>
        <w:rPr>
          <w:rStyle w:val="Uwydatnienie"/>
          <w:rFonts w:ascii="Arial" w:hAnsi="Arial" w:cs="Arial"/>
          <w:bCs/>
          <w:i w:val="0"/>
          <w:iCs w:val="0"/>
          <w:sz w:val="24"/>
          <w:szCs w:val="24"/>
          <w:shd w:val="clear" w:color="auto" w:fill="FFFFFF"/>
        </w:rPr>
        <w:t xml:space="preserve">Jerzy Stobiński  </w:t>
      </w:r>
      <w:r>
        <w:rPr>
          <w:rStyle w:val="Uwydatnienie"/>
          <w:rFonts w:ascii="Arial" w:hAnsi="Arial" w:cs="Arial"/>
          <w:bCs/>
          <w:iCs w:val="0"/>
          <w:sz w:val="24"/>
          <w:szCs w:val="24"/>
          <w:shd w:val="clear" w:color="auto" w:fill="FFFFFF"/>
        </w:rPr>
        <w:t>„Chemia i życie”</w:t>
      </w:r>
      <w:r>
        <w:rPr>
          <w:rStyle w:val="Uwydatnienie"/>
          <w:rFonts w:ascii="Arial" w:hAnsi="Arial" w:cs="Arial"/>
          <w:bCs/>
          <w:i w:val="0"/>
          <w:iCs w:val="0"/>
          <w:sz w:val="24"/>
          <w:szCs w:val="24"/>
          <w:shd w:val="clear" w:color="auto" w:fill="FFFFFF"/>
        </w:rPr>
        <w:t>,</w:t>
      </w:r>
      <w:r w:rsidR="0034450D">
        <w:rPr>
          <w:rStyle w:val="Uwydatnienie"/>
          <w:rFonts w:ascii="Arial" w:hAnsi="Arial" w:cs="Arial"/>
          <w:bCs/>
          <w:i w:val="0"/>
          <w:iCs w:val="0"/>
          <w:sz w:val="24"/>
          <w:szCs w:val="24"/>
          <w:shd w:val="clear" w:color="auto" w:fill="FFFFFF"/>
        </w:rPr>
        <w:t xml:space="preserve"> wydanie I, Warszawa, Instytut Wydawniczy „Nasza Księgarnia”, 1974</w:t>
      </w:r>
    </w:p>
    <w:p w:rsidR="0034450D" w:rsidRPr="0034450D" w:rsidRDefault="0034450D" w:rsidP="0034450D">
      <w:pPr>
        <w:pStyle w:val="Akapitzlist"/>
        <w:numPr>
          <w:ilvl w:val="0"/>
          <w:numId w:val="2"/>
        </w:numPr>
        <w:rPr>
          <w:rStyle w:val="Uwydatnienie"/>
          <w:rFonts w:ascii="Arial" w:hAnsi="Arial" w:cs="Arial"/>
          <w:i w:val="0"/>
          <w:iCs w:val="0"/>
          <w:sz w:val="24"/>
          <w:szCs w:val="24"/>
        </w:rPr>
      </w:pPr>
      <w:r>
        <w:rPr>
          <w:rStyle w:val="Uwydatnienie"/>
          <w:rFonts w:ascii="Arial" w:hAnsi="Arial" w:cs="Arial"/>
          <w:bCs/>
          <w:i w:val="0"/>
          <w:iCs w:val="0"/>
          <w:sz w:val="24"/>
          <w:szCs w:val="24"/>
          <w:shd w:val="clear" w:color="auto" w:fill="FFFFFF"/>
        </w:rPr>
        <w:t>Jerzy Stobiński</w:t>
      </w:r>
      <w:r w:rsidR="008E2C86">
        <w:rPr>
          <w:rStyle w:val="Uwydatnienie"/>
          <w:rFonts w:ascii="Arial" w:hAnsi="Arial" w:cs="Arial"/>
          <w:bCs/>
          <w:i w:val="0"/>
          <w:iCs w:val="0"/>
          <w:sz w:val="24"/>
          <w:szCs w:val="24"/>
          <w:shd w:val="clear" w:color="auto" w:fill="FFFFFF"/>
        </w:rPr>
        <w:t xml:space="preserve"> </w:t>
      </w:r>
      <w:r>
        <w:rPr>
          <w:rStyle w:val="Uwydatnienie"/>
          <w:rFonts w:ascii="Arial" w:hAnsi="Arial" w:cs="Arial"/>
          <w:bCs/>
          <w:i w:val="0"/>
          <w:iCs w:val="0"/>
          <w:sz w:val="24"/>
          <w:szCs w:val="24"/>
          <w:shd w:val="clear" w:color="auto" w:fill="FFFFFF"/>
        </w:rPr>
        <w:t xml:space="preserve"> </w:t>
      </w:r>
      <w:r>
        <w:rPr>
          <w:rStyle w:val="Uwydatnienie"/>
          <w:rFonts w:ascii="Arial" w:hAnsi="Arial" w:cs="Arial"/>
          <w:bCs/>
          <w:iCs w:val="0"/>
          <w:sz w:val="24"/>
          <w:szCs w:val="24"/>
          <w:shd w:val="clear" w:color="auto" w:fill="FFFFFF"/>
        </w:rPr>
        <w:t xml:space="preserve">„Ciekawa chemia”, </w:t>
      </w:r>
      <w:r>
        <w:rPr>
          <w:rStyle w:val="Uwydatnienie"/>
          <w:rFonts w:ascii="Arial" w:hAnsi="Arial" w:cs="Arial"/>
          <w:bCs/>
          <w:i w:val="0"/>
          <w:iCs w:val="0"/>
          <w:sz w:val="24"/>
          <w:szCs w:val="24"/>
          <w:shd w:val="clear" w:color="auto" w:fill="FFFFFF"/>
        </w:rPr>
        <w:t>wydanie I, Warszawa, Państwowe Wydawnictwo „Iskry”, 1981</w:t>
      </w:r>
    </w:p>
    <w:p w:rsidR="0034450D" w:rsidRPr="0034450D" w:rsidRDefault="0034450D" w:rsidP="0034450D">
      <w:pPr>
        <w:pStyle w:val="Akapitzlist"/>
        <w:numPr>
          <w:ilvl w:val="0"/>
          <w:numId w:val="2"/>
        </w:numPr>
        <w:rPr>
          <w:rStyle w:val="Uwydatnienie"/>
          <w:rFonts w:ascii="Arial" w:hAnsi="Arial" w:cs="Arial"/>
          <w:i w:val="0"/>
          <w:iCs w:val="0"/>
          <w:sz w:val="24"/>
          <w:szCs w:val="24"/>
        </w:rPr>
      </w:pPr>
      <w:r>
        <w:rPr>
          <w:rStyle w:val="Uwydatnienie"/>
          <w:rFonts w:ascii="Arial" w:hAnsi="Arial" w:cs="Arial"/>
          <w:bCs/>
          <w:i w:val="0"/>
          <w:iCs w:val="0"/>
          <w:sz w:val="24"/>
          <w:szCs w:val="24"/>
          <w:shd w:val="clear" w:color="auto" w:fill="FFFFFF"/>
        </w:rPr>
        <w:t>Jerzy Stobiński</w:t>
      </w:r>
      <w:r w:rsidR="008E2C86">
        <w:rPr>
          <w:rStyle w:val="Uwydatnienie"/>
          <w:rFonts w:ascii="Arial" w:hAnsi="Arial" w:cs="Arial"/>
          <w:bCs/>
          <w:i w:val="0"/>
          <w:iCs w:val="0"/>
          <w:sz w:val="24"/>
          <w:szCs w:val="24"/>
          <w:shd w:val="clear" w:color="auto" w:fill="FFFFFF"/>
        </w:rPr>
        <w:t xml:space="preserve"> </w:t>
      </w:r>
      <w:r>
        <w:rPr>
          <w:rStyle w:val="Uwydatnienie"/>
          <w:rFonts w:ascii="Arial" w:hAnsi="Arial" w:cs="Arial"/>
          <w:bCs/>
          <w:i w:val="0"/>
          <w:iCs w:val="0"/>
          <w:sz w:val="24"/>
          <w:szCs w:val="24"/>
          <w:shd w:val="clear" w:color="auto" w:fill="FFFFFF"/>
        </w:rPr>
        <w:t xml:space="preserve"> </w:t>
      </w:r>
      <w:r w:rsidR="008E2C86">
        <w:rPr>
          <w:rStyle w:val="Uwydatnienie"/>
          <w:rFonts w:ascii="Arial" w:hAnsi="Arial" w:cs="Arial"/>
          <w:bCs/>
          <w:iCs w:val="0"/>
          <w:sz w:val="24"/>
          <w:szCs w:val="24"/>
          <w:shd w:val="clear" w:color="auto" w:fill="FFFFFF"/>
        </w:rPr>
        <w:t>„</w:t>
      </w:r>
      <w:r>
        <w:rPr>
          <w:rStyle w:val="Uwydatnienie"/>
          <w:rFonts w:ascii="Arial" w:hAnsi="Arial" w:cs="Arial"/>
          <w:bCs/>
          <w:iCs w:val="0"/>
          <w:sz w:val="24"/>
          <w:szCs w:val="24"/>
          <w:shd w:val="clear" w:color="auto" w:fill="FFFFFF"/>
        </w:rPr>
        <w:t>Człowiek i chemia”</w:t>
      </w:r>
      <w:r>
        <w:rPr>
          <w:rStyle w:val="Uwydatnienie"/>
          <w:rFonts w:ascii="Arial" w:hAnsi="Arial" w:cs="Arial"/>
          <w:bCs/>
          <w:i w:val="0"/>
          <w:iCs w:val="0"/>
          <w:sz w:val="24"/>
          <w:szCs w:val="24"/>
          <w:shd w:val="clear" w:color="auto" w:fill="FFFFFF"/>
        </w:rPr>
        <w:t>, wydanie I, Warszawa,</w:t>
      </w:r>
      <w:r w:rsidRPr="0034450D">
        <w:rPr>
          <w:rStyle w:val="Uwydatnienie"/>
          <w:rFonts w:ascii="Arial" w:hAnsi="Arial" w:cs="Arial"/>
          <w:bCs/>
          <w:i w:val="0"/>
          <w:iCs w:val="0"/>
          <w:sz w:val="24"/>
          <w:szCs w:val="24"/>
          <w:shd w:val="clear" w:color="auto" w:fill="FFFFFF"/>
        </w:rPr>
        <w:t xml:space="preserve"> </w:t>
      </w:r>
      <w:r>
        <w:rPr>
          <w:rStyle w:val="Uwydatnienie"/>
          <w:rFonts w:ascii="Arial" w:hAnsi="Arial" w:cs="Arial"/>
          <w:bCs/>
          <w:i w:val="0"/>
          <w:iCs w:val="0"/>
          <w:sz w:val="24"/>
          <w:szCs w:val="24"/>
          <w:shd w:val="clear" w:color="auto" w:fill="FFFFFF"/>
        </w:rPr>
        <w:t>Instytut Wydawniczy „Nasza Księgarnia”, 1982</w:t>
      </w:r>
    </w:p>
    <w:p w:rsidR="0034450D" w:rsidRPr="0034450D" w:rsidRDefault="0034450D" w:rsidP="0034450D">
      <w:pPr>
        <w:pStyle w:val="Akapitzlist"/>
        <w:numPr>
          <w:ilvl w:val="0"/>
          <w:numId w:val="2"/>
        </w:numPr>
        <w:rPr>
          <w:rStyle w:val="Uwydatnienie"/>
          <w:rFonts w:ascii="Arial" w:hAnsi="Arial" w:cs="Arial"/>
          <w:i w:val="0"/>
          <w:iCs w:val="0"/>
          <w:sz w:val="24"/>
          <w:szCs w:val="24"/>
        </w:rPr>
      </w:pPr>
      <w:r>
        <w:rPr>
          <w:rStyle w:val="Uwydatnienie"/>
          <w:rFonts w:ascii="Arial" w:hAnsi="Arial" w:cs="Arial"/>
          <w:bCs/>
          <w:i w:val="0"/>
          <w:iCs w:val="0"/>
          <w:sz w:val="24"/>
          <w:szCs w:val="24"/>
          <w:shd w:val="clear" w:color="auto" w:fill="FFFFFF"/>
        </w:rPr>
        <w:t xml:space="preserve">Praca zbiorowa pod redakcją Prof. Andrzeja Błędzkiego </w:t>
      </w:r>
      <w:r>
        <w:rPr>
          <w:rStyle w:val="Uwydatnienie"/>
          <w:rFonts w:ascii="Arial" w:hAnsi="Arial" w:cs="Arial"/>
          <w:bCs/>
          <w:iCs w:val="0"/>
          <w:sz w:val="24"/>
          <w:szCs w:val="24"/>
          <w:shd w:val="clear" w:color="auto" w:fill="FFFFFF"/>
        </w:rPr>
        <w:t>„Materiały polimerowe”</w:t>
      </w:r>
      <w:r>
        <w:rPr>
          <w:rStyle w:val="Uwydatnienie"/>
          <w:rFonts w:ascii="Arial" w:hAnsi="Arial" w:cs="Arial"/>
          <w:bCs/>
          <w:i w:val="0"/>
          <w:iCs w:val="0"/>
          <w:sz w:val="24"/>
          <w:szCs w:val="24"/>
          <w:shd w:val="clear" w:color="auto" w:fill="FFFFFF"/>
        </w:rPr>
        <w:t>, wydanie I, Warszawa, Wydawnictwo Naukowo-Techniczne, 1997</w:t>
      </w:r>
    </w:p>
    <w:p w:rsidR="0034450D" w:rsidRPr="008E2C86" w:rsidRDefault="0034450D" w:rsidP="0034450D">
      <w:pPr>
        <w:pStyle w:val="Akapitzlist"/>
        <w:numPr>
          <w:ilvl w:val="0"/>
          <w:numId w:val="2"/>
        </w:numPr>
        <w:rPr>
          <w:rStyle w:val="Uwydatnienie"/>
          <w:rFonts w:ascii="Arial" w:hAnsi="Arial" w:cs="Arial"/>
          <w:i w:val="0"/>
          <w:iCs w:val="0"/>
          <w:sz w:val="24"/>
          <w:szCs w:val="24"/>
        </w:rPr>
      </w:pPr>
      <w:r>
        <w:rPr>
          <w:rStyle w:val="Uwydatnienie"/>
          <w:rFonts w:ascii="Arial" w:hAnsi="Arial" w:cs="Arial"/>
          <w:bCs/>
          <w:i w:val="0"/>
          <w:iCs w:val="0"/>
          <w:sz w:val="24"/>
          <w:szCs w:val="24"/>
          <w:shd w:val="clear" w:color="auto" w:fill="FFFFFF"/>
        </w:rPr>
        <w:t xml:space="preserve"> Jan Kulawik, Teresa </w:t>
      </w:r>
      <w:r w:rsidR="00F0769A">
        <w:rPr>
          <w:rStyle w:val="Uwydatnienie"/>
          <w:rFonts w:ascii="Arial" w:hAnsi="Arial" w:cs="Arial"/>
          <w:bCs/>
          <w:i w:val="0"/>
          <w:iCs w:val="0"/>
          <w:sz w:val="24"/>
          <w:szCs w:val="24"/>
          <w:shd w:val="clear" w:color="auto" w:fill="FFFFFF"/>
        </w:rPr>
        <w:t xml:space="preserve">Kulawik, Maria Litwin </w:t>
      </w:r>
      <w:r w:rsidR="00F0769A" w:rsidRPr="00BA0C2A">
        <w:rPr>
          <w:rStyle w:val="Uwydatnienie"/>
          <w:rFonts w:ascii="Arial" w:hAnsi="Arial" w:cs="Arial"/>
          <w:bCs/>
          <w:i w:val="0"/>
          <w:iCs w:val="0"/>
          <w:sz w:val="24"/>
          <w:szCs w:val="24"/>
          <w:shd w:val="clear" w:color="auto" w:fill="FFFFFF"/>
        </w:rPr>
        <w:t>„Chemia Nowej Ery”,</w:t>
      </w:r>
      <w:r w:rsidR="00F0769A">
        <w:rPr>
          <w:rStyle w:val="Uwydatnienie"/>
          <w:rFonts w:ascii="Arial" w:hAnsi="Arial" w:cs="Arial"/>
          <w:bCs/>
          <w:i w:val="0"/>
          <w:iCs w:val="0"/>
          <w:sz w:val="24"/>
          <w:szCs w:val="24"/>
          <w:shd w:val="clear" w:color="auto" w:fill="FFFFFF"/>
        </w:rPr>
        <w:t xml:space="preserve"> wydanie II, Warszawa, Nowa Era, 2011</w:t>
      </w:r>
    </w:p>
    <w:p w:rsidR="008E2C86" w:rsidRPr="008E2C86" w:rsidRDefault="008E2C86" w:rsidP="0034450D">
      <w:pPr>
        <w:pStyle w:val="Akapitzlist"/>
        <w:numPr>
          <w:ilvl w:val="0"/>
          <w:numId w:val="2"/>
        </w:numPr>
        <w:rPr>
          <w:rStyle w:val="Uwydatnienie"/>
          <w:rFonts w:ascii="Arial" w:hAnsi="Arial" w:cs="Arial"/>
          <w:i w:val="0"/>
          <w:iCs w:val="0"/>
          <w:sz w:val="24"/>
          <w:szCs w:val="24"/>
        </w:rPr>
      </w:pPr>
      <w:r>
        <w:rPr>
          <w:rStyle w:val="Uwydatnienie"/>
          <w:rFonts w:ascii="Arial" w:hAnsi="Arial" w:cs="Arial"/>
          <w:bCs/>
          <w:i w:val="0"/>
          <w:iCs w:val="0"/>
          <w:sz w:val="24"/>
          <w:szCs w:val="24"/>
          <w:shd w:val="clear" w:color="auto" w:fill="FFFFFF"/>
        </w:rPr>
        <w:t xml:space="preserve">Praca zbiorowa pod redakcją naukową Mieczysława Goca i Jarosława Moszczyńskiego </w:t>
      </w:r>
      <w:r>
        <w:rPr>
          <w:rStyle w:val="Uwydatnienie"/>
          <w:rFonts w:ascii="Arial" w:hAnsi="Arial" w:cs="Arial"/>
          <w:bCs/>
          <w:iCs w:val="0"/>
          <w:sz w:val="24"/>
          <w:szCs w:val="24"/>
          <w:shd w:val="clear" w:color="auto" w:fill="FFFFFF"/>
        </w:rPr>
        <w:t>„Ślady kryminalistyczne”</w:t>
      </w:r>
      <w:r>
        <w:rPr>
          <w:rStyle w:val="Uwydatnienie"/>
          <w:rFonts w:ascii="Arial" w:hAnsi="Arial" w:cs="Arial"/>
          <w:bCs/>
          <w:i w:val="0"/>
          <w:iCs w:val="0"/>
          <w:sz w:val="24"/>
          <w:szCs w:val="24"/>
          <w:shd w:val="clear" w:color="auto" w:fill="FFFFFF"/>
        </w:rPr>
        <w:t>, wydanie I, Warszawa, DIFIN, 2007</w:t>
      </w:r>
    </w:p>
    <w:p w:rsidR="008E2C86" w:rsidRPr="00BA0C2A" w:rsidRDefault="008E2C86" w:rsidP="0034450D">
      <w:pPr>
        <w:pStyle w:val="Akapitzlist"/>
        <w:numPr>
          <w:ilvl w:val="0"/>
          <w:numId w:val="2"/>
        </w:numPr>
        <w:rPr>
          <w:rStyle w:val="Uwydatnienie"/>
          <w:rFonts w:ascii="Arial" w:hAnsi="Arial" w:cs="Arial"/>
          <w:i w:val="0"/>
          <w:iCs w:val="0"/>
          <w:sz w:val="24"/>
          <w:szCs w:val="24"/>
        </w:rPr>
      </w:pPr>
      <w:r>
        <w:rPr>
          <w:rStyle w:val="Uwydatnienie"/>
          <w:rFonts w:ascii="Arial" w:hAnsi="Arial" w:cs="Arial"/>
          <w:bCs/>
          <w:i w:val="0"/>
          <w:iCs w:val="0"/>
          <w:sz w:val="24"/>
          <w:szCs w:val="24"/>
          <w:shd w:val="clear" w:color="auto" w:fill="FFFFFF"/>
        </w:rPr>
        <w:t xml:space="preserve">Jarosław Moszczyński </w:t>
      </w:r>
      <w:r>
        <w:rPr>
          <w:rStyle w:val="Uwydatnienie"/>
          <w:rFonts w:ascii="Arial" w:hAnsi="Arial" w:cs="Arial"/>
          <w:bCs/>
          <w:iCs w:val="0"/>
          <w:sz w:val="24"/>
          <w:szCs w:val="24"/>
          <w:shd w:val="clear" w:color="auto" w:fill="FFFFFF"/>
        </w:rPr>
        <w:t xml:space="preserve">„Daktyloskopia”, </w:t>
      </w:r>
      <w:r w:rsidRPr="00BA0C2A">
        <w:rPr>
          <w:rStyle w:val="Uwydatnienie"/>
          <w:rFonts w:ascii="Arial" w:hAnsi="Arial" w:cs="Arial"/>
          <w:bCs/>
          <w:i w:val="0"/>
          <w:iCs w:val="0"/>
          <w:sz w:val="24"/>
          <w:szCs w:val="24"/>
          <w:shd w:val="clear" w:color="auto" w:fill="FFFFFF"/>
        </w:rPr>
        <w:t>wydanie I, Warszawa,</w:t>
      </w:r>
      <w:r w:rsidR="00BA0C2A" w:rsidRPr="00BA0C2A">
        <w:rPr>
          <w:rStyle w:val="Uwydatnienie"/>
          <w:rFonts w:ascii="Arial" w:hAnsi="Arial" w:cs="Arial"/>
          <w:bCs/>
          <w:i w:val="0"/>
          <w:iCs w:val="0"/>
          <w:sz w:val="24"/>
          <w:szCs w:val="24"/>
          <w:shd w:val="clear" w:color="auto" w:fill="FFFFFF"/>
        </w:rPr>
        <w:t xml:space="preserve"> Wydawnictwo Centralnego Laboratorium Kryminalistycznego Komendy Głównej Policji</w:t>
      </w:r>
      <w:r w:rsidR="00BA0C2A">
        <w:rPr>
          <w:rStyle w:val="Uwydatnienie"/>
          <w:rFonts w:ascii="Arial" w:hAnsi="Arial" w:cs="Arial"/>
          <w:bCs/>
          <w:i w:val="0"/>
          <w:iCs w:val="0"/>
          <w:sz w:val="24"/>
          <w:szCs w:val="24"/>
          <w:shd w:val="clear" w:color="auto" w:fill="FFFFFF"/>
        </w:rPr>
        <w:t>, 1997</w:t>
      </w:r>
    </w:p>
    <w:p w:rsidR="00BA0C2A" w:rsidRPr="00BA0C2A" w:rsidRDefault="00BA0C2A" w:rsidP="0034450D">
      <w:pPr>
        <w:pStyle w:val="Akapitzlist"/>
        <w:numPr>
          <w:ilvl w:val="0"/>
          <w:numId w:val="2"/>
        </w:numPr>
        <w:rPr>
          <w:rStyle w:val="Uwydatnienie"/>
          <w:rFonts w:ascii="Arial" w:hAnsi="Arial" w:cs="Arial"/>
          <w:i w:val="0"/>
          <w:iCs w:val="0"/>
          <w:sz w:val="24"/>
          <w:szCs w:val="24"/>
        </w:rPr>
      </w:pPr>
      <w:r>
        <w:rPr>
          <w:rStyle w:val="Uwydatnienie"/>
          <w:rFonts w:ascii="Arial" w:hAnsi="Arial" w:cs="Arial"/>
          <w:bCs/>
          <w:i w:val="0"/>
          <w:iCs w:val="0"/>
          <w:sz w:val="24"/>
          <w:szCs w:val="24"/>
          <w:shd w:val="clear" w:color="auto" w:fill="FFFFFF"/>
        </w:rPr>
        <w:t xml:space="preserve">Praca zbiorowa pod redakcją Pawła Rybickiego </w:t>
      </w:r>
      <w:r>
        <w:rPr>
          <w:rStyle w:val="Uwydatnienie"/>
          <w:rFonts w:ascii="Arial" w:hAnsi="Arial" w:cs="Arial"/>
          <w:bCs/>
          <w:iCs w:val="0"/>
          <w:sz w:val="24"/>
          <w:szCs w:val="24"/>
          <w:shd w:val="clear" w:color="auto" w:fill="FFFFFF"/>
        </w:rPr>
        <w:t xml:space="preserve">„Kryminalistyka”, </w:t>
      </w:r>
      <w:r>
        <w:rPr>
          <w:rStyle w:val="Uwydatnienie"/>
          <w:rFonts w:ascii="Arial" w:hAnsi="Arial" w:cs="Arial"/>
          <w:bCs/>
          <w:i w:val="0"/>
          <w:iCs w:val="0"/>
          <w:sz w:val="24"/>
          <w:szCs w:val="24"/>
          <w:shd w:val="clear" w:color="auto" w:fill="FFFFFF"/>
        </w:rPr>
        <w:t>wydanie I, Wydawnictwo Centralnego Laboratorium Kryminalistycznego KGP, 2009</w:t>
      </w:r>
    </w:p>
    <w:p w:rsidR="00BA0C2A" w:rsidRPr="00666CFF" w:rsidRDefault="00BA0C2A" w:rsidP="0034450D">
      <w:pPr>
        <w:pStyle w:val="Akapitzlist"/>
        <w:numPr>
          <w:ilvl w:val="0"/>
          <w:numId w:val="2"/>
        </w:numPr>
        <w:rPr>
          <w:rFonts w:ascii="Arial" w:hAnsi="Arial" w:cs="Arial"/>
          <w:sz w:val="24"/>
          <w:szCs w:val="24"/>
        </w:rPr>
      </w:pPr>
      <w:r>
        <w:rPr>
          <w:rStyle w:val="Uwydatnienie"/>
          <w:rFonts w:ascii="Arial" w:hAnsi="Arial" w:cs="Arial"/>
          <w:bCs/>
          <w:i w:val="0"/>
          <w:iCs w:val="0"/>
          <w:sz w:val="24"/>
          <w:szCs w:val="24"/>
          <w:shd w:val="clear" w:color="auto" w:fill="FFFFFF"/>
        </w:rPr>
        <w:t xml:space="preserve">Kwartalnik </w:t>
      </w:r>
      <w:r>
        <w:rPr>
          <w:rStyle w:val="Uwydatnienie"/>
          <w:rFonts w:ascii="Arial" w:hAnsi="Arial" w:cs="Arial"/>
          <w:bCs/>
          <w:iCs w:val="0"/>
          <w:sz w:val="24"/>
          <w:szCs w:val="24"/>
          <w:shd w:val="clear" w:color="auto" w:fill="FFFFFF"/>
        </w:rPr>
        <w:t>„Problemy kryminalistyki</w:t>
      </w:r>
      <w:r w:rsidRPr="00BA0C2A">
        <w:rPr>
          <w:rStyle w:val="Uwydatnienie"/>
          <w:rFonts w:ascii="Arial" w:hAnsi="Arial" w:cs="Arial"/>
          <w:bCs/>
          <w:iCs w:val="0"/>
          <w:sz w:val="24"/>
          <w:szCs w:val="24"/>
          <w:shd w:val="clear" w:color="auto" w:fill="FFFFFF"/>
        </w:rPr>
        <w:t xml:space="preserve">”, </w:t>
      </w:r>
      <w:r w:rsidRPr="00BA0C2A">
        <w:rPr>
          <w:rStyle w:val="Uwydatnienie"/>
          <w:rFonts w:ascii="Arial" w:hAnsi="Arial" w:cs="Arial"/>
          <w:bCs/>
          <w:i w:val="0"/>
          <w:iCs w:val="0"/>
          <w:sz w:val="24"/>
          <w:szCs w:val="24"/>
          <w:shd w:val="clear" w:color="auto" w:fill="FFFFFF"/>
        </w:rPr>
        <w:t>egzemplarze: 273 i 281,</w:t>
      </w:r>
      <w:r>
        <w:rPr>
          <w:rStyle w:val="Uwydatnienie"/>
          <w:rFonts w:ascii="Arial" w:hAnsi="Arial" w:cs="Arial"/>
          <w:bCs/>
          <w:i w:val="0"/>
          <w:iCs w:val="0"/>
          <w:sz w:val="24"/>
          <w:szCs w:val="24"/>
          <w:shd w:val="clear" w:color="auto" w:fill="FFFFFF"/>
        </w:rPr>
        <w:t xml:space="preserve"> </w:t>
      </w:r>
      <w:r w:rsidR="00A857CE">
        <w:rPr>
          <w:rStyle w:val="Uwydatnienie"/>
          <w:rFonts w:ascii="Arial" w:hAnsi="Arial" w:cs="Arial"/>
          <w:bCs/>
          <w:i w:val="0"/>
          <w:iCs w:val="0"/>
          <w:sz w:val="24"/>
          <w:szCs w:val="24"/>
          <w:shd w:val="clear" w:color="auto" w:fill="FFFFFF"/>
        </w:rPr>
        <w:t>Wydawnictwo Centralnego Laboratorium Kryminalistycznego KGP, 2013</w:t>
      </w:r>
    </w:p>
    <w:sectPr w:rsidR="00BA0C2A" w:rsidRPr="00666CFF" w:rsidSect="00DA0D78">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E2F" w:rsidRDefault="00645E2F" w:rsidP="00C42916">
      <w:pPr>
        <w:spacing w:after="0" w:line="240" w:lineRule="auto"/>
      </w:pPr>
      <w:r>
        <w:separator/>
      </w:r>
    </w:p>
  </w:endnote>
  <w:endnote w:type="continuationSeparator" w:id="1">
    <w:p w:rsidR="00645E2F" w:rsidRDefault="00645E2F" w:rsidP="00C42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6467"/>
      <w:docPartObj>
        <w:docPartGallery w:val="Page Numbers (Bottom of Page)"/>
        <w:docPartUnique/>
      </w:docPartObj>
    </w:sdtPr>
    <w:sdtContent>
      <w:p w:rsidR="00BA0C2A" w:rsidRDefault="00BA0C2A">
        <w:pPr>
          <w:pStyle w:val="Stopka"/>
        </w:pPr>
        <w:r>
          <w:t xml:space="preserve">Strona | </w:t>
        </w:r>
        <w:fldSimple w:instr=" PAGE   \* MERGEFORMAT ">
          <w:r w:rsidR="007D7113">
            <w:rPr>
              <w:noProof/>
            </w:rPr>
            <w:t>8</w:t>
          </w:r>
        </w:fldSimple>
      </w:p>
    </w:sdtContent>
  </w:sdt>
  <w:p w:rsidR="00BA0C2A" w:rsidRDefault="00BA0C2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E2F" w:rsidRDefault="00645E2F" w:rsidP="00C42916">
      <w:pPr>
        <w:spacing w:after="0" w:line="240" w:lineRule="auto"/>
      </w:pPr>
      <w:r>
        <w:separator/>
      </w:r>
    </w:p>
  </w:footnote>
  <w:footnote w:type="continuationSeparator" w:id="1">
    <w:p w:rsidR="00645E2F" w:rsidRDefault="00645E2F" w:rsidP="00C429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9521D"/>
    <w:multiLevelType w:val="hybridMultilevel"/>
    <w:tmpl w:val="65A03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1A427EF"/>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DBC5BA8"/>
    <w:multiLevelType w:val="hybridMultilevel"/>
    <w:tmpl w:val="FBD849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DA0D78"/>
    <w:rsid w:val="00013702"/>
    <w:rsid w:val="0005110F"/>
    <w:rsid w:val="00076AE9"/>
    <w:rsid w:val="000C5AF5"/>
    <w:rsid w:val="000D79E6"/>
    <w:rsid w:val="000E207D"/>
    <w:rsid w:val="00117A17"/>
    <w:rsid w:val="001376C3"/>
    <w:rsid w:val="00174898"/>
    <w:rsid w:val="001F5129"/>
    <w:rsid w:val="00287169"/>
    <w:rsid w:val="002C2842"/>
    <w:rsid w:val="00316841"/>
    <w:rsid w:val="0034450D"/>
    <w:rsid w:val="00354BE8"/>
    <w:rsid w:val="00387EA7"/>
    <w:rsid w:val="003C643B"/>
    <w:rsid w:val="003E405F"/>
    <w:rsid w:val="00402C69"/>
    <w:rsid w:val="0041001C"/>
    <w:rsid w:val="00412F34"/>
    <w:rsid w:val="004719AB"/>
    <w:rsid w:val="004B4A00"/>
    <w:rsid w:val="004D4006"/>
    <w:rsid w:val="00515B9A"/>
    <w:rsid w:val="005A6B28"/>
    <w:rsid w:val="005D4F93"/>
    <w:rsid w:val="005E24A6"/>
    <w:rsid w:val="00614ACB"/>
    <w:rsid w:val="0063792E"/>
    <w:rsid w:val="00645E2F"/>
    <w:rsid w:val="00666CFF"/>
    <w:rsid w:val="00686047"/>
    <w:rsid w:val="006A6D1A"/>
    <w:rsid w:val="006C1F50"/>
    <w:rsid w:val="006D7F52"/>
    <w:rsid w:val="006E7430"/>
    <w:rsid w:val="006E7953"/>
    <w:rsid w:val="006F5BD3"/>
    <w:rsid w:val="00722FA9"/>
    <w:rsid w:val="00733876"/>
    <w:rsid w:val="00735E8E"/>
    <w:rsid w:val="00737FE2"/>
    <w:rsid w:val="00750679"/>
    <w:rsid w:val="007D7113"/>
    <w:rsid w:val="007F7E8F"/>
    <w:rsid w:val="008250C5"/>
    <w:rsid w:val="008308DF"/>
    <w:rsid w:val="00854712"/>
    <w:rsid w:val="00861C7E"/>
    <w:rsid w:val="008B2A29"/>
    <w:rsid w:val="008C2FF2"/>
    <w:rsid w:val="008E2C86"/>
    <w:rsid w:val="00905916"/>
    <w:rsid w:val="009400CE"/>
    <w:rsid w:val="00946F06"/>
    <w:rsid w:val="009801E6"/>
    <w:rsid w:val="00992B17"/>
    <w:rsid w:val="009D356F"/>
    <w:rsid w:val="00A174DF"/>
    <w:rsid w:val="00A857CE"/>
    <w:rsid w:val="00AC43A6"/>
    <w:rsid w:val="00B25CA2"/>
    <w:rsid w:val="00B97F76"/>
    <w:rsid w:val="00BA0C2A"/>
    <w:rsid w:val="00BD38B9"/>
    <w:rsid w:val="00BD718D"/>
    <w:rsid w:val="00BF2462"/>
    <w:rsid w:val="00C24CF8"/>
    <w:rsid w:val="00C42916"/>
    <w:rsid w:val="00C53018"/>
    <w:rsid w:val="00C90EE0"/>
    <w:rsid w:val="00CB4A49"/>
    <w:rsid w:val="00CB61BE"/>
    <w:rsid w:val="00D565B0"/>
    <w:rsid w:val="00DA0D78"/>
    <w:rsid w:val="00DB119F"/>
    <w:rsid w:val="00DB46C2"/>
    <w:rsid w:val="00DB62D8"/>
    <w:rsid w:val="00DF5CCC"/>
    <w:rsid w:val="00E2128D"/>
    <w:rsid w:val="00E243D2"/>
    <w:rsid w:val="00E2775C"/>
    <w:rsid w:val="00E378E3"/>
    <w:rsid w:val="00E433F3"/>
    <w:rsid w:val="00E82165"/>
    <w:rsid w:val="00E87B83"/>
    <w:rsid w:val="00EB2B54"/>
    <w:rsid w:val="00F072D1"/>
    <w:rsid w:val="00F0769A"/>
    <w:rsid w:val="00F11CA0"/>
    <w:rsid w:val="00F16348"/>
    <w:rsid w:val="00F24EC8"/>
    <w:rsid w:val="00F279ED"/>
    <w:rsid w:val="00F74E63"/>
    <w:rsid w:val="00F82D6F"/>
    <w:rsid w:val="00FA4952"/>
    <w:rsid w:val="00FB720F"/>
    <w:rsid w:val="00FC4078"/>
    <w:rsid w:val="00FE50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5046"/>
  </w:style>
  <w:style w:type="paragraph" w:styleId="Nagwek1">
    <w:name w:val="heading 1"/>
    <w:basedOn w:val="Normalny"/>
    <w:next w:val="Normalny"/>
    <w:link w:val="Nagwek1Znak"/>
    <w:uiPriority w:val="9"/>
    <w:qFormat/>
    <w:rsid w:val="006D7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DA0D78"/>
    <w:pPr>
      <w:spacing w:after="0" w:line="240" w:lineRule="auto"/>
    </w:pPr>
    <w:rPr>
      <w:rFonts w:eastAsiaTheme="minorEastAsia"/>
    </w:rPr>
  </w:style>
  <w:style w:type="character" w:customStyle="1" w:styleId="BezodstpwZnak">
    <w:name w:val="Bez odstępów Znak"/>
    <w:basedOn w:val="Domylnaczcionkaakapitu"/>
    <w:link w:val="Bezodstpw"/>
    <w:uiPriority w:val="1"/>
    <w:rsid w:val="00DA0D78"/>
    <w:rPr>
      <w:rFonts w:eastAsiaTheme="minorEastAsia"/>
    </w:rPr>
  </w:style>
  <w:style w:type="paragraph" w:styleId="Tekstdymka">
    <w:name w:val="Balloon Text"/>
    <w:basedOn w:val="Normalny"/>
    <w:link w:val="TekstdymkaZnak"/>
    <w:uiPriority w:val="99"/>
    <w:semiHidden/>
    <w:unhideWhenUsed/>
    <w:rsid w:val="00DA0D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0D78"/>
    <w:rPr>
      <w:rFonts w:ascii="Tahoma" w:hAnsi="Tahoma" w:cs="Tahoma"/>
      <w:sz w:val="16"/>
      <w:szCs w:val="16"/>
    </w:rPr>
  </w:style>
  <w:style w:type="paragraph" w:styleId="Nagwek">
    <w:name w:val="header"/>
    <w:basedOn w:val="Normalny"/>
    <w:link w:val="NagwekZnak"/>
    <w:uiPriority w:val="99"/>
    <w:unhideWhenUsed/>
    <w:rsid w:val="00C429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2916"/>
  </w:style>
  <w:style w:type="paragraph" w:styleId="Stopka">
    <w:name w:val="footer"/>
    <w:basedOn w:val="Normalny"/>
    <w:link w:val="StopkaZnak"/>
    <w:uiPriority w:val="99"/>
    <w:unhideWhenUsed/>
    <w:rsid w:val="00C429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2916"/>
  </w:style>
  <w:style w:type="character" w:customStyle="1" w:styleId="apple-converted-space">
    <w:name w:val="apple-converted-space"/>
    <w:basedOn w:val="Domylnaczcionkaakapitu"/>
    <w:rsid w:val="00C42916"/>
  </w:style>
  <w:style w:type="paragraph" w:styleId="Akapitzlist">
    <w:name w:val="List Paragraph"/>
    <w:basedOn w:val="Normalny"/>
    <w:uiPriority w:val="34"/>
    <w:qFormat/>
    <w:rsid w:val="00C53018"/>
    <w:pPr>
      <w:ind w:left="720"/>
      <w:contextualSpacing/>
    </w:pPr>
  </w:style>
  <w:style w:type="paragraph" w:styleId="Tekstpodstawowywcity">
    <w:name w:val="Body Text Indent"/>
    <w:basedOn w:val="Normalny"/>
    <w:link w:val="TekstpodstawowywcityZnak"/>
    <w:semiHidden/>
    <w:rsid w:val="00CB61BE"/>
    <w:pPr>
      <w:spacing w:after="0" w:line="240" w:lineRule="auto"/>
      <w:ind w:firstLine="360"/>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CB61BE"/>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316841"/>
    <w:rPr>
      <w:b/>
      <w:bCs/>
    </w:rPr>
  </w:style>
  <w:style w:type="character" w:styleId="Hipercze">
    <w:name w:val="Hyperlink"/>
    <w:basedOn w:val="Domylnaczcionkaakapitu"/>
    <w:uiPriority w:val="99"/>
    <w:unhideWhenUsed/>
    <w:rsid w:val="00316841"/>
    <w:rPr>
      <w:color w:val="0000FF"/>
      <w:u w:val="single"/>
    </w:rPr>
  </w:style>
  <w:style w:type="character" w:styleId="Uwydatnienie">
    <w:name w:val="Emphasis"/>
    <w:basedOn w:val="Domylnaczcionkaakapitu"/>
    <w:uiPriority w:val="20"/>
    <w:qFormat/>
    <w:rsid w:val="00666CFF"/>
    <w:rPr>
      <w:i/>
      <w:iCs/>
    </w:rPr>
  </w:style>
  <w:style w:type="character" w:customStyle="1" w:styleId="Nagwek1Znak">
    <w:name w:val="Nagłówek 1 Znak"/>
    <w:basedOn w:val="Domylnaczcionkaakapitu"/>
    <w:link w:val="Nagwek1"/>
    <w:uiPriority w:val="9"/>
    <w:rsid w:val="006D7F52"/>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6D7F52"/>
    <w:pPr>
      <w:outlineLvl w:val="9"/>
    </w:pPr>
  </w:style>
  <w:style w:type="paragraph" w:styleId="Spistreci1">
    <w:name w:val="toc 1"/>
    <w:basedOn w:val="Normalny"/>
    <w:next w:val="Normalny"/>
    <w:autoRedefine/>
    <w:uiPriority w:val="39"/>
    <w:unhideWhenUsed/>
    <w:rsid w:val="006D7F52"/>
    <w:pPr>
      <w:spacing w:after="1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openxmlformats.org/officeDocument/2006/relationships/hyperlink" Target="http://portalwiedzy.onet.pl/43027,,,,nawozy_potasowe,haslo.html" TargetMode="External"/><Relationship Id="rId10" Type="http://schemas.openxmlformats.org/officeDocument/2006/relationships/image" Target="media/image2.jpe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BEE537-463D-486D-AEA0-0ED3C30EEC1E}" type="doc">
      <dgm:prSet loTypeId="urn:microsoft.com/office/officeart/2005/8/layout/orgChart1" loCatId="hierarchy" qsTypeId="urn:microsoft.com/office/officeart/2005/8/quickstyle/simple4" qsCatId="simple" csTypeId="urn:microsoft.com/office/officeart/2005/8/colors/colorful2" csCatId="colorful" phldr="1"/>
      <dgm:spPr/>
      <dgm:t>
        <a:bodyPr/>
        <a:lstStyle/>
        <a:p>
          <a:endParaRPr lang="pl-PL"/>
        </a:p>
      </dgm:t>
    </dgm:pt>
    <dgm:pt modelId="{C232E7EF-98ED-4726-A8F6-DA0CBEEC6E58}">
      <dgm:prSet phldrT="[Tekst]"/>
      <dgm:spPr/>
      <dgm:t>
        <a:bodyPr/>
        <a:lstStyle/>
        <a:p>
          <a:r>
            <a:rPr lang="pl-PL"/>
            <a:t>Najczęściej stosowane nawozy</a:t>
          </a:r>
        </a:p>
      </dgm:t>
    </dgm:pt>
    <dgm:pt modelId="{995B9A46-D674-4867-83B5-69CC69DFFEAD}" type="parTrans" cxnId="{FDA1299B-FC44-4D9E-BC97-E148F5484F63}">
      <dgm:prSet/>
      <dgm:spPr/>
      <dgm:t>
        <a:bodyPr/>
        <a:lstStyle/>
        <a:p>
          <a:endParaRPr lang="pl-PL"/>
        </a:p>
      </dgm:t>
    </dgm:pt>
    <dgm:pt modelId="{6FE826D5-E22D-4A5E-BD87-2BE26A721C13}" type="sibTrans" cxnId="{FDA1299B-FC44-4D9E-BC97-E148F5484F63}">
      <dgm:prSet/>
      <dgm:spPr/>
      <dgm:t>
        <a:bodyPr/>
        <a:lstStyle/>
        <a:p>
          <a:endParaRPr lang="pl-PL"/>
        </a:p>
      </dgm:t>
    </dgm:pt>
    <dgm:pt modelId="{C5F56F44-FFF1-49F0-BC43-A771E0ED0B15}">
      <dgm:prSet phldrT="[Tekst]"/>
      <dgm:spPr/>
      <dgm:t>
        <a:bodyPr/>
        <a:lstStyle/>
        <a:p>
          <a:r>
            <a:rPr lang="pl-PL"/>
            <a:t>superfosfat potrójny</a:t>
          </a:r>
        </a:p>
      </dgm:t>
    </dgm:pt>
    <dgm:pt modelId="{A1D6C2F8-FD09-42A6-8093-FEDC11EFD645}" type="parTrans" cxnId="{904B929F-CCC1-48D0-8815-90E194AB448A}">
      <dgm:prSet/>
      <dgm:spPr/>
      <dgm:t>
        <a:bodyPr/>
        <a:lstStyle/>
        <a:p>
          <a:endParaRPr lang="pl-PL"/>
        </a:p>
      </dgm:t>
    </dgm:pt>
    <dgm:pt modelId="{06BB334E-4DC1-470D-BA2B-D790DC7464A1}" type="sibTrans" cxnId="{904B929F-CCC1-48D0-8815-90E194AB448A}">
      <dgm:prSet/>
      <dgm:spPr/>
      <dgm:t>
        <a:bodyPr/>
        <a:lstStyle/>
        <a:p>
          <a:endParaRPr lang="pl-PL"/>
        </a:p>
      </dgm:t>
    </dgm:pt>
    <dgm:pt modelId="{42E9EC0C-0817-4866-A383-4B2171B86481}">
      <dgm:prSet phldrT="[Tekst]"/>
      <dgm:spPr/>
      <dgm:t>
        <a:bodyPr/>
        <a:lstStyle/>
        <a:p>
          <a:r>
            <a:rPr lang="pl-PL"/>
            <a:t>saletra amonowa</a:t>
          </a:r>
        </a:p>
      </dgm:t>
    </dgm:pt>
    <dgm:pt modelId="{AC1786C1-29A8-4C6D-B019-45EE95ABABD1}" type="parTrans" cxnId="{FE4D82C7-F26E-46A3-BD2A-C4E13EA2FE49}">
      <dgm:prSet/>
      <dgm:spPr/>
      <dgm:t>
        <a:bodyPr/>
        <a:lstStyle/>
        <a:p>
          <a:endParaRPr lang="pl-PL"/>
        </a:p>
      </dgm:t>
    </dgm:pt>
    <dgm:pt modelId="{9903358A-2389-4402-87B3-1F7E0FE3C081}" type="sibTrans" cxnId="{FE4D82C7-F26E-46A3-BD2A-C4E13EA2FE49}">
      <dgm:prSet/>
      <dgm:spPr/>
      <dgm:t>
        <a:bodyPr/>
        <a:lstStyle/>
        <a:p>
          <a:endParaRPr lang="pl-PL"/>
        </a:p>
      </dgm:t>
    </dgm:pt>
    <dgm:pt modelId="{41B46E27-CC5D-4A52-B305-148D4E22A03E}">
      <dgm:prSet/>
      <dgm:spPr/>
      <dgm:t>
        <a:bodyPr/>
        <a:lstStyle/>
        <a:p>
          <a:r>
            <a:rPr lang="pl-PL"/>
            <a:t>kalimagnezja</a:t>
          </a:r>
        </a:p>
      </dgm:t>
    </dgm:pt>
    <dgm:pt modelId="{04BB0CFC-9527-4FBD-B95E-D66918FC56CC}" type="parTrans" cxnId="{BCDB18D7-CDA7-4E7B-B241-0B0B3BDDD3E2}">
      <dgm:prSet/>
      <dgm:spPr/>
      <dgm:t>
        <a:bodyPr/>
        <a:lstStyle/>
        <a:p>
          <a:endParaRPr lang="pl-PL"/>
        </a:p>
      </dgm:t>
    </dgm:pt>
    <dgm:pt modelId="{4FA6B271-FE9A-45EB-AAF8-923A9F823022}" type="sibTrans" cxnId="{BCDB18D7-CDA7-4E7B-B241-0B0B3BDDD3E2}">
      <dgm:prSet/>
      <dgm:spPr/>
      <dgm:t>
        <a:bodyPr/>
        <a:lstStyle/>
        <a:p>
          <a:endParaRPr lang="pl-PL"/>
        </a:p>
      </dgm:t>
    </dgm:pt>
    <dgm:pt modelId="{44B0771B-B2D6-47AC-A4FC-6B1F2D858250}">
      <dgm:prSet/>
      <dgm:spPr/>
      <dgm:t>
        <a:bodyPr/>
        <a:lstStyle/>
        <a:p>
          <a:r>
            <a:rPr lang="pl-PL"/>
            <a:t>siarczan amonu</a:t>
          </a:r>
        </a:p>
      </dgm:t>
    </dgm:pt>
    <dgm:pt modelId="{3610DC3C-81E6-40D1-BAFC-A8C7088882E0}" type="parTrans" cxnId="{B34D56C6-4BC2-4075-ABC3-C6FA01A82242}">
      <dgm:prSet/>
      <dgm:spPr/>
      <dgm:t>
        <a:bodyPr/>
        <a:lstStyle/>
        <a:p>
          <a:endParaRPr lang="pl-PL"/>
        </a:p>
      </dgm:t>
    </dgm:pt>
    <dgm:pt modelId="{57C6469A-281F-4DFB-B59E-3342212CE16A}" type="sibTrans" cxnId="{B34D56C6-4BC2-4075-ABC3-C6FA01A82242}">
      <dgm:prSet/>
      <dgm:spPr/>
      <dgm:t>
        <a:bodyPr/>
        <a:lstStyle/>
        <a:p>
          <a:endParaRPr lang="pl-PL"/>
        </a:p>
      </dgm:t>
    </dgm:pt>
    <dgm:pt modelId="{2563E97B-170E-4F6A-B244-79ACEEFC123F}" type="pres">
      <dgm:prSet presAssocID="{3EBEE537-463D-486D-AEA0-0ED3C30EEC1E}" presName="hierChild1" presStyleCnt="0">
        <dgm:presLayoutVars>
          <dgm:orgChart val="1"/>
          <dgm:chPref val="1"/>
          <dgm:dir/>
          <dgm:animOne val="branch"/>
          <dgm:animLvl val="lvl"/>
          <dgm:resizeHandles/>
        </dgm:presLayoutVars>
      </dgm:prSet>
      <dgm:spPr/>
      <dgm:t>
        <a:bodyPr/>
        <a:lstStyle/>
        <a:p>
          <a:endParaRPr lang="pl-PL"/>
        </a:p>
      </dgm:t>
    </dgm:pt>
    <dgm:pt modelId="{CAC64265-6939-4F1D-A5EF-6B6D58CAA2A4}" type="pres">
      <dgm:prSet presAssocID="{C232E7EF-98ED-4726-A8F6-DA0CBEEC6E58}" presName="hierRoot1" presStyleCnt="0">
        <dgm:presLayoutVars>
          <dgm:hierBranch val="init"/>
        </dgm:presLayoutVars>
      </dgm:prSet>
      <dgm:spPr/>
    </dgm:pt>
    <dgm:pt modelId="{F3EFAFE4-324B-42AD-BAC3-21CF5E1F647B}" type="pres">
      <dgm:prSet presAssocID="{C232E7EF-98ED-4726-A8F6-DA0CBEEC6E58}" presName="rootComposite1" presStyleCnt="0"/>
      <dgm:spPr/>
    </dgm:pt>
    <dgm:pt modelId="{612ED43E-A9E2-4904-BF85-F330453FA3C5}" type="pres">
      <dgm:prSet presAssocID="{C232E7EF-98ED-4726-A8F6-DA0CBEEC6E58}" presName="rootText1" presStyleLbl="node0" presStyleIdx="0" presStyleCnt="1" custScaleX="204381" custScaleY="118707">
        <dgm:presLayoutVars>
          <dgm:chPref val="3"/>
        </dgm:presLayoutVars>
      </dgm:prSet>
      <dgm:spPr/>
      <dgm:t>
        <a:bodyPr/>
        <a:lstStyle/>
        <a:p>
          <a:endParaRPr lang="pl-PL"/>
        </a:p>
      </dgm:t>
    </dgm:pt>
    <dgm:pt modelId="{B4E324DE-74BE-4029-B152-503BCE1D4E17}" type="pres">
      <dgm:prSet presAssocID="{C232E7EF-98ED-4726-A8F6-DA0CBEEC6E58}" presName="rootConnector1" presStyleLbl="node1" presStyleIdx="0" presStyleCnt="0"/>
      <dgm:spPr/>
      <dgm:t>
        <a:bodyPr/>
        <a:lstStyle/>
        <a:p>
          <a:endParaRPr lang="pl-PL"/>
        </a:p>
      </dgm:t>
    </dgm:pt>
    <dgm:pt modelId="{FF11749B-F9AB-4455-8DD4-6C4BA9D768D4}" type="pres">
      <dgm:prSet presAssocID="{C232E7EF-98ED-4726-A8F6-DA0CBEEC6E58}" presName="hierChild2" presStyleCnt="0"/>
      <dgm:spPr/>
    </dgm:pt>
    <dgm:pt modelId="{17B1F259-1B02-4A74-8C6E-7862C841F850}" type="pres">
      <dgm:prSet presAssocID="{A1D6C2F8-FD09-42A6-8093-FEDC11EFD645}" presName="Name37" presStyleLbl="parChTrans1D2" presStyleIdx="0" presStyleCnt="4"/>
      <dgm:spPr/>
      <dgm:t>
        <a:bodyPr/>
        <a:lstStyle/>
        <a:p>
          <a:endParaRPr lang="pl-PL"/>
        </a:p>
      </dgm:t>
    </dgm:pt>
    <dgm:pt modelId="{E7957DFA-FF7F-4D68-9B4D-6068AC23AAC2}" type="pres">
      <dgm:prSet presAssocID="{C5F56F44-FFF1-49F0-BC43-A771E0ED0B15}" presName="hierRoot2" presStyleCnt="0">
        <dgm:presLayoutVars>
          <dgm:hierBranch val="init"/>
        </dgm:presLayoutVars>
      </dgm:prSet>
      <dgm:spPr/>
    </dgm:pt>
    <dgm:pt modelId="{358F4826-33C5-4A2F-9FC3-173851F22457}" type="pres">
      <dgm:prSet presAssocID="{C5F56F44-FFF1-49F0-BC43-A771E0ED0B15}" presName="rootComposite" presStyleCnt="0"/>
      <dgm:spPr/>
    </dgm:pt>
    <dgm:pt modelId="{9077FB02-0823-4F06-BE30-8E8DF4D2D58C}" type="pres">
      <dgm:prSet presAssocID="{C5F56F44-FFF1-49F0-BC43-A771E0ED0B15}" presName="rootText" presStyleLbl="node2" presStyleIdx="0" presStyleCnt="4">
        <dgm:presLayoutVars>
          <dgm:chPref val="3"/>
        </dgm:presLayoutVars>
      </dgm:prSet>
      <dgm:spPr/>
      <dgm:t>
        <a:bodyPr/>
        <a:lstStyle/>
        <a:p>
          <a:endParaRPr lang="pl-PL"/>
        </a:p>
      </dgm:t>
    </dgm:pt>
    <dgm:pt modelId="{05E59725-661B-495A-8AA2-C0AA65D88BC6}" type="pres">
      <dgm:prSet presAssocID="{C5F56F44-FFF1-49F0-BC43-A771E0ED0B15}" presName="rootConnector" presStyleLbl="node2" presStyleIdx="0" presStyleCnt="4"/>
      <dgm:spPr/>
      <dgm:t>
        <a:bodyPr/>
        <a:lstStyle/>
        <a:p>
          <a:endParaRPr lang="pl-PL"/>
        </a:p>
      </dgm:t>
    </dgm:pt>
    <dgm:pt modelId="{2A01C13E-1AA5-4160-9462-53C8D5E3450B}" type="pres">
      <dgm:prSet presAssocID="{C5F56F44-FFF1-49F0-BC43-A771E0ED0B15}" presName="hierChild4" presStyleCnt="0"/>
      <dgm:spPr/>
    </dgm:pt>
    <dgm:pt modelId="{F0770E71-E027-4945-8B4C-A307C9E57200}" type="pres">
      <dgm:prSet presAssocID="{C5F56F44-FFF1-49F0-BC43-A771E0ED0B15}" presName="hierChild5" presStyleCnt="0"/>
      <dgm:spPr/>
    </dgm:pt>
    <dgm:pt modelId="{08C28813-F909-4544-82CF-59F45D2C278C}" type="pres">
      <dgm:prSet presAssocID="{AC1786C1-29A8-4C6D-B019-45EE95ABABD1}" presName="Name37" presStyleLbl="parChTrans1D2" presStyleIdx="1" presStyleCnt="4"/>
      <dgm:spPr/>
      <dgm:t>
        <a:bodyPr/>
        <a:lstStyle/>
        <a:p>
          <a:endParaRPr lang="pl-PL"/>
        </a:p>
      </dgm:t>
    </dgm:pt>
    <dgm:pt modelId="{EA957774-6EEA-47DA-83A3-062A5A48B806}" type="pres">
      <dgm:prSet presAssocID="{42E9EC0C-0817-4866-A383-4B2171B86481}" presName="hierRoot2" presStyleCnt="0">
        <dgm:presLayoutVars>
          <dgm:hierBranch val="init"/>
        </dgm:presLayoutVars>
      </dgm:prSet>
      <dgm:spPr/>
    </dgm:pt>
    <dgm:pt modelId="{1B3716BF-D320-45A0-A3EF-B98725E4C8A0}" type="pres">
      <dgm:prSet presAssocID="{42E9EC0C-0817-4866-A383-4B2171B86481}" presName="rootComposite" presStyleCnt="0"/>
      <dgm:spPr/>
    </dgm:pt>
    <dgm:pt modelId="{CD702DE0-3D06-49F6-88A4-49E44D543168}" type="pres">
      <dgm:prSet presAssocID="{42E9EC0C-0817-4866-A383-4B2171B86481}" presName="rootText" presStyleLbl="node2" presStyleIdx="1" presStyleCnt="4">
        <dgm:presLayoutVars>
          <dgm:chPref val="3"/>
        </dgm:presLayoutVars>
      </dgm:prSet>
      <dgm:spPr/>
      <dgm:t>
        <a:bodyPr/>
        <a:lstStyle/>
        <a:p>
          <a:endParaRPr lang="pl-PL"/>
        </a:p>
      </dgm:t>
    </dgm:pt>
    <dgm:pt modelId="{B8A7E573-BB32-48D7-9D99-4C82B9B0F416}" type="pres">
      <dgm:prSet presAssocID="{42E9EC0C-0817-4866-A383-4B2171B86481}" presName="rootConnector" presStyleLbl="node2" presStyleIdx="1" presStyleCnt="4"/>
      <dgm:spPr/>
      <dgm:t>
        <a:bodyPr/>
        <a:lstStyle/>
        <a:p>
          <a:endParaRPr lang="pl-PL"/>
        </a:p>
      </dgm:t>
    </dgm:pt>
    <dgm:pt modelId="{C63A8DEA-6FFA-4CAB-8CF9-EF59231C1A9E}" type="pres">
      <dgm:prSet presAssocID="{42E9EC0C-0817-4866-A383-4B2171B86481}" presName="hierChild4" presStyleCnt="0"/>
      <dgm:spPr/>
    </dgm:pt>
    <dgm:pt modelId="{0253742E-4346-4D5A-9A5C-25AB63B9BD95}" type="pres">
      <dgm:prSet presAssocID="{42E9EC0C-0817-4866-A383-4B2171B86481}" presName="hierChild5" presStyleCnt="0"/>
      <dgm:spPr/>
    </dgm:pt>
    <dgm:pt modelId="{926E3834-AB16-42FB-B135-78D0D59F4CD6}" type="pres">
      <dgm:prSet presAssocID="{04BB0CFC-9527-4FBD-B95E-D66918FC56CC}" presName="Name37" presStyleLbl="parChTrans1D2" presStyleIdx="2" presStyleCnt="4"/>
      <dgm:spPr/>
      <dgm:t>
        <a:bodyPr/>
        <a:lstStyle/>
        <a:p>
          <a:endParaRPr lang="pl-PL"/>
        </a:p>
      </dgm:t>
    </dgm:pt>
    <dgm:pt modelId="{86D1E218-DEC8-45B5-A3BD-68180181BA1A}" type="pres">
      <dgm:prSet presAssocID="{41B46E27-CC5D-4A52-B305-148D4E22A03E}" presName="hierRoot2" presStyleCnt="0">
        <dgm:presLayoutVars>
          <dgm:hierBranch val="init"/>
        </dgm:presLayoutVars>
      </dgm:prSet>
      <dgm:spPr/>
    </dgm:pt>
    <dgm:pt modelId="{0CBCC9EC-031B-4A1D-8208-91F574044AE9}" type="pres">
      <dgm:prSet presAssocID="{41B46E27-CC5D-4A52-B305-148D4E22A03E}" presName="rootComposite" presStyleCnt="0"/>
      <dgm:spPr/>
    </dgm:pt>
    <dgm:pt modelId="{6357ABB3-2921-42DE-9FF8-7E2431327B0E}" type="pres">
      <dgm:prSet presAssocID="{41B46E27-CC5D-4A52-B305-148D4E22A03E}" presName="rootText" presStyleLbl="node2" presStyleIdx="2" presStyleCnt="4">
        <dgm:presLayoutVars>
          <dgm:chPref val="3"/>
        </dgm:presLayoutVars>
      </dgm:prSet>
      <dgm:spPr/>
      <dgm:t>
        <a:bodyPr/>
        <a:lstStyle/>
        <a:p>
          <a:endParaRPr lang="pl-PL"/>
        </a:p>
      </dgm:t>
    </dgm:pt>
    <dgm:pt modelId="{61B94D90-091F-4A21-A651-0B1C4F073742}" type="pres">
      <dgm:prSet presAssocID="{41B46E27-CC5D-4A52-B305-148D4E22A03E}" presName="rootConnector" presStyleLbl="node2" presStyleIdx="2" presStyleCnt="4"/>
      <dgm:spPr/>
      <dgm:t>
        <a:bodyPr/>
        <a:lstStyle/>
        <a:p>
          <a:endParaRPr lang="pl-PL"/>
        </a:p>
      </dgm:t>
    </dgm:pt>
    <dgm:pt modelId="{DE632349-6CCF-4675-96DB-D5112D3E5E73}" type="pres">
      <dgm:prSet presAssocID="{41B46E27-CC5D-4A52-B305-148D4E22A03E}" presName="hierChild4" presStyleCnt="0"/>
      <dgm:spPr/>
    </dgm:pt>
    <dgm:pt modelId="{EA5CAC11-E00E-4999-B29C-3979DAF37521}" type="pres">
      <dgm:prSet presAssocID="{41B46E27-CC5D-4A52-B305-148D4E22A03E}" presName="hierChild5" presStyleCnt="0"/>
      <dgm:spPr/>
    </dgm:pt>
    <dgm:pt modelId="{9400A185-CC65-4041-AE71-674E4516207E}" type="pres">
      <dgm:prSet presAssocID="{3610DC3C-81E6-40D1-BAFC-A8C7088882E0}" presName="Name37" presStyleLbl="parChTrans1D2" presStyleIdx="3" presStyleCnt="4"/>
      <dgm:spPr/>
      <dgm:t>
        <a:bodyPr/>
        <a:lstStyle/>
        <a:p>
          <a:endParaRPr lang="pl-PL"/>
        </a:p>
      </dgm:t>
    </dgm:pt>
    <dgm:pt modelId="{1C88454A-54DC-4E2F-9C08-4D443CA512B8}" type="pres">
      <dgm:prSet presAssocID="{44B0771B-B2D6-47AC-A4FC-6B1F2D858250}" presName="hierRoot2" presStyleCnt="0">
        <dgm:presLayoutVars>
          <dgm:hierBranch val="init"/>
        </dgm:presLayoutVars>
      </dgm:prSet>
      <dgm:spPr/>
    </dgm:pt>
    <dgm:pt modelId="{53494DA7-4F24-4D80-B2F3-E666DA68B6BA}" type="pres">
      <dgm:prSet presAssocID="{44B0771B-B2D6-47AC-A4FC-6B1F2D858250}" presName="rootComposite" presStyleCnt="0"/>
      <dgm:spPr/>
    </dgm:pt>
    <dgm:pt modelId="{81A2693A-0317-47D5-889C-6C4162E91428}" type="pres">
      <dgm:prSet presAssocID="{44B0771B-B2D6-47AC-A4FC-6B1F2D858250}" presName="rootText" presStyleLbl="node2" presStyleIdx="3" presStyleCnt="4">
        <dgm:presLayoutVars>
          <dgm:chPref val="3"/>
        </dgm:presLayoutVars>
      </dgm:prSet>
      <dgm:spPr/>
      <dgm:t>
        <a:bodyPr/>
        <a:lstStyle/>
        <a:p>
          <a:endParaRPr lang="pl-PL"/>
        </a:p>
      </dgm:t>
    </dgm:pt>
    <dgm:pt modelId="{0FC290D3-40A6-4E4C-8EAA-703FD6EABC3E}" type="pres">
      <dgm:prSet presAssocID="{44B0771B-B2D6-47AC-A4FC-6B1F2D858250}" presName="rootConnector" presStyleLbl="node2" presStyleIdx="3" presStyleCnt="4"/>
      <dgm:spPr/>
      <dgm:t>
        <a:bodyPr/>
        <a:lstStyle/>
        <a:p>
          <a:endParaRPr lang="pl-PL"/>
        </a:p>
      </dgm:t>
    </dgm:pt>
    <dgm:pt modelId="{4A655C1E-E424-4485-8F0F-27CBFD92BB8B}" type="pres">
      <dgm:prSet presAssocID="{44B0771B-B2D6-47AC-A4FC-6B1F2D858250}" presName="hierChild4" presStyleCnt="0"/>
      <dgm:spPr/>
    </dgm:pt>
    <dgm:pt modelId="{202221AC-23F6-49C3-BE97-949E2CB9676C}" type="pres">
      <dgm:prSet presAssocID="{44B0771B-B2D6-47AC-A4FC-6B1F2D858250}" presName="hierChild5" presStyleCnt="0"/>
      <dgm:spPr/>
    </dgm:pt>
    <dgm:pt modelId="{B24A489C-7087-4304-B814-B6A137383231}" type="pres">
      <dgm:prSet presAssocID="{C232E7EF-98ED-4726-A8F6-DA0CBEEC6E58}" presName="hierChild3" presStyleCnt="0"/>
      <dgm:spPr/>
    </dgm:pt>
  </dgm:ptLst>
  <dgm:cxnLst>
    <dgm:cxn modelId="{BCDB18D7-CDA7-4E7B-B241-0B0B3BDDD3E2}" srcId="{C232E7EF-98ED-4726-A8F6-DA0CBEEC6E58}" destId="{41B46E27-CC5D-4A52-B305-148D4E22A03E}" srcOrd="2" destOrd="0" parTransId="{04BB0CFC-9527-4FBD-B95E-D66918FC56CC}" sibTransId="{4FA6B271-FE9A-45EB-AAF8-923A9F823022}"/>
    <dgm:cxn modelId="{97F22AD2-EC38-4B02-8719-D6A836779C72}" type="presOf" srcId="{C232E7EF-98ED-4726-A8F6-DA0CBEEC6E58}" destId="{B4E324DE-74BE-4029-B152-503BCE1D4E17}" srcOrd="1" destOrd="0" presId="urn:microsoft.com/office/officeart/2005/8/layout/orgChart1"/>
    <dgm:cxn modelId="{904B929F-CCC1-48D0-8815-90E194AB448A}" srcId="{C232E7EF-98ED-4726-A8F6-DA0CBEEC6E58}" destId="{C5F56F44-FFF1-49F0-BC43-A771E0ED0B15}" srcOrd="0" destOrd="0" parTransId="{A1D6C2F8-FD09-42A6-8093-FEDC11EFD645}" sibTransId="{06BB334E-4DC1-470D-BA2B-D790DC7464A1}"/>
    <dgm:cxn modelId="{FDA1299B-FC44-4D9E-BC97-E148F5484F63}" srcId="{3EBEE537-463D-486D-AEA0-0ED3C30EEC1E}" destId="{C232E7EF-98ED-4726-A8F6-DA0CBEEC6E58}" srcOrd="0" destOrd="0" parTransId="{995B9A46-D674-4867-83B5-69CC69DFFEAD}" sibTransId="{6FE826D5-E22D-4A5E-BD87-2BE26A721C13}"/>
    <dgm:cxn modelId="{7AD9BB0B-182B-4814-B2E7-34246AFCBC84}" type="presOf" srcId="{44B0771B-B2D6-47AC-A4FC-6B1F2D858250}" destId="{81A2693A-0317-47D5-889C-6C4162E91428}" srcOrd="0" destOrd="0" presId="urn:microsoft.com/office/officeart/2005/8/layout/orgChart1"/>
    <dgm:cxn modelId="{FE4D82C7-F26E-46A3-BD2A-C4E13EA2FE49}" srcId="{C232E7EF-98ED-4726-A8F6-DA0CBEEC6E58}" destId="{42E9EC0C-0817-4866-A383-4B2171B86481}" srcOrd="1" destOrd="0" parTransId="{AC1786C1-29A8-4C6D-B019-45EE95ABABD1}" sibTransId="{9903358A-2389-4402-87B3-1F7E0FE3C081}"/>
    <dgm:cxn modelId="{8794BE4F-355D-41F9-8F50-0ED525E9BEB7}" type="presOf" srcId="{3EBEE537-463D-486D-AEA0-0ED3C30EEC1E}" destId="{2563E97B-170E-4F6A-B244-79ACEEFC123F}" srcOrd="0" destOrd="0" presId="urn:microsoft.com/office/officeart/2005/8/layout/orgChart1"/>
    <dgm:cxn modelId="{4AFA1D24-1C11-4C24-80E2-22011164F71B}" type="presOf" srcId="{C5F56F44-FFF1-49F0-BC43-A771E0ED0B15}" destId="{05E59725-661B-495A-8AA2-C0AA65D88BC6}" srcOrd="1" destOrd="0" presId="urn:microsoft.com/office/officeart/2005/8/layout/orgChart1"/>
    <dgm:cxn modelId="{B20922F5-B8F9-4B5C-AE96-CE4E0A500878}" type="presOf" srcId="{42E9EC0C-0817-4866-A383-4B2171B86481}" destId="{CD702DE0-3D06-49F6-88A4-49E44D543168}" srcOrd="0" destOrd="0" presId="urn:microsoft.com/office/officeart/2005/8/layout/orgChart1"/>
    <dgm:cxn modelId="{E459D609-BADC-402B-A410-6AAFDE11072B}" type="presOf" srcId="{44B0771B-B2D6-47AC-A4FC-6B1F2D858250}" destId="{0FC290D3-40A6-4E4C-8EAA-703FD6EABC3E}" srcOrd="1" destOrd="0" presId="urn:microsoft.com/office/officeart/2005/8/layout/orgChart1"/>
    <dgm:cxn modelId="{AAF821EA-4FFA-411E-BA33-0C4FFFF65210}" type="presOf" srcId="{AC1786C1-29A8-4C6D-B019-45EE95ABABD1}" destId="{08C28813-F909-4544-82CF-59F45D2C278C}" srcOrd="0" destOrd="0" presId="urn:microsoft.com/office/officeart/2005/8/layout/orgChart1"/>
    <dgm:cxn modelId="{C73FE312-7F95-4F01-ACF8-D63A7C7DE764}" type="presOf" srcId="{04BB0CFC-9527-4FBD-B95E-D66918FC56CC}" destId="{926E3834-AB16-42FB-B135-78D0D59F4CD6}" srcOrd="0" destOrd="0" presId="urn:microsoft.com/office/officeart/2005/8/layout/orgChart1"/>
    <dgm:cxn modelId="{C3C1AE13-AAC0-4E5F-8A71-3DB880B3669E}" type="presOf" srcId="{41B46E27-CC5D-4A52-B305-148D4E22A03E}" destId="{6357ABB3-2921-42DE-9FF8-7E2431327B0E}" srcOrd="0" destOrd="0" presId="urn:microsoft.com/office/officeart/2005/8/layout/orgChart1"/>
    <dgm:cxn modelId="{4890C77D-D571-4338-94E0-5E91A0310CCD}" type="presOf" srcId="{A1D6C2F8-FD09-42A6-8093-FEDC11EFD645}" destId="{17B1F259-1B02-4A74-8C6E-7862C841F850}" srcOrd="0" destOrd="0" presId="urn:microsoft.com/office/officeart/2005/8/layout/orgChart1"/>
    <dgm:cxn modelId="{A5CDA5B6-F9A2-4024-A7C7-12534838FA84}" type="presOf" srcId="{C5F56F44-FFF1-49F0-BC43-A771E0ED0B15}" destId="{9077FB02-0823-4F06-BE30-8E8DF4D2D58C}" srcOrd="0" destOrd="0" presId="urn:microsoft.com/office/officeart/2005/8/layout/orgChart1"/>
    <dgm:cxn modelId="{B34D56C6-4BC2-4075-ABC3-C6FA01A82242}" srcId="{C232E7EF-98ED-4726-A8F6-DA0CBEEC6E58}" destId="{44B0771B-B2D6-47AC-A4FC-6B1F2D858250}" srcOrd="3" destOrd="0" parTransId="{3610DC3C-81E6-40D1-BAFC-A8C7088882E0}" sibTransId="{57C6469A-281F-4DFB-B59E-3342212CE16A}"/>
    <dgm:cxn modelId="{7FEA374E-724B-4469-B88F-34A3301DB186}" type="presOf" srcId="{3610DC3C-81E6-40D1-BAFC-A8C7088882E0}" destId="{9400A185-CC65-4041-AE71-674E4516207E}" srcOrd="0" destOrd="0" presId="urn:microsoft.com/office/officeart/2005/8/layout/orgChart1"/>
    <dgm:cxn modelId="{B7C36A4A-C78C-4157-B4B4-7F060F72D9DD}" type="presOf" srcId="{42E9EC0C-0817-4866-A383-4B2171B86481}" destId="{B8A7E573-BB32-48D7-9D99-4C82B9B0F416}" srcOrd="1" destOrd="0" presId="urn:microsoft.com/office/officeart/2005/8/layout/orgChart1"/>
    <dgm:cxn modelId="{9F2BB08A-C2A6-4109-BC7A-8EF5E1E283F4}" type="presOf" srcId="{41B46E27-CC5D-4A52-B305-148D4E22A03E}" destId="{61B94D90-091F-4A21-A651-0B1C4F073742}" srcOrd="1" destOrd="0" presId="urn:microsoft.com/office/officeart/2005/8/layout/orgChart1"/>
    <dgm:cxn modelId="{7618A50D-4764-4D4A-83B2-7759AC932DA3}" type="presOf" srcId="{C232E7EF-98ED-4726-A8F6-DA0CBEEC6E58}" destId="{612ED43E-A9E2-4904-BF85-F330453FA3C5}" srcOrd="0" destOrd="0" presId="urn:microsoft.com/office/officeart/2005/8/layout/orgChart1"/>
    <dgm:cxn modelId="{2A50EF77-FDC2-4BE1-97AA-CAE17F5C7C48}" type="presParOf" srcId="{2563E97B-170E-4F6A-B244-79ACEEFC123F}" destId="{CAC64265-6939-4F1D-A5EF-6B6D58CAA2A4}" srcOrd="0" destOrd="0" presId="urn:microsoft.com/office/officeart/2005/8/layout/orgChart1"/>
    <dgm:cxn modelId="{116F12CB-1EA5-4A57-9594-07B0A3DB1247}" type="presParOf" srcId="{CAC64265-6939-4F1D-A5EF-6B6D58CAA2A4}" destId="{F3EFAFE4-324B-42AD-BAC3-21CF5E1F647B}" srcOrd="0" destOrd="0" presId="urn:microsoft.com/office/officeart/2005/8/layout/orgChart1"/>
    <dgm:cxn modelId="{AE0708C8-9542-4186-9741-9612D7FFC38D}" type="presParOf" srcId="{F3EFAFE4-324B-42AD-BAC3-21CF5E1F647B}" destId="{612ED43E-A9E2-4904-BF85-F330453FA3C5}" srcOrd="0" destOrd="0" presId="urn:microsoft.com/office/officeart/2005/8/layout/orgChart1"/>
    <dgm:cxn modelId="{B4765E86-0B53-4403-B278-5F2F1DC2A27C}" type="presParOf" srcId="{F3EFAFE4-324B-42AD-BAC3-21CF5E1F647B}" destId="{B4E324DE-74BE-4029-B152-503BCE1D4E17}" srcOrd="1" destOrd="0" presId="urn:microsoft.com/office/officeart/2005/8/layout/orgChart1"/>
    <dgm:cxn modelId="{98051079-2BC9-4183-803D-C5AA24ED539D}" type="presParOf" srcId="{CAC64265-6939-4F1D-A5EF-6B6D58CAA2A4}" destId="{FF11749B-F9AB-4455-8DD4-6C4BA9D768D4}" srcOrd="1" destOrd="0" presId="urn:microsoft.com/office/officeart/2005/8/layout/orgChart1"/>
    <dgm:cxn modelId="{067F0442-E1FA-45B0-8B5B-6B6D2DCC91BE}" type="presParOf" srcId="{FF11749B-F9AB-4455-8DD4-6C4BA9D768D4}" destId="{17B1F259-1B02-4A74-8C6E-7862C841F850}" srcOrd="0" destOrd="0" presId="urn:microsoft.com/office/officeart/2005/8/layout/orgChart1"/>
    <dgm:cxn modelId="{1C3AD4F9-BF3C-4E46-BCDD-5F6988C969FB}" type="presParOf" srcId="{FF11749B-F9AB-4455-8DD4-6C4BA9D768D4}" destId="{E7957DFA-FF7F-4D68-9B4D-6068AC23AAC2}" srcOrd="1" destOrd="0" presId="urn:microsoft.com/office/officeart/2005/8/layout/orgChart1"/>
    <dgm:cxn modelId="{B14A270C-499D-4DED-B268-4170B7FA9BA2}" type="presParOf" srcId="{E7957DFA-FF7F-4D68-9B4D-6068AC23AAC2}" destId="{358F4826-33C5-4A2F-9FC3-173851F22457}" srcOrd="0" destOrd="0" presId="urn:microsoft.com/office/officeart/2005/8/layout/orgChart1"/>
    <dgm:cxn modelId="{73AA0FF6-CE80-4F09-BE31-99C54E554DB9}" type="presParOf" srcId="{358F4826-33C5-4A2F-9FC3-173851F22457}" destId="{9077FB02-0823-4F06-BE30-8E8DF4D2D58C}" srcOrd="0" destOrd="0" presId="urn:microsoft.com/office/officeart/2005/8/layout/orgChart1"/>
    <dgm:cxn modelId="{0496FC82-173F-4C0E-A2C8-DB42655B99A8}" type="presParOf" srcId="{358F4826-33C5-4A2F-9FC3-173851F22457}" destId="{05E59725-661B-495A-8AA2-C0AA65D88BC6}" srcOrd="1" destOrd="0" presId="urn:microsoft.com/office/officeart/2005/8/layout/orgChart1"/>
    <dgm:cxn modelId="{97B6A67D-737B-46B2-90AC-4CE3BF6CF0F5}" type="presParOf" srcId="{E7957DFA-FF7F-4D68-9B4D-6068AC23AAC2}" destId="{2A01C13E-1AA5-4160-9462-53C8D5E3450B}" srcOrd="1" destOrd="0" presId="urn:microsoft.com/office/officeart/2005/8/layout/orgChart1"/>
    <dgm:cxn modelId="{A7878C63-9EA9-4DB0-ACF0-5D46D86CB9C2}" type="presParOf" srcId="{E7957DFA-FF7F-4D68-9B4D-6068AC23AAC2}" destId="{F0770E71-E027-4945-8B4C-A307C9E57200}" srcOrd="2" destOrd="0" presId="urn:microsoft.com/office/officeart/2005/8/layout/orgChart1"/>
    <dgm:cxn modelId="{6F0138F4-FDC9-4E44-9304-2C0F8E371CAC}" type="presParOf" srcId="{FF11749B-F9AB-4455-8DD4-6C4BA9D768D4}" destId="{08C28813-F909-4544-82CF-59F45D2C278C}" srcOrd="2" destOrd="0" presId="urn:microsoft.com/office/officeart/2005/8/layout/orgChart1"/>
    <dgm:cxn modelId="{B761BB92-EFA9-44DE-8120-5CD3D3FFE15B}" type="presParOf" srcId="{FF11749B-F9AB-4455-8DD4-6C4BA9D768D4}" destId="{EA957774-6EEA-47DA-83A3-062A5A48B806}" srcOrd="3" destOrd="0" presId="urn:microsoft.com/office/officeart/2005/8/layout/orgChart1"/>
    <dgm:cxn modelId="{99B01C97-2C5B-4BAE-8C2B-468990FFE922}" type="presParOf" srcId="{EA957774-6EEA-47DA-83A3-062A5A48B806}" destId="{1B3716BF-D320-45A0-A3EF-B98725E4C8A0}" srcOrd="0" destOrd="0" presId="urn:microsoft.com/office/officeart/2005/8/layout/orgChart1"/>
    <dgm:cxn modelId="{D98A21FB-8A51-4F98-B1BB-857ACB067F2D}" type="presParOf" srcId="{1B3716BF-D320-45A0-A3EF-B98725E4C8A0}" destId="{CD702DE0-3D06-49F6-88A4-49E44D543168}" srcOrd="0" destOrd="0" presId="urn:microsoft.com/office/officeart/2005/8/layout/orgChart1"/>
    <dgm:cxn modelId="{38D3E2D1-39BF-4497-B670-F179F23E1222}" type="presParOf" srcId="{1B3716BF-D320-45A0-A3EF-B98725E4C8A0}" destId="{B8A7E573-BB32-48D7-9D99-4C82B9B0F416}" srcOrd="1" destOrd="0" presId="urn:microsoft.com/office/officeart/2005/8/layout/orgChart1"/>
    <dgm:cxn modelId="{EB2DF73A-FD32-47DF-9B69-8658456F24DE}" type="presParOf" srcId="{EA957774-6EEA-47DA-83A3-062A5A48B806}" destId="{C63A8DEA-6FFA-4CAB-8CF9-EF59231C1A9E}" srcOrd="1" destOrd="0" presId="urn:microsoft.com/office/officeart/2005/8/layout/orgChart1"/>
    <dgm:cxn modelId="{83154BD1-7CF2-416E-801F-4B7DBCFCA884}" type="presParOf" srcId="{EA957774-6EEA-47DA-83A3-062A5A48B806}" destId="{0253742E-4346-4D5A-9A5C-25AB63B9BD95}" srcOrd="2" destOrd="0" presId="urn:microsoft.com/office/officeart/2005/8/layout/orgChart1"/>
    <dgm:cxn modelId="{D50BC5C5-123F-410A-B68C-49B792D5DD5E}" type="presParOf" srcId="{FF11749B-F9AB-4455-8DD4-6C4BA9D768D4}" destId="{926E3834-AB16-42FB-B135-78D0D59F4CD6}" srcOrd="4" destOrd="0" presId="urn:microsoft.com/office/officeart/2005/8/layout/orgChart1"/>
    <dgm:cxn modelId="{BE0223BB-88D7-43DB-9974-1D098580199C}" type="presParOf" srcId="{FF11749B-F9AB-4455-8DD4-6C4BA9D768D4}" destId="{86D1E218-DEC8-45B5-A3BD-68180181BA1A}" srcOrd="5" destOrd="0" presId="urn:microsoft.com/office/officeart/2005/8/layout/orgChart1"/>
    <dgm:cxn modelId="{5FF881CA-FA3F-4428-9D90-DB18B1F607E9}" type="presParOf" srcId="{86D1E218-DEC8-45B5-A3BD-68180181BA1A}" destId="{0CBCC9EC-031B-4A1D-8208-91F574044AE9}" srcOrd="0" destOrd="0" presId="urn:microsoft.com/office/officeart/2005/8/layout/orgChart1"/>
    <dgm:cxn modelId="{509C29C4-892A-40F9-B0DC-4FA4369C5124}" type="presParOf" srcId="{0CBCC9EC-031B-4A1D-8208-91F574044AE9}" destId="{6357ABB3-2921-42DE-9FF8-7E2431327B0E}" srcOrd="0" destOrd="0" presId="urn:microsoft.com/office/officeart/2005/8/layout/orgChart1"/>
    <dgm:cxn modelId="{D091F062-79F4-4990-A692-E329691070AF}" type="presParOf" srcId="{0CBCC9EC-031B-4A1D-8208-91F574044AE9}" destId="{61B94D90-091F-4A21-A651-0B1C4F073742}" srcOrd="1" destOrd="0" presId="urn:microsoft.com/office/officeart/2005/8/layout/orgChart1"/>
    <dgm:cxn modelId="{220CE7A8-4225-4E96-AB1C-213DA6160349}" type="presParOf" srcId="{86D1E218-DEC8-45B5-A3BD-68180181BA1A}" destId="{DE632349-6CCF-4675-96DB-D5112D3E5E73}" srcOrd="1" destOrd="0" presId="urn:microsoft.com/office/officeart/2005/8/layout/orgChart1"/>
    <dgm:cxn modelId="{2E4EEC47-7B74-47FA-ADE1-714DD7E56297}" type="presParOf" srcId="{86D1E218-DEC8-45B5-A3BD-68180181BA1A}" destId="{EA5CAC11-E00E-4999-B29C-3979DAF37521}" srcOrd="2" destOrd="0" presId="urn:microsoft.com/office/officeart/2005/8/layout/orgChart1"/>
    <dgm:cxn modelId="{9DE32602-3A8E-4FBD-8576-DFAC1A1E4C0F}" type="presParOf" srcId="{FF11749B-F9AB-4455-8DD4-6C4BA9D768D4}" destId="{9400A185-CC65-4041-AE71-674E4516207E}" srcOrd="6" destOrd="0" presId="urn:microsoft.com/office/officeart/2005/8/layout/orgChart1"/>
    <dgm:cxn modelId="{D771EB10-A558-443F-AB58-D7BF1AD9AABD}" type="presParOf" srcId="{FF11749B-F9AB-4455-8DD4-6C4BA9D768D4}" destId="{1C88454A-54DC-4E2F-9C08-4D443CA512B8}" srcOrd="7" destOrd="0" presId="urn:microsoft.com/office/officeart/2005/8/layout/orgChart1"/>
    <dgm:cxn modelId="{9EB67075-C72C-449C-9D3F-B65A204F82C3}" type="presParOf" srcId="{1C88454A-54DC-4E2F-9C08-4D443CA512B8}" destId="{53494DA7-4F24-4D80-B2F3-E666DA68B6BA}" srcOrd="0" destOrd="0" presId="urn:microsoft.com/office/officeart/2005/8/layout/orgChart1"/>
    <dgm:cxn modelId="{B0C95608-9C6A-4C9C-8C9C-E568300D0ADD}" type="presParOf" srcId="{53494DA7-4F24-4D80-B2F3-E666DA68B6BA}" destId="{81A2693A-0317-47D5-889C-6C4162E91428}" srcOrd="0" destOrd="0" presId="urn:microsoft.com/office/officeart/2005/8/layout/orgChart1"/>
    <dgm:cxn modelId="{47C641E7-1FF2-4F4E-B410-3521FC480932}" type="presParOf" srcId="{53494DA7-4F24-4D80-B2F3-E666DA68B6BA}" destId="{0FC290D3-40A6-4E4C-8EAA-703FD6EABC3E}" srcOrd="1" destOrd="0" presId="urn:microsoft.com/office/officeart/2005/8/layout/orgChart1"/>
    <dgm:cxn modelId="{BE74BC7A-7BFA-407D-8ADC-62E69B0FD2DB}" type="presParOf" srcId="{1C88454A-54DC-4E2F-9C08-4D443CA512B8}" destId="{4A655C1E-E424-4485-8F0F-27CBFD92BB8B}" srcOrd="1" destOrd="0" presId="urn:microsoft.com/office/officeart/2005/8/layout/orgChart1"/>
    <dgm:cxn modelId="{8C5E7524-E5EE-41A2-8E7F-38D15D101E99}" type="presParOf" srcId="{1C88454A-54DC-4E2F-9C08-4D443CA512B8}" destId="{202221AC-23F6-49C3-BE97-949E2CB9676C}" srcOrd="2" destOrd="0" presId="urn:microsoft.com/office/officeart/2005/8/layout/orgChart1"/>
    <dgm:cxn modelId="{1D25C212-7F0B-4F01-89B5-17A7FC08C43B}" type="presParOf" srcId="{CAC64265-6939-4F1D-A5EF-6B6D58CAA2A4}" destId="{B24A489C-7087-4304-B814-B6A137383231}"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400A185-CC65-4041-AE71-674E4516207E}">
      <dsp:nvSpPr>
        <dsp:cNvPr id="0" name=""/>
        <dsp:cNvSpPr/>
      </dsp:nvSpPr>
      <dsp:spPr>
        <a:xfrm>
          <a:off x="2743200" y="1131217"/>
          <a:ext cx="2148491" cy="248585"/>
        </a:xfrm>
        <a:custGeom>
          <a:avLst/>
          <a:gdLst/>
          <a:ahLst/>
          <a:cxnLst/>
          <a:rect l="0" t="0" r="0" b="0"/>
          <a:pathLst>
            <a:path>
              <a:moveTo>
                <a:pt x="0" y="0"/>
              </a:moveTo>
              <a:lnTo>
                <a:pt x="0" y="124292"/>
              </a:lnTo>
              <a:lnTo>
                <a:pt x="2148491" y="124292"/>
              </a:lnTo>
              <a:lnTo>
                <a:pt x="2148491" y="248585"/>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6E3834-AB16-42FB-B135-78D0D59F4CD6}">
      <dsp:nvSpPr>
        <dsp:cNvPr id="0" name=""/>
        <dsp:cNvSpPr/>
      </dsp:nvSpPr>
      <dsp:spPr>
        <a:xfrm>
          <a:off x="2743200" y="1131217"/>
          <a:ext cx="716163" cy="248585"/>
        </a:xfrm>
        <a:custGeom>
          <a:avLst/>
          <a:gdLst/>
          <a:ahLst/>
          <a:cxnLst/>
          <a:rect l="0" t="0" r="0" b="0"/>
          <a:pathLst>
            <a:path>
              <a:moveTo>
                <a:pt x="0" y="0"/>
              </a:moveTo>
              <a:lnTo>
                <a:pt x="0" y="124292"/>
              </a:lnTo>
              <a:lnTo>
                <a:pt x="716163" y="124292"/>
              </a:lnTo>
              <a:lnTo>
                <a:pt x="716163" y="248585"/>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8C28813-F909-4544-82CF-59F45D2C278C}">
      <dsp:nvSpPr>
        <dsp:cNvPr id="0" name=""/>
        <dsp:cNvSpPr/>
      </dsp:nvSpPr>
      <dsp:spPr>
        <a:xfrm>
          <a:off x="2027036" y="1131217"/>
          <a:ext cx="716163" cy="248585"/>
        </a:xfrm>
        <a:custGeom>
          <a:avLst/>
          <a:gdLst/>
          <a:ahLst/>
          <a:cxnLst/>
          <a:rect l="0" t="0" r="0" b="0"/>
          <a:pathLst>
            <a:path>
              <a:moveTo>
                <a:pt x="716163" y="0"/>
              </a:moveTo>
              <a:lnTo>
                <a:pt x="716163" y="124292"/>
              </a:lnTo>
              <a:lnTo>
                <a:pt x="0" y="124292"/>
              </a:lnTo>
              <a:lnTo>
                <a:pt x="0" y="248585"/>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7B1F259-1B02-4A74-8C6E-7862C841F850}">
      <dsp:nvSpPr>
        <dsp:cNvPr id="0" name=""/>
        <dsp:cNvSpPr/>
      </dsp:nvSpPr>
      <dsp:spPr>
        <a:xfrm>
          <a:off x="594708" y="1131217"/>
          <a:ext cx="2148491" cy="248585"/>
        </a:xfrm>
        <a:custGeom>
          <a:avLst/>
          <a:gdLst/>
          <a:ahLst/>
          <a:cxnLst/>
          <a:rect l="0" t="0" r="0" b="0"/>
          <a:pathLst>
            <a:path>
              <a:moveTo>
                <a:pt x="2148491" y="0"/>
              </a:moveTo>
              <a:lnTo>
                <a:pt x="2148491" y="124292"/>
              </a:lnTo>
              <a:lnTo>
                <a:pt x="0" y="124292"/>
              </a:lnTo>
              <a:lnTo>
                <a:pt x="0" y="248585"/>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12ED43E-A9E2-4904-BF85-F330453FA3C5}">
      <dsp:nvSpPr>
        <dsp:cNvPr id="0" name=""/>
        <dsp:cNvSpPr/>
      </dsp:nvSpPr>
      <dsp:spPr>
        <a:xfrm>
          <a:off x="1533528" y="428625"/>
          <a:ext cx="2419343" cy="70259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pl-PL" sz="1700" kern="1200"/>
            <a:t>Najczęściej stosowane nawozy</a:t>
          </a:r>
        </a:p>
      </dsp:txBody>
      <dsp:txXfrm>
        <a:off x="1533528" y="428625"/>
        <a:ext cx="2419343" cy="702592"/>
      </dsp:txXfrm>
    </dsp:sp>
    <dsp:sp modelId="{9077FB02-0823-4F06-BE30-8E8DF4D2D58C}">
      <dsp:nvSpPr>
        <dsp:cNvPr id="0" name=""/>
        <dsp:cNvSpPr/>
      </dsp:nvSpPr>
      <dsp:spPr>
        <a:xfrm>
          <a:off x="2837" y="1379803"/>
          <a:ext cx="1183741" cy="591870"/>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pl-PL" sz="1700" kern="1200"/>
            <a:t>superfosfat potrójny</a:t>
          </a:r>
        </a:p>
      </dsp:txBody>
      <dsp:txXfrm>
        <a:off x="2837" y="1379803"/>
        <a:ext cx="1183741" cy="591870"/>
      </dsp:txXfrm>
    </dsp:sp>
    <dsp:sp modelId="{CD702DE0-3D06-49F6-88A4-49E44D543168}">
      <dsp:nvSpPr>
        <dsp:cNvPr id="0" name=""/>
        <dsp:cNvSpPr/>
      </dsp:nvSpPr>
      <dsp:spPr>
        <a:xfrm>
          <a:off x="1435165" y="1379803"/>
          <a:ext cx="1183741" cy="591870"/>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pl-PL" sz="1700" kern="1200"/>
            <a:t>saletra amonowa</a:t>
          </a:r>
        </a:p>
      </dsp:txBody>
      <dsp:txXfrm>
        <a:off x="1435165" y="1379803"/>
        <a:ext cx="1183741" cy="591870"/>
      </dsp:txXfrm>
    </dsp:sp>
    <dsp:sp modelId="{6357ABB3-2921-42DE-9FF8-7E2431327B0E}">
      <dsp:nvSpPr>
        <dsp:cNvPr id="0" name=""/>
        <dsp:cNvSpPr/>
      </dsp:nvSpPr>
      <dsp:spPr>
        <a:xfrm>
          <a:off x="2867492" y="1379803"/>
          <a:ext cx="1183741" cy="591870"/>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pl-PL" sz="1700" kern="1200"/>
            <a:t>kalimagnezja</a:t>
          </a:r>
        </a:p>
      </dsp:txBody>
      <dsp:txXfrm>
        <a:off x="2867492" y="1379803"/>
        <a:ext cx="1183741" cy="591870"/>
      </dsp:txXfrm>
    </dsp:sp>
    <dsp:sp modelId="{81A2693A-0317-47D5-889C-6C4162E91428}">
      <dsp:nvSpPr>
        <dsp:cNvPr id="0" name=""/>
        <dsp:cNvSpPr/>
      </dsp:nvSpPr>
      <dsp:spPr>
        <a:xfrm>
          <a:off x="4299820" y="1379803"/>
          <a:ext cx="1183741" cy="591870"/>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pl-PL" sz="1700" kern="1200"/>
            <a:t>siarczan amonu</a:t>
          </a:r>
        </a:p>
      </dsp:txBody>
      <dsp:txXfrm>
        <a:off x="4299820" y="1379803"/>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OPIEKUN PRACY: EWA RAKOCZY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CA5102-5602-40C9-880C-F9C99DE9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2081</Words>
  <Characters>12490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„Chemia” w różnych zawodach</vt:lpstr>
    </vt:vector>
  </TitlesOfParts>
  <Company/>
  <LinksUpToDate>false</LinksUpToDate>
  <CharactersWithSpaces>14542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„Chemia” w różnych zawodach</dc:title>
  <dc:subject/>
  <dc:creator>AUTOR PRACY: KACPER ŻUKLIŃSKI</dc:creator>
  <cp:keywords/>
  <dc:description/>
  <cp:lastModifiedBy>Rakoczy</cp:lastModifiedBy>
  <cp:revision>4</cp:revision>
  <cp:lastPrinted>2014-02-23T18:36:00Z</cp:lastPrinted>
  <dcterms:created xsi:type="dcterms:W3CDTF">2014-02-24T21:07:00Z</dcterms:created>
  <dcterms:modified xsi:type="dcterms:W3CDTF">2014-03-04T20:15:00Z</dcterms:modified>
</cp:coreProperties>
</file>