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ACC" w:rsidRPr="00F01C8B" w:rsidRDefault="00F34ACC" w:rsidP="00F01C8B">
      <w:pPr>
        <w:spacing w:after="0"/>
        <w:rPr>
          <w:rFonts w:ascii="Times New Roman" w:hAnsi="Times New Roman"/>
          <w:b/>
          <w:sz w:val="24"/>
          <w:szCs w:val="24"/>
        </w:rPr>
      </w:pPr>
      <w:r w:rsidRPr="00F01C8B">
        <w:rPr>
          <w:rFonts w:ascii="Times New Roman" w:hAnsi="Times New Roman"/>
          <w:b/>
          <w:sz w:val="24"/>
          <w:szCs w:val="24"/>
        </w:rPr>
        <w:t>Informacja dotycząca przetwarzania danych osobowych</w:t>
      </w:r>
    </w:p>
    <w:p w:rsidR="00F34ACC" w:rsidRPr="00F01C8B" w:rsidRDefault="00F34ACC" w:rsidP="00F01C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4ACC" w:rsidRPr="00F01C8B" w:rsidRDefault="00F34ACC" w:rsidP="00F01C8B">
      <w:pPr>
        <w:ind w:firstLine="357"/>
        <w:jc w:val="both"/>
        <w:rPr>
          <w:rFonts w:ascii="Times New Roman" w:hAnsi="Times New Roman"/>
          <w:color w:val="363940"/>
          <w:sz w:val="24"/>
          <w:szCs w:val="24"/>
        </w:rPr>
      </w:pPr>
      <w:r w:rsidRPr="00F01C8B">
        <w:rPr>
          <w:rFonts w:ascii="Times New Roman" w:hAnsi="Times New Roman"/>
          <w:color w:val="363940"/>
          <w:sz w:val="24"/>
          <w:szCs w:val="24"/>
        </w:rPr>
        <w:t xml:space="preserve">Realizując obowiązek informacyjny określony w art. 13 </w:t>
      </w:r>
      <w:r w:rsidRPr="00F01C8B">
        <w:rPr>
          <w:rFonts w:ascii="Times New Roman" w:hAnsi="Times New Roman"/>
          <w:b/>
          <w:color w:val="363940"/>
          <w:sz w:val="24"/>
          <w:szCs w:val="24"/>
        </w:rPr>
        <w:t>Rozporządzenia Parlamentu Europejskiego i Rady</w:t>
      </w:r>
      <w:r w:rsidRPr="00F01C8B">
        <w:rPr>
          <w:rFonts w:ascii="Times New Roman" w:hAnsi="Times New Roman"/>
          <w:color w:val="363940"/>
          <w:sz w:val="24"/>
          <w:szCs w:val="24"/>
        </w:rPr>
        <w:t xml:space="preserve"> (UE) 2016/679 z dnia 27 kwietnia 2016r. </w:t>
      </w:r>
      <w:r w:rsidRPr="00F01C8B">
        <w:rPr>
          <w:rFonts w:ascii="Times New Roman" w:hAnsi="Times New Roman"/>
          <w:b/>
          <w:color w:val="363940"/>
          <w:sz w:val="24"/>
          <w:szCs w:val="24"/>
        </w:rPr>
        <w:t xml:space="preserve">w sprawie ochrony osób fizycznych w związku z przetwarzaniem danych osobowych </w:t>
      </w:r>
      <w:r w:rsidRPr="00F01C8B">
        <w:rPr>
          <w:rFonts w:ascii="Times New Roman" w:hAnsi="Times New Roman"/>
          <w:color w:val="363940"/>
          <w:sz w:val="24"/>
          <w:szCs w:val="24"/>
        </w:rPr>
        <w:t>i w sprawie swobodnego przepływu takich danych oraz uchylenia dyrektywy 95/46/WE (</w:t>
      </w:r>
      <w:r w:rsidRPr="00F01C8B">
        <w:rPr>
          <w:rFonts w:ascii="Times New Roman" w:hAnsi="Times New Roman"/>
          <w:b/>
          <w:color w:val="363940"/>
          <w:sz w:val="24"/>
          <w:szCs w:val="24"/>
        </w:rPr>
        <w:t>„RODO”</w:t>
      </w:r>
      <w:r w:rsidRPr="00F01C8B">
        <w:rPr>
          <w:rFonts w:ascii="Times New Roman" w:hAnsi="Times New Roman"/>
          <w:color w:val="363940"/>
          <w:sz w:val="24"/>
          <w:szCs w:val="24"/>
        </w:rPr>
        <w:t>) informujemy, że:</w:t>
      </w:r>
    </w:p>
    <w:p w:rsidR="00F34ACC" w:rsidRPr="00F01C8B" w:rsidRDefault="00F34ACC" w:rsidP="00F01C8B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363940"/>
          <w:sz w:val="24"/>
          <w:szCs w:val="24"/>
          <w:lang w:eastAsia="pl-PL"/>
        </w:rPr>
      </w:pPr>
      <w:r w:rsidRPr="00F01C8B">
        <w:rPr>
          <w:rFonts w:ascii="Times New Roman" w:eastAsia="Times New Roman" w:hAnsi="Times New Roman" w:cs="Times New Roman"/>
          <w:color w:val="363940"/>
          <w:sz w:val="24"/>
          <w:szCs w:val="24"/>
          <w:lang w:eastAsia="pl-PL"/>
        </w:rPr>
        <w:t xml:space="preserve">Administratorem danych osobowych Pani/Pana dziecka jest </w:t>
      </w:r>
      <w:r w:rsidRPr="00F01C8B">
        <w:rPr>
          <w:rFonts w:ascii="Times New Roman" w:eastAsia="Times New Roman" w:hAnsi="Times New Roman" w:cs="Times New Roman"/>
          <w:b/>
          <w:color w:val="363940"/>
          <w:sz w:val="24"/>
          <w:szCs w:val="24"/>
          <w:lang w:eastAsia="pl-PL"/>
        </w:rPr>
        <w:t xml:space="preserve">Szkoła Podstawowa nr </w:t>
      </w:r>
      <w:proofErr w:type="spellStart"/>
      <w:r w:rsidRPr="00F01C8B">
        <w:rPr>
          <w:rFonts w:ascii="Times New Roman" w:eastAsia="Times New Roman" w:hAnsi="Times New Roman" w:cs="Times New Roman"/>
          <w:b/>
          <w:color w:val="363940"/>
          <w:sz w:val="24"/>
          <w:szCs w:val="24"/>
          <w:lang w:eastAsia="pl-PL"/>
        </w:rPr>
        <w:t>nr</w:t>
      </w:r>
      <w:proofErr w:type="spellEnd"/>
      <w:r w:rsidRPr="00F01C8B">
        <w:rPr>
          <w:rFonts w:ascii="Times New Roman" w:eastAsia="Times New Roman" w:hAnsi="Times New Roman" w:cs="Times New Roman"/>
          <w:b/>
          <w:color w:val="363940"/>
          <w:sz w:val="24"/>
          <w:szCs w:val="24"/>
          <w:lang w:eastAsia="pl-PL"/>
        </w:rPr>
        <w:t xml:space="preserve"> 120 im. Konstytucji 3 Maja</w:t>
      </w:r>
      <w:r w:rsidRPr="00F01C8B">
        <w:rPr>
          <w:rFonts w:ascii="Times New Roman" w:eastAsia="Times New Roman" w:hAnsi="Times New Roman" w:cs="Times New Roman"/>
          <w:color w:val="363940"/>
          <w:sz w:val="24"/>
          <w:szCs w:val="24"/>
          <w:lang w:eastAsia="pl-PL"/>
        </w:rPr>
        <w:t xml:space="preserve">, ul. Centralna 40, 91-503 Łódź, </w:t>
      </w:r>
    </w:p>
    <w:p w:rsidR="00F34ACC" w:rsidRPr="00F01C8B" w:rsidRDefault="00F34ACC" w:rsidP="00F01C8B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363940"/>
          <w:sz w:val="24"/>
          <w:szCs w:val="24"/>
          <w:lang w:eastAsia="pl-PL"/>
        </w:rPr>
      </w:pPr>
      <w:r w:rsidRPr="00F01C8B">
        <w:rPr>
          <w:rFonts w:ascii="Times New Roman" w:eastAsia="Times New Roman" w:hAnsi="Times New Roman" w:cs="Times New Roman"/>
          <w:color w:val="363940"/>
          <w:sz w:val="24"/>
          <w:szCs w:val="24"/>
          <w:lang w:eastAsia="pl-PL"/>
        </w:rPr>
        <w:t xml:space="preserve">Dane kontaktowe do </w:t>
      </w:r>
      <w:r w:rsidRPr="00F01C8B">
        <w:rPr>
          <w:rFonts w:ascii="Times New Roman" w:eastAsia="Times New Roman" w:hAnsi="Times New Roman" w:cs="Times New Roman"/>
          <w:b/>
          <w:color w:val="363940"/>
          <w:sz w:val="24"/>
          <w:szCs w:val="24"/>
          <w:lang w:eastAsia="pl-PL"/>
        </w:rPr>
        <w:t>Inspektora Ochrony Danych</w:t>
      </w:r>
      <w:r w:rsidRPr="00F01C8B">
        <w:rPr>
          <w:rFonts w:ascii="Times New Roman" w:eastAsia="Times New Roman" w:hAnsi="Times New Roman" w:cs="Times New Roman"/>
          <w:color w:val="363940"/>
          <w:sz w:val="24"/>
          <w:szCs w:val="24"/>
          <w:lang w:eastAsia="pl-PL"/>
        </w:rPr>
        <w:t xml:space="preserve">: e-mail </w:t>
      </w:r>
      <w:r w:rsidRPr="00F01C8B">
        <w:rPr>
          <w:rFonts w:ascii="Times New Roman" w:eastAsia="Times New Roman" w:hAnsi="Times New Roman" w:cs="Times New Roman"/>
          <w:b/>
          <w:color w:val="363940"/>
          <w:sz w:val="24"/>
          <w:szCs w:val="24"/>
          <w:lang w:eastAsia="pl-PL"/>
        </w:rPr>
        <w:t>iod@120sp.elodz.edu.pl</w:t>
      </w:r>
      <w:r w:rsidRPr="00F01C8B">
        <w:rPr>
          <w:rFonts w:ascii="Times New Roman" w:eastAsia="Times New Roman" w:hAnsi="Times New Roman" w:cs="Times New Roman"/>
          <w:color w:val="363940"/>
          <w:sz w:val="24"/>
          <w:szCs w:val="24"/>
          <w:lang w:eastAsia="pl-PL"/>
        </w:rPr>
        <w:t xml:space="preserve">, adres </w:t>
      </w:r>
      <w:r w:rsidRPr="00F01C8B">
        <w:rPr>
          <w:rFonts w:ascii="Times New Roman" w:eastAsia="Times New Roman" w:hAnsi="Times New Roman" w:cs="Times New Roman"/>
          <w:color w:val="363940"/>
          <w:sz w:val="24"/>
          <w:szCs w:val="24"/>
          <w:lang w:eastAsia="pl-PL"/>
        </w:rPr>
        <w:br/>
        <w:t>do korespondencji: Inspektor ochrony danych, Szkoła Pods</w:t>
      </w:r>
      <w:r w:rsidR="00F01C8B">
        <w:rPr>
          <w:rFonts w:ascii="Times New Roman" w:eastAsia="Times New Roman" w:hAnsi="Times New Roman" w:cs="Times New Roman"/>
          <w:color w:val="363940"/>
          <w:sz w:val="24"/>
          <w:szCs w:val="24"/>
          <w:lang w:eastAsia="pl-PL"/>
        </w:rPr>
        <w:t xml:space="preserve">tawowa nr 120 im. Konstytucji 3 </w:t>
      </w:r>
      <w:r w:rsidRPr="00F01C8B">
        <w:rPr>
          <w:rFonts w:ascii="Times New Roman" w:eastAsia="Times New Roman" w:hAnsi="Times New Roman" w:cs="Times New Roman"/>
          <w:color w:val="363940"/>
          <w:sz w:val="24"/>
          <w:szCs w:val="24"/>
          <w:lang w:eastAsia="pl-PL"/>
        </w:rPr>
        <w:t>Maja, ul. Centralna 40, 91-503 Łódź.</w:t>
      </w:r>
    </w:p>
    <w:p w:rsidR="00F34ACC" w:rsidRPr="00F01C8B" w:rsidRDefault="00F34ACC" w:rsidP="00F01C8B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363940"/>
          <w:sz w:val="24"/>
          <w:szCs w:val="24"/>
          <w:lang w:eastAsia="pl-PL"/>
        </w:rPr>
      </w:pPr>
      <w:r w:rsidRPr="00F01C8B">
        <w:rPr>
          <w:rFonts w:ascii="Times New Roman" w:hAnsi="Times New Roman" w:cs="Times New Roman"/>
          <w:color w:val="363940"/>
          <w:sz w:val="24"/>
          <w:szCs w:val="24"/>
        </w:rPr>
        <w:t>Dane osobowe Pani/Pana dziecka przetwarzane będą w celu udziału Pani/Pana dziecka w</w:t>
      </w:r>
      <w:r w:rsidR="00F01C8B">
        <w:rPr>
          <w:rFonts w:ascii="Times New Roman" w:hAnsi="Times New Roman" w:cs="Times New Roman"/>
          <w:color w:val="363940"/>
          <w:sz w:val="24"/>
          <w:szCs w:val="24"/>
        </w:rPr>
        <w:t> </w:t>
      </w:r>
      <w:r w:rsidRPr="00F01C8B">
        <w:rPr>
          <w:rFonts w:ascii="Times New Roman" w:hAnsi="Times New Roman" w:cs="Times New Roman"/>
          <w:color w:val="363940"/>
          <w:sz w:val="24"/>
          <w:szCs w:val="24"/>
        </w:rPr>
        <w:t xml:space="preserve">konkursie międzyszkolnym </w:t>
      </w:r>
      <w:r w:rsidRPr="00F01C8B">
        <w:rPr>
          <w:rFonts w:ascii="Times New Roman" w:hAnsi="Times New Roman" w:cs="Times New Roman"/>
          <w:b/>
          <w:color w:val="363940"/>
          <w:sz w:val="24"/>
          <w:szCs w:val="24"/>
        </w:rPr>
        <w:t>„Dziś uczeń – jutro programista”.</w:t>
      </w:r>
    </w:p>
    <w:p w:rsidR="00F34ACC" w:rsidRPr="00F01C8B" w:rsidRDefault="00F34ACC" w:rsidP="00F01C8B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63940"/>
          <w:sz w:val="24"/>
          <w:szCs w:val="24"/>
          <w:lang w:eastAsia="pl-PL"/>
        </w:rPr>
      </w:pPr>
      <w:r w:rsidRPr="00F01C8B">
        <w:rPr>
          <w:rFonts w:ascii="Times New Roman" w:eastAsia="Times New Roman" w:hAnsi="Times New Roman" w:cs="Times New Roman"/>
          <w:color w:val="363940"/>
          <w:sz w:val="24"/>
          <w:szCs w:val="24"/>
          <w:lang w:eastAsia="pl-PL"/>
        </w:rPr>
        <w:t>W celu realizacji konkursu dane osobowe Pani/Pana dziecka mogą być udostępniane dostawcom usług teleinformatycznych zaopatrujących Administratora w rozwiązania techniczne lub organizacyjne, umożliwiające realizację konkursu, oraz w przypadkach przewidzianych przepisami prawa;</w:t>
      </w:r>
    </w:p>
    <w:p w:rsidR="00F34ACC" w:rsidRPr="00F01C8B" w:rsidRDefault="00F34ACC" w:rsidP="00F01C8B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363940"/>
          <w:sz w:val="24"/>
          <w:szCs w:val="24"/>
          <w:lang w:eastAsia="pl-PL"/>
        </w:rPr>
      </w:pPr>
      <w:r w:rsidRPr="00F01C8B">
        <w:rPr>
          <w:rFonts w:ascii="Times New Roman" w:eastAsia="Times New Roman" w:hAnsi="Times New Roman" w:cs="Times New Roman"/>
          <w:color w:val="363940"/>
          <w:sz w:val="24"/>
          <w:szCs w:val="24"/>
          <w:lang w:eastAsia="pl-PL"/>
        </w:rPr>
        <w:t xml:space="preserve">Dane osobowe Pani/Pana dzieci nie będą przekazywane poza teren Unii Europejskiej. </w:t>
      </w:r>
    </w:p>
    <w:p w:rsidR="00F34ACC" w:rsidRPr="00F01C8B" w:rsidRDefault="00F34ACC" w:rsidP="00F01C8B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363940"/>
          <w:sz w:val="24"/>
          <w:szCs w:val="24"/>
          <w:lang w:eastAsia="pl-PL"/>
        </w:rPr>
      </w:pPr>
      <w:r w:rsidRPr="00F01C8B">
        <w:rPr>
          <w:rFonts w:ascii="Times New Roman" w:eastAsia="Times New Roman" w:hAnsi="Times New Roman" w:cs="Times New Roman"/>
          <w:color w:val="363940"/>
          <w:sz w:val="24"/>
          <w:szCs w:val="24"/>
          <w:lang w:eastAsia="pl-PL"/>
        </w:rPr>
        <w:t>Dane osobowe Pani/Pana dziecka będą przetwarzane przez Administratora do końca roku szkolnego 2018/2019</w:t>
      </w:r>
      <w:r w:rsidR="00F01C8B" w:rsidRPr="00F01C8B">
        <w:rPr>
          <w:rFonts w:ascii="Times New Roman" w:eastAsia="Times New Roman" w:hAnsi="Times New Roman" w:cs="Times New Roman"/>
          <w:color w:val="363940"/>
          <w:sz w:val="24"/>
          <w:szCs w:val="24"/>
          <w:lang w:eastAsia="pl-PL"/>
        </w:rPr>
        <w:t>.</w:t>
      </w:r>
    </w:p>
    <w:p w:rsidR="00F34ACC" w:rsidRPr="00F01C8B" w:rsidRDefault="00F34ACC" w:rsidP="00F01C8B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363940"/>
          <w:sz w:val="24"/>
          <w:szCs w:val="24"/>
          <w:lang w:eastAsia="pl-PL"/>
        </w:rPr>
      </w:pPr>
      <w:r w:rsidRPr="00F01C8B">
        <w:rPr>
          <w:rFonts w:ascii="Times New Roman" w:eastAsia="Times New Roman" w:hAnsi="Times New Roman" w:cs="Times New Roman"/>
          <w:color w:val="363940"/>
          <w:sz w:val="24"/>
          <w:szCs w:val="24"/>
          <w:lang w:eastAsia="pl-PL"/>
        </w:rPr>
        <w:t>W związku z przetwarzaniem danych osobowych Pani/Pana dzieci przysługuje Pani/Panu: prawo do żądania od Administratora dostępu do treści swoich danych, prawo do ich sprostowania, prawo do usunięcia lub ograniczenia przetwarzania danych, prawo do</w:t>
      </w:r>
      <w:r w:rsidR="00F01C8B">
        <w:rPr>
          <w:rFonts w:ascii="Times New Roman" w:eastAsia="Times New Roman" w:hAnsi="Times New Roman" w:cs="Times New Roman"/>
          <w:color w:val="363940"/>
          <w:sz w:val="24"/>
          <w:szCs w:val="24"/>
          <w:lang w:eastAsia="pl-PL"/>
        </w:rPr>
        <w:t> </w:t>
      </w:r>
      <w:r w:rsidRPr="00F01C8B">
        <w:rPr>
          <w:rFonts w:ascii="Times New Roman" w:eastAsia="Times New Roman" w:hAnsi="Times New Roman" w:cs="Times New Roman"/>
          <w:color w:val="363940"/>
          <w:sz w:val="24"/>
          <w:szCs w:val="24"/>
          <w:lang w:eastAsia="pl-PL"/>
        </w:rPr>
        <w:t>wniesienia sprzeciwu wobec przetwarzania danych, prawo do przenoszenia danych do</w:t>
      </w:r>
      <w:r w:rsidR="00F01C8B">
        <w:rPr>
          <w:rFonts w:ascii="Times New Roman" w:eastAsia="Times New Roman" w:hAnsi="Times New Roman" w:cs="Times New Roman"/>
          <w:color w:val="363940"/>
          <w:sz w:val="24"/>
          <w:szCs w:val="24"/>
          <w:lang w:eastAsia="pl-PL"/>
        </w:rPr>
        <w:t> </w:t>
      </w:r>
      <w:bookmarkStart w:id="0" w:name="_GoBack"/>
      <w:bookmarkEnd w:id="0"/>
      <w:r w:rsidRPr="00F01C8B">
        <w:rPr>
          <w:rFonts w:ascii="Times New Roman" w:eastAsia="Times New Roman" w:hAnsi="Times New Roman" w:cs="Times New Roman"/>
          <w:color w:val="363940"/>
          <w:sz w:val="24"/>
          <w:szCs w:val="24"/>
          <w:lang w:eastAsia="pl-PL"/>
        </w:rPr>
        <w:t>innego administratora, prawo wniesienia skargi do organu nadzorującego przestrzeganie przepisów ochrony danych osobowych.</w:t>
      </w:r>
    </w:p>
    <w:p w:rsidR="00D97AD0" w:rsidRPr="00F34ACC" w:rsidRDefault="00D97AD0"/>
    <w:sectPr w:rsidR="00D97AD0" w:rsidRPr="00F34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05762"/>
    <w:multiLevelType w:val="hybridMultilevel"/>
    <w:tmpl w:val="FFDE94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CC"/>
    <w:rsid w:val="00D97AD0"/>
    <w:rsid w:val="00F01C8B"/>
    <w:rsid w:val="00F3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644B"/>
  <w15:chartTrackingRefBased/>
  <w15:docId w15:val="{18F76940-779F-4AAC-A676-6B7E60FD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4AC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A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Katarzyna Buchman</cp:lastModifiedBy>
  <cp:revision>2</cp:revision>
  <dcterms:created xsi:type="dcterms:W3CDTF">2018-11-25T12:47:00Z</dcterms:created>
  <dcterms:modified xsi:type="dcterms:W3CDTF">2018-11-25T15:13:00Z</dcterms:modified>
</cp:coreProperties>
</file>