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C1" w:rsidRDefault="00193C95" w:rsidP="00B937C1">
      <w:bookmarkStart w:id="0" w:name="_GoBack"/>
      <w:bookmarkEnd w:id="0"/>
      <w:r>
        <w:pict>
          <v:shapetype id="_x0000_t168" coordsize="21600,21600" o:spt="168" adj="7200" path="m,l21600@0m,21600l21600@1e">
            <v:formulas>
              <v:f eqn="val #0"/>
              <v:f eqn="sum 21600 0 @0"/>
              <v:f eqn="prod #0 1 2"/>
              <v:f eqn="sum 21600 0 @2"/>
              <v:f eqn="sum @1 21600 @0"/>
            </v:formulas>
            <v:path textpathok="t" o:connecttype="custom" o:connectlocs="10800,@2;0,10800;10800,@3;21600,10800" o:connectangles="270,180,90,0"/>
            <v:textpath on="t" fitshape="t"/>
            <v:handles>
              <v:h position="bottomRight,#0" yrange="0,10800"/>
            </v:handles>
            <o:lock v:ext="edit" text="t" shapetype="t"/>
          </v:shapetype>
          <v:shape id="_x0000_i1025" type="#_x0000_t168" style="width:440.25pt;height:126pt" fillcolor="black" strokecolor="#c9f">
            <v:shadow on="t" color="#99f" opacity="52429f" offset="3pt,3pt"/>
            <v:textpath style="font-family:&quot;Impact&quot;;font-weight:bold;v-text-kern:t;v-same-letter-heights:t" trim="t" fitpath="t" string="kleks"/>
          </v:shape>
        </w:pict>
      </w:r>
    </w:p>
    <w:p w:rsidR="00B937C1" w:rsidRDefault="00193C95" w:rsidP="00B937C1">
      <w:pPr>
        <w:jc w:val="both"/>
        <w:rPr>
          <w:rFonts w:ascii="Algerian" w:hAnsi="Algerian"/>
        </w:rPr>
      </w:pP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-1746250</wp:posOffset>
                </wp:positionV>
                <wp:extent cx="914400" cy="914400"/>
                <wp:effectExtent l="19050" t="2540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irregularSeal1">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 o:spid="_x0000_s1026" type="#_x0000_t71" style="position:absolute;margin-left:396pt;margin-top:-137.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" fillcolor="#930"/>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0.75pt;height:32.25pt" fillcolor="black">
            <v:shadow on="t" type="perspective" color="#c7dfd3" opacity="52429f" origin="-.5,-.5" offset="-26pt,-36pt" matrix="1.25,,,1.25"/>
            <v:textpath style="font-family:&quot;Times New Roman&quot;;font-size:14pt;font-style:italic;v-text-kern:t" trim="t" fitpath="t" string="miesięcznik uczniów&#10;PSP w Ryczywole&#10;kwiecień 2014"/>
          </v:shape>
        </w:pict>
      </w:r>
      <w:r w:rsidR="00B937C1">
        <w:t xml:space="preserve">                           </w:t>
      </w:r>
      <w:r w:rsidR="00B937C1" w:rsidRPr="00B937C1">
        <w:rPr>
          <w:rFonts w:ascii="Algerian" w:hAnsi="Algerian"/>
          <w:b/>
          <w:i/>
          <w:sz w:val="36"/>
          <w:szCs w:val="36"/>
        </w:rPr>
        <w:t>NUMER SPECJALNY</w:t>
      </w:r>
      <w:r w:rsidR="00B937C1">
        <w:rPr>
          <w:rFonts w:ascii="Algerian" w:hAnsi="Algerian"/>
        </w:rPr>
        <w:t xml:space="preserve"> </w:t>
      </w:r>
    </w:p>
    <w:p w:rsidR="00B937C1" w:rsidRDefault="00B937C1" w:rsidP="00B937C1">
      <w:pPr>
        <w:jc w:val="both"/>
        <w:rPr>
          <w:rFonts w:ascii="Algerian" w:hAnsi="Algerian"/>
        </w:rPr>
      </w:pPr>
    </w:p>
    <w:p w:rsidR="00D300A7" w:rsidRDefault="00D300A7" w:rsidP="00D300A7">
      <w:pPr>
        <w:jc w:val="center"/>
      </w:pPr>
    </w:p>
    <w:p w:rsidR="007D00D3" w:rsidRDefault="007D00D3" w:rsidP="00D300A7">
      <w:pPr>
        <w:jc w:val="center"/>
        <w:sectPr w:rsidR="007D00D3" w:rsidSect="0057782D">
          <w:pgSz w:w="11906" w:h="16838"/>
          <w:pgMar w:top="1417" w:right="1417" w:bottom="1417" w:left="1417" w:header="708" w:footer="708" w:gutter="0"/>
          <w:cols w:space="708"/>
          <w:docGrid w:linePitch="360"/>
        </w:sectPr>
      </w:pPr>
    </w:p>
    <w:p w:rsidR="00B937C1" w:rsidRPr="007D00D3" w:rsidRDefault="00B937C1" w:rsidP="00D300A7">
      <w:pPr>
        <w:jc w:val="center"/>
        <w:rPr>
          <w:b/>
          <w:sz w:val="28"/>
          <w:szCs w:val="28"/>
        </w:rPr>
      </w:pPr>
      <w:r w:rsidRPr="007D00D3">
        <w:rPr>
          <w:b/>
          <w:sz w:val="28"/>
          <w:szCs w:val="28"/>
        </w:rPr>
        <w:lastRenderedPageBreak/>
        <w:t>DLACZEGO WYBUCHŁA WOJNA?</w:t>
      </w:r>
    </w:p>
    <w:p w:rsidR="00D300A7" w:rsidRDefault="00D300A7" w:rsidP="00D300A7">
      <w:pPr>
        <w:jc w:val="center"/>
      </w:pPr>
    </w:p>
    <w:p w:rsidR="00B937C1" w:rsidRPr="00B47959" w:rsidRDefault="00B937C1" w:rsidP="00B937C1">
      <w:pPr>
        <w:jc w:val="both"/>
        <w:rPr>
          <w:sz w:val="28"/>
          <w:szCs w:val="28"/>
        </w:rPr>
      </w:pPr>
      <w:r>
        <w:tab/>
      </w:r>
      <w:r w:rsidRPr="00B47959">
        <w:rPr>
          <w:sz w:val="28"/>
          <w:szCs w:val="28"/>
        </w:rPr>
        <w:t xml:space="preserve">Za początek I wojny światowej uznaje się dzień 28 lipca 1914 roku. Wtedy to miał miejsce zamach na arcyksięcia Franciszka Ferdynanada (następcy tronu austryjacko – węgierskiego). Arcyksiążę przejeżdżał wówczas ulicami Sarajewa, gdy nagle padły strzały. Zamachu dokonał Gawriło Princip. Został za swój czyn skazany na wiele lat ciężkich robót, podczas których zmarł. </w:t>
      </w:r>
    </w:p>
    <w:p w:rsidR="00B63520" w:rsidRPr="00B47959" w:rsidRDefault="00B63520" w:rsidP="00B937C1">
      <w:pPr>
        <w:jc w:val="both"/>
        <w:rPr>
          <w:sz w:val="28"/>
          <w:szCs w:val="28"/>
        </w:rPr>
      </w:pPr>
    </w:p>
    <w:p w:rsidR="00B63520" w:rsidRPr="00B47959" w:rsidRDefault="00B63520" w:rsidP="00B937C1">
      <w:pPr>
        <w:jc w:val="both"/>
        <w:rPr>
          <w:sz w:val="28"/>
          <w:szCs w:val="28"/>
        </w:rPr>
      </w:pPr>
      <w:r w:rsidRPr="00B47959">
        <w:rPr>
          <w:noProof/>
          <w:color w:val="0000FF"/>
          <w:sz w:val="28"/>
          <w:szCs w:val="28"/>
        </w:rPr>
        <w:drawing>
          <wp:inline distT="0" distB="0" distL="0" distR="0">
            <wp:extent cx="2655570" cy="1805788"/>
            <wp:effectExtent l="19050" t="0" r="0" b="0"/>
            <wp:docPr id="3" name="irc_mi" descr="http://jonaszdrobniak.blox.pl/resource/archdukefranzferdinandwithwif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onaszdrobniak.blox.pl/resource/archdukefranzferdinandwithwife.jpg">
                      <a:hlinkClick r:id="rId6"/>
                    </pic:cNvPr>
                    <pic:cNvPicPr>
                      <a:picLocks noChangeAspect="1" noChangeArrowheads="1"/>
                    </pic:cNvPicPr>
                  </pic:nvPicPr>
                  <pic:blipFill>
                    <a:blip r:embed="rId7" cstate="print"/>
                    <a:srcRect/>
                    <a:stretch>
                      <a:fillRect/>
                    </a:stretch>
                  </pic:blipFill>
                  <pic:spPr bwMode="auto">
                    <a:xfrm>
                      <a:off x="0" y="0"/>
                      <a:ext cx="2655570" cy="1805788"/>
                    </a:xfrm>
                    <a:prstGeom prst="rect">
                      <a:avLst/>
                    </a:prstGeom>
                    <a:noFill/>
                    <a:ln w="9525">
                      <a:noFill/>
                      <a:miter lim="800000"/>
                      <a:headEnd/>
                      <a:tailEnd/>
                    </a:ln>
                  </pic:spPr>
                </pic:pic>
              </a:graphicData>
            </a:graphic>
          </wp:inline>
        </w:drawing>
      </w:r>
    </w:p>
    <w:p w:rsidR="00B63520" w:rsidRPr="002369F4" w:rsidRDefault="00B63520" w:rsidP="00B63520">
      <w:pPr>
        <w:jc w:val="center"/>
        <w:rPr>
          <w:b/>
          <w:i/>
        </w:rPr>
      </w:pPr>
      <w:r w:rsidRPr="002369F4">
        <w:rPr>
          <w:b/>
          <w:i/>
        </w:rPr>
        <w:t>Arcyksiążę wraz z żoną w dniu zamachu</w:t>
      </w:r>
    </w:p>
    <w:p w:rsidR="00B63520" w:rsidRPr="00B47959" w:rsidRDefault="00B63520" w:rsidP="00B937C1">
      <w:pPr>
        <w:jc w:val="both"/>
        <w:rPr>
          <w:i/>
          <w:sz w:val="28"/>
          <w:szCs w:val="28"/>
        </w:rPr>
      </w:pPr>
    </w:p>
    <w:p w:rsidR="00B937C1" w:rsidRPr="00B47959" w:rsidRDefault="00B937C1" w:rsidP="00B937C1">
      <w:pPr>
        <w:jc w:val="both"/>
        <w:rPr>
          <w:sz w:val="28"/>
          <w:szCs w:val="28"/>
        </w:rPr>
      </w:pPr>
      <w:r w:rsidRPr="00B47959">
        <w:rPr>
          <w:sz w:val="28"/>
          <w:szCs w:val="28"/>
        </w:rPr>
        <w:tab/>
      </w:r>
      <w:r w:rsidR="00D300A7" w:rsidRPr="00B47959">
        <w:rPr>
          <w:sz w:val="28"/>
          <w:szCs w:val="28"/>
        </w:rPr>
        <w:t xml:space="preserve">Po zamachu doszło do konfliktu Trójprzymierza z Ententą. </w:t>
      </w:r>
      <w:r w:rsidR="00D300A7" w:rsidRPr="00B47959">
        <w:rPr>
          <w:sz w:val="28"/>
          <w:szCs w:val="28"/>
        </w:rPr>
        <w:lastRenderedPageBreak/>
        <w:t xml:space="preserve">Trójprzymierze poparło Austrię, a Ententa – Serbię. </w:t>
      </w:r>
    </w:p>
    <w:p w:rsidR="00B63520" w:rsidRPr="00B47959" w:rsidRDefault="00B63520" w:rsidP="00B63520">
      <w:pPr>
        <w:jc w:val="center"/>
        <w:rPr>
          <w:sz w:val="28"/>
          <w:szCs w:val="28"/>
        </w:rPr>
      </w:pPr>
      <w:r w:rsidRPr="00B47959">
        <w:rPr>
          <w:noProof/>
          <w:color w:val="0000FF"/>
          <w:sz w:val="28"/>
          <w:szCs w:val="28"/>
        </w:rPr>
        <w:drawing>
          <wp:inline distT="0" distB="0" distL="0" distR="0">
            <wp:extent cx="1855470" cy="1810215"/>
            <wp:effectExtent l="19050" t="0" r="0" b="0"/>
            <wp:docPr id="6" name="irc_mi" descr="http://winicjatywa.pl/wp-content/uploads/2012/05/Gavrilo-Princi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inicjatywa.pl/wp-content/uploads/2012/05/Gavrilo-Princip.jpg">
                      <a:hlinkClick r:id="rId8"/>
                    </pic:cNvPr>
                    <pic:cNvPicPr>
                      <a:picLocks noChangeAspect="1" noChangeArrowheads="1"/>
                    </pic:cNvPicPr>
                  </pic:nvPicPr>
                  <pic:blipFill>
                    <a:blip r:embed="rId9" cstate="print"/>
                    <a:srcRect/>
                    <a:stretch>
                      <a:fillRect/>
                    </a:stretch>
                  </pic:blipFill>
                  <pic:spPr bwMode="auto">
                    <a:xfrm>
                      <a:off x="0" y="0"/>
                      <a:ext cx="1855470" cy="1810215"/>
                    </a:xfrm>
                    <a:prstGeom prst="rect">
                      <a:avLst/>
                    </a:prstGeom>
                    <a:noFill/>
                    <a:ln w="9525">
                      <a:noFill/>
                      <a:miter lim="800000"/>
                      <a:headEnd/>
                      <a:tailEnd/>
                    </a:ln>
                  </pic:spPr>
                </pic:pic>
              </a:graphicData>
            </a:graphic>
          </wp:inline>
        </w:drawing>
      </w:r>
    </w:p>
    <w:p w:rsidR="00B63520" w:rsidRPr="00B47959" w:rsidRDefault="002369F4" w:rsidP="00B63520">
      <w:pPr>
        <w:jc w:val="center"/>
        <w:rPr>
          <w:b/>
          <w:i/>
          <w:sz w:val="28"/>
          <w:szCs w:val="28"/>
        </w:rPr>
      </w:pPr>
      <w:r>
        <w:rPr>
          <w:b/>
          <w:i/>
          <w:sz w:val="28"/>
          <w:szCs w:val="28"/>
        </w:rPr>
        <w:t>Gawrił</w:t>
      </w:r>
      <w:r w:rsidR="00B63520" w:rsidRPr="00B47959">
        <w:rPr>
          <w:b/>
          <w:i/>
          <w:sz w:val="28"/>
          <w:szCs w:val="28"/>
        </w:rPr>
        <w:t>o Princip</w:t>
      </w:r>
    </w:p>
    <w:p w:rsidR="00B63520" w:rsidRPr="00B47959" w:rsidRDefault="00B63520" w:rsidP="00B63520">
      <w:pPr>
        <w:jc w:val="center"/>
        <w:rPr>
          <w:i/>
          <w:sz w:val="28"/>
          <w:szCs w:val="28"/>
        </w:rPr>
      </w:pPr>
    </w:p>
    <w:p w:rsidR="00D300A7" w:rsidRPr="00B47959" w:rsidRDefault="00D300A7" w:rsidP="00B937C1">
      <w:pPr>
        <w:jc w:val="both"/>
        <w:rPr>
          <w:sz w:val="28"/>
          <w:szCs w:val="28"/>
        </w:rPr>
      </w:pPr>
      <w:r w:rsidRPr="00B47959">
        <w:rPr>
          <w:sz w:val="28"/>
          <w:szCs w:val="28"/>
        </w:rPr>
        <w:tab/>
        <w:t>Zamach na arcyksięcia był bezpośrednią przyczyną wybuchu wojny, ale nie jedyną. Jakie zatem były inne przyczyny? Oto one:</w:t>
      </w:r>
    </w:p>
    <w:p w:rsidR="00D300A7" w:rsidRPr="00B47959" w:rsidRDefault="00D300A7" w:rsidP="00D300A7">
      <w:pPr>
        <w:pStyle w:val="Akapitzlist"/>
        <w:numPr>
          <w:ilvl w:val="0"/>
          <w:numId w:val="1"/>
        </w:numPr>
        <w:jc w:val="both"/>
        <w:rPr>
          <w:sz w:val="28"/>
          <w:szCs w:val="28"/>
        </w:rPr>
      </w:pPr>
      <w:r w:rsidRPr="00B47959">
        <w:rPr>
          <w:sz w:val="28"/>
          <w:szCs w:val="28"/>
        </w:rPr>
        <w:t>szybka rozbudowa niemieckiej floty wojennej wywołała niepokój Wielkiej Brytanii</w:t>
      </w:r>
    </w:p>
    <w:p w:rsidR="00D300A7" w:rsidRPr="00B47959" w:rsidRDefault="00D300A7" w:rsidP="00D300A7">
      <w:pPr>
        <w:pStyle w:val="Akapitzlist"/>
        <w:numPr>
          <w:ilvl w:val="0"/>
          <w:numId w:val="1"/>
        </w:numPr>
        <w:jc w:val="both"/>
        <w:rPr>
          <w:sz w:val="28"/>
          <w:szCs w:val="28"/>
        </w:rPr>
      </w:pPr>
      <w:r w:rsidRPr="00B47959">
        <w:rPr>
          <w:sz w:val="28"/>
          <w:szCs w:val="28"/>
        </w:rPr>
        <w:t>Francja nie mogła pogodzić się z utratą podczas wojny z Prusami Alzacji i Lotaryngii</w:t>
      </w:r>
    </w:p>
    <w:p w:rsidR="00D300A7" w:rsidRPr="00B47959" w:rsidRDefault="00D300A7" w:rsidP="00D300A7">
      <w:pPr>
        <w:pStyle w:val="Akapitzlist"/>
        <w:numPr>
          <w:ilvl w:val="0"/>
          <w:numId w:val="1"/>
        </w:numPr>
        <w:jc w:val="both"/>
        <w:rPr>
          <w:sz w:val="28"/>
          <w:szCs w:val="28"/>
        </w:rPr>
      </w:pPr>
      <w:r w:rsidRPr="00B47959">
        <w:rPr>
          <w:sz w:val="28"/>
          <w:szCs w:val="28"/>
        </w:rPr>
        <w:t>Rosja dążyła do opanowania tureckich cieśnin – Dardaneli i Bosforu oraz do zawładni</w:t>
      </w:r>
      <w:r w:rsidR="002369F4">
        <w:rPr>
          <w:sz w:val="28"/>
          <w:szCs w:val="28"/>
        </w:rPr>
        <w:t>ęcia Stambułem i umocnienia wpły</w:t>
      </w:r>
      <w:r w:rsidRPr="00B47959">
        <w:rPr>
          <w:sz w:val="28"/>
          <w:szCs w:val="28"/>
        </w:rPr>
        <w:t xml:space="preserve">wów na Bałkanach, a </w:t>
      </w:r>
      <w:r w:rsidRPr="00B47959">
        <w:rPr>
          <w:sz w:val="28"/>
          <w:szCs w:val="28"/>
        </w:rPr>
        <w:lastRenderedPageBreak/>
        <w:t>także do odebrania Austro – Węgrom Galicji Wschodniej</w:t>
      </w:r>
    </w:p>
    <w:p w:rsidR="00006651" w:rsidRDefault="00006651" w:rsidP="00D300A7">
      <w:pPr>
        <w:jc w:val="right"/>
        <w:rPr>
          <w:i/>
        </w:rPr>
      </w:pPr>
      <w:r>
        <w:rPr>
          <w:i/>
        </w:rPr>
        <w:t xml:space="preserve">Z. Lewandowska, Anna </w:t>
      </w:r>
      <w:r w:rsidR="00D300A7">
        <w:rPr>
          <w:i/>
        </w:rPr>
        <w:t xml:space="preserve">Ośka, N. Musiał, </w:t>
      </w:r>
    </w:p>
    <w:p w:rsidR="00D300A7" w:rsidRDefault="00D300A7" w:rsidP="00D300A7">
      <w:pPr>
        <w:jc w:val="right"/>
        <w:rPr>
          <w:i/>
        </w:rPr>
      </w:pPr>
      <w:r>
        <w:rPr>
          <w:i/>
        </w:rPr>
        <w:t>J. Sztyber, O. Bogumił</w:t>
      </w:r>
    </w:p>
    <w:p w:rsidR="00D300A7" w:rsidRDefault="00D300A7" w:rsidP="00D300A7">
      <w:pPr>
        <w:jc w:val="right"/>
        <w:rPr>
          <w:i/>
        </w:rPr>
      </w:pPr>
    </w:p>
    <w:p w:rsidR="00D300A7" w:rsidRPr="007D00D3" w:rsidRDefault="00D300A7" w:rsidP="00D300A7">
      <w:pPr>
        <w:jc w:val="center"/>
        <w:rPr>
          <w:b/>
          <w:sz w:val="28"/>
          <w:szCs w:val="28"/>
        </w:rPr>
      </w:pPr>
      <w:r w:rsidRPr="007D00D3">
        <w:rPr>
          <w:b/>
          <w:sz w:val="28"/>
          <w:szCs w:val="28"/>
        </w:rPr>
        <w:t>DLACZEGO WOJNA ŚWIATOWA?</w:t>
      </w:r>
    </w:p>
    <w:p w:rsidR="00D300A7" w:rsidRDefault="00D300A7" w:rsidP="00D300A7">
      <w:pPr>
        <w:jc w:val="center"/>
      </w:pPr>
    </w:p>
    <w:p w:rsidR="00D300A7" w:rsidRPr="00B47959" w:rsidRDefault="00D300A7" w:rsidP="00B63520">
      <w:pPr>
        <w:jc w:val="both"/>
        <w:rPr>
          <w:sz w:val="28"/>
          <w:szCs w:val="28"/>
        </w:rPr>
      </w:pPr>
      <w:r w:rsidRPr="004F3B9F">
        <w:tab/>
      </w:r>
      <w:r w:rsidR="00B856AF" w:rsidRPr="00B47959">
        <w:rPr>
          <w:sz w:val="28"/>
          <w:szCs w:val="28"/>
        </w:rPr>
        <w:t>Konflikt zapączątkowany w 1914 roku nazwano z czasem wielką wojną lub wojną światową. Jak wiele państw wzięło w niej udział?</w:t>
      </w:r>
    </w:p>
    <w:p w:rsidR="004F3B9F" w:rsidRPr="00B47959" w:rsidRDefault="00B856AF" w:rsidP="00B63520">
      <w:pPr>
        <w:ind w:firstLine="708"/>
        <w:jc w:val="both"/>
        <w:rPr>
          <w:sz w:val="28"/>
          <w:szCs w:val="28"/>
        </w:rPr>
      </w:pPr>
      <w:r w:rsidRPr="00B47959">
        <w:rPr>
          <w:sz w:val="28"/>
          <w:szCs w:val="28"/>
        </w:rPr>
        <w:t xml:space="preserve">W wojnie wzięły udział 2 bloki: </w:t>
      </w:r>
    </w:p>
    <w:p w:rsidR="004F3B9F" w:rsidRPr="00B47959" w:rsidRDefault="00B856AF" w:rsidP="00B63520">
      <w:pPr>
        <w:pStyle w:val="Akapitzlist"/>
        <w:numPr>
          <w:ilvl w:val="0"/>
          <w:numId w:val="2"/>
        </w:numPr>
        <w:jc w:val="both"/>
        <w:rPr>
          <w:sz w:val="28"/>
          <w:szCs w:val="28"/>
        </w:rPr>
      </w:pPr>
      <w:r w:rsidRPr="00B47959">
        <w:rPr>
          <w:sz w:val="28"/>
          <w:szCs w:val="28"/>
        </w:rPr>
        <w:t>państwa centralne (Niemcy, A</w:t>
      </w:r>
      <w:r w:rsidR="004F3B9F" w:rsidRPr="00B47959">
        <w:rPr>
          <w:sz w:val="28"/>
          <w:szCs w:val="28"/>
        </w:rPr>
        <w:t>ustro-Węgry, Bułgaria, Turcja)</w:t>
      </w:r>
    </w:p>
    <w:p w:rsidR="004F3B9F" w:rsidRPr="00B47959" w:rsidRDefault="00B856AF" w:rsidP="00B63520">
      <w:pPr>
        <w:pStyle w:val="Akapitzlist"/>
        <w:numPr>
          <w:ilvl w:val="0"/>
          <w:numId w:val="2"/>
        </w:numPr>
        <w:jc w:val="both"/>
        <w:rPr>
          <w:sz w:val="28"/>
          <w:szCs w:val="28"/>
        </w:rPr>
      </w:pPr>
      <w:r w:rsidRPr="00B47959">
        <w:rPr>
          <w:sz w:val="28"/>
          <w:szCs w:val="28"/>
        </w:rPr>
        <w:t>Ententa (Fr</w:t>
      </w:r>
      <w:r w:rsidR="004F3B9F" w:rsidRPr="00B47959">
        <w:rPr>
          <w:sz w:val="28"/>
          <w:szCs w:val="28"/>
        </w:rPr>
        <w:t>ancja, Rosja, Wielka Brytania)</w:t>
      </w:r>
    </w:p>
    <w:p w:rsidR="004F3B9F" w:rsidRPr="00B47959" w:rsidRDefault="004F3B9F" w:rsidP="00B63520">
      <w:pPr>
        <w:ind w:firstLine="360"/>
        <w:jc w:val="both"/>
        <w:rPr>
          <w:sz w:val="28"/>
          <w:szCs w:val="28"/>
        </w:rPr>
      </w:pPr>
    </w:p>
    <w:p w:rsidR="00B856AF" w:rsidRPr="00B47959" w:rsidRDefault="00B856AF" w:rsidP="00B63520">
      <w:pPr>
        <w:ind w:firstLine="360"/>
        <w:jc w:val="both"/>
        <w:rPr>
          <w:sz w:val="28"/>
          <w:szCs w:val="28"/>
        </w:rPr>
      </w:pPr>
      <w:r w:rsidRPr="00B47959">
        <w:rPr>
          <w:sz w:val="28"/>
          <w:szCs w:val="28"/>
        </w:rPr>
        <w:t>W czasie trwania wojny zmieniała się konfiguracja stron walczących - po stronie Ententy opowiedziały się: 1914 Serbia, Belgia, Japonia, 1915 Włochy, 1916 Rumunia, 1917 USA i Grecja. Szeregi państw centralnych zasiliła w 1915 Bułgaria.</w:t>
      </w:r>
      <w:r w:rsidR="004F3B9F" w:rsidRPr="00B47959">
        <w:rPr>
          <w:sz w:val="28"/>
          <w:szCs w:val="28"/>
        </w:rPr>
        <w:t xml:space="preserve"> </w:t>
      </w:r>
    </w:p>
    <w:p w:rsidR="004F3B9F" w:rsidRDefault="004F3B9F" w:rsidP="004F3B9F">
      <w:pPr>
        <w:ind w:firstLine="360"/>
      </w:pPr>
    </w:p>
    <w:p w:rsidR="004F3B9F" w:rsidRPr="00B63520" w:rsidRDefault="004F3B9F" w:rsidP="004F3B9F">
      <w:pPr>
        <w:ind w:firstLine="360"/>
        <w:jc w:val="center"/>
        <w:rPr>
          <w:b/>
          <w:sz w:val="28"/>
          <w:szCs w:val="28"/>
        </w:rPr>
      </w:pPr>
      <w:r w:rsidRPr="00B63520">
        <w:rPr>
          <w:b/>
          <w:sz w:val="28"/>
          <w:szCs w:val="28"/>
        </w:rPr>
        <w:t>JAK PRZEBIEGAŁY WALKI?</w:t>
      </w:r>
    </w:p>
    <w:p w:rsidR="004F3B9F" w:rsidRDefault="004F3B9F" w:rsidP="004F3B9F">
      <w:pPr>
        <w:ind w:firstLine="360"/>
        <w:jc w:val="center"/>
      </w:pPr>
    </w:p>
    <w:p w:rsidR="00142605" w:rsidRDefault="004F3B9F" w:rsidP="00B63520">
      <w:pPr>
        <w:ind w:firstLine="360"/>
        <w:jc w:val="both"/>
        <w:rPr>
          <w:sz w:val="28"/>
          <w:szCs w:val="28"/>
        </w:rPr>
      </w:pPr>
      <w:r>
        <w:tab/>
      </w:r>
      <w:r w:rsidR="000E76FE" w:rsidRPr="00B47959">
        <w:rPr>
          <w:sz w:val="28"/>
          <w:szCs w:val="28"/>
        </w:rPr>
        <w:t>Wojna toczyła się na wielu frontach: zachodnim, wschodnim, bałkańskim, włoskim, a także w Afryce, na Kaukazie oraz na morzach.</w:t>
      </w:r>
      <w:r w:rsidR="00142605" w:rsidRPr="00B47959">
        <w:rPr>
          <w:sz w:val="28"/>
          <w:szCs w:val="28"/>
        </w:rPr>
        <w:t xml:space="preserve"> Na frontach europejskich, szczególnie zaś na froncie zachodnim panowała tak zwana wojna pozycyjna. Obie walczące strony zajmowały swoje umocnienia. Pomiędzy okopami zaś znajdowała się tak zwana ziemia niczyja. </w:t>
      </w:r>
      <w:r w:rsidR="00142605" w:rsidRPr="00B47959">
        <w:rPr>
          <w:sz w:val="28"/>
          <w:szCs w:val="28"/>
        </w:rPr>
        <w:lastRenderedPageBreak/>
        <w:t xml:space="preserve">Przesunięcie linii frontu było bardzo trudne. </w:t>
      </w:r>
    </w:p>
    <w:p w:rsidR="00B47959" w:rsidRPr="00B47959" w:rsidRDefault="00B47959" w:rsidP="00B63520">
      <w:pPr>
        <w:ind w:firstLine="360"/>
        <w:jc w:val="both"/>
        <w:rPr>
          <w:sz w:val="28"/>
          <w:szCs w:val="28"/>
        </w:rPr>
      </w:pPr>
    </w:p>
    <w:p w:rsidR="00B47959" w:rsidRPr="00B47959" w:rsidRDefault="00B47959" w:rsidP="00B47959">
      <w:pPr>
        <w:ind w:firstLine="360"/>
        <w:jc w:val="center"/>
        <w:rPr>
          <w:sz w:val="28"/>
          <w:szCs w:val="28"/>
        </w:rPr>
      </w:pPr>
      <w:r w:rsidRPr="00B47959">
        <w:rPr>
          <w:noProof/>
          <w:color w:val="0000FF"/>
          <w:sz w:val="28"/>
          <w:szCs w:val="28"/>
        </w:rPr>
        <w:drawing>
          <wp:inline distT="0" distB="0" distL="0" distR="0">
            <wp:extent cx="2341755" cy="2743200"/>
            <wp:effectExtent l="19050" t="0" r="1395" b="0"/>
            <wp:docPr id="12" name="irc_mi" descr="http://upload.wikimedia.org/wikipedia/commons/thumb/c/c0/Trincheiras_La_Lys.jpg/280px-Trincheiras_La_Ly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c/c0/Trincheiras_La_Lys.jpg/280px-Trincheiras_La_Lys.jpg">
                      <a:hlinkClick r:id="rId10"/>
                    </pic:cNvPr>
                    <pic:cNvPicPr>
                      <a:picLocks noChangeAspect="1" noChangeArrowheads="1"/>
                    </pic:cNvPicPr>
                  </pic:nvPicPr>
                  <pic:blipFill>
                    <a:blip r:embed="rId11" cstate="print"/>
                    <a:srcRect/>
                    <a:stretch>
                      <a:fillRect/>
                    </a:stretch>
                  </pic:blipFill>
                  <pic:spPr bwMode="auto">
                    <a:xfrm>
                      <a:off x="0" y="0"/>
                      <a:ext cx="2340076" cy="2741234"/>
                    </a:xfrm>
                    <a:prstGeom prst="rect">
                      <a:avLst/>
                    </a:prstGeom>
                    <a:noFill/>
                    <a:ln w="9525">
                      <a:noFill/>
                      <a:miter lim="800000"/>
                      <a:headEnd/>
                      <a:tailEnd/>
                    </a:ln>
                  </pic:spPr>
                </pic:pic>
              </a:graphicData>
            </a:graphic>
          </wp:inline>
        </w:drawing>
      </w:r>
    </w:p>
    <w:p w:rsidR="00B47959" w:rsidRDefault="00B47959" w:rsidP="00B47959">
      <w:pPr>
        <w:ind w:firstLine="360"/>
        <w:jc w:val="center"/>
        <w:rPr>
          <w:b/>
          <w:i/>
          <w:sz w:val="28"/>
          <w:szCs w:val="28"/>
        </w:rPr>
      </w:pPr>
      <w:r w:rsidRPr="00B47959">
        <w:rPr>
          <w:b/>
          <w:i/>
          <w:sz w:val="28"/>
          <w:szCs w:val="28"/>
        </w:rPr>
        <w:t>Francuscy żołnierze w okopach</w:t>
      </w:r>
    </w:p>
    <w:p w:rsidR="00B47959" w:rsidRPr="00B47959" w:rsidRDefault="00B47959" w:rsidP="00B47959">
      <w:pPr>
        <w:ind w:firstLine="360"/>
        <w:jc w:val="center"/>
        <w:rPr>
          <w:b/>
          <w:i/>
          <w:sz w:val="28"/>
          <w:szCs w:val="28"/>
        </w:rPr>
      </w:pPr>
    </w:p>
    <w:p w:rsidR="004F3B9F" w:rsidRPr="00B47959" w:rsidRDefault="00142605" w:rsidP="00B63520">
      <w:pPr>
        <w:ind w:firstLine="360"/>
        <w:jc w:val="both"/>
        <w:rPr>
          <w:sz w:val="28"/>
          <w:szCs w:val="28"/>
        </w:rPr>
      </w:pPr>
      <w:r w:rsidRPr="00B47959">
        <w:rPr>
          <w:sz w:val="28"/>
          <w:szCs w:val="28"/>
        </w:rPr>
        <w:t xml:space="preserve"> </w:t>
      </w:r>
      <w:r w:rsidR="00FA53BA" w:rsidRPr="00B47959">
        <w:rPr>
          <w:sz w:val="28"/>
          <w:szCs w:val="28"/>
        </w:rPr>
        <w:t>Podczas</w:t>
      </w:r>
      <w:r w:rsidRPr="00B47959">
        <w:rPr>
          <w:sz w:val="28"/>
          <w:szCs w:val="28"/>
        </w:rPr>
        <w:t xml:space="preserve"> </w:t>
      </w:r>
      <w:r w:rsidR="00FA53BA" w:rsidRPr="00B47959">
        <w:rPr>
          <w:sz w:val="28"/>
          <w:szCs w:val="28"/>
        </w:rPr>
        <w:t>dnia życie w okopach zamierało ze względu na</w:t>
      </w:r>
      <w:r w:rsidRPr="00B47959">
        <w:rPr>
          <w:sz w:val="28"/>
          <w:szCs w:val="28"/>
        </w:rPr>
        <w:t xml:space="preserve"> artyleri</w:t>
      </w:r>
      <w:r w:rsidR="00FA53BA" w:rsidRPr="00B47959">
        <w:rPr>
          <w:sz w:val="28"/>
          <w:szCs w:val="28"/>
        </w:rPr>
        <w:t>ę i</w:t>
      </w:r>
      <w:r w:rsidRPr="00B47959">
        <w:rPr>
          <w:sz w:val="28"/>
          <w:szCs w:val="28"/>
        </w:rPr>
        <w:t xml:space="preserve"> </w:t>
      </w:r>
      <w:r w:rsidR="00FA53BA" w:rsidRPr="00B47959">
        <w:rPr>
          <w:sz w:val="28"/>
          <w:szCs w:val="28"/>
        </w:rPr>
        <w:t>strzały</w:t>
      </w:r>
      <w:r w:rsidRPr="00B47959">
        <w:rPr>
          <w:sz w:val="28"/>
          <w:szCs w:val="28"/>
        </w:rPr>
        <w:t xml:space="preserve">. Większość </w:t>
      </w:r>
      <w:r w:rsidR="00FA53BA" w:rsidRPr="00B47959">
        <w:rPr>
          <w:sz w:val="28"/>
          <w:szCs w:val="28"/>
        </w:rPr>
        <w:t xml:space="preserve">prac </w:t>
      </w:r>
      <w:r w:rsidRPr="00B47959">
        <w:rPr>
          <w:sz w:val="28"/>
          <w:szCs w:val="28"/>
        </w:rPr>
        <w:t>wykonywano w nocy</w:t>
      </w:r>
      <w:r w:rsidR="00FA53BA" w:rsidRPr="00B47959">
        <w:rPr>
          <w:sz w:val="28"/>
          <w:szCs w:val="28"/>
        </w:rPr>
        <w:t>. Wtedy odbywały się</w:t>
      </w:r>
      <w:r w:rsidRPr="00B47959">
        <w:rPr>
          <w:sz w:val="28"/>
          <w:szCs w:val="28"/>
        </w:rPr>
        <w:t xml:space="preserve"> ruchy oddziałów i zaopatrzenia, rozbu</w:t>
      </w:r>
      <w:r w:rsidR="00FA53BA" w:rsidRPr="00B47959">
        <w:rPr>
          <w:sz w:val="28"/>
          <w:szCs w:val="28"/>
        </w:rPr>
        <w:t>dowa</w:t>
      </w:r>
      <w:r w:rsidRPr="00B47959">
        <w:rPr>
          <w:sz w:val="28"/>
          <w:szCs w:val="28"/>
        </w:rPr>
        <w:t xml:space="preserve"> okopów i zapór z drutu kolczastego.</w:t>
      </w:r>
      <w:r w:rsidR="00FA53BA" w:rsidRPr="00B47959">
        <w:rPr>
          <w:sz w:val="28"/>
          <w:szCs w:val="28"/>
        </w:rPr>
        <w:t xml:space="preserve"> Podczas wojny pozycyjnej ginęło wielu żołnierzy. Umierało też wielu rannych, gdyż opieka medyczna stała na niskim poziomie. Nie znano jeszcze antybiotyków, wielu żołnierzy umierało z powodu zakażeń. </w:t>
      </w:r>
    </w:p>
    <w:p w:rsidR="00B47959" w:rsidRPr="00B47959" w:rsidRDefault="00FA53BA" w:rsidP="00B47959">
      <w:pPr>
        <w:ind w:firstLine="360"/>
        <w:jc w:val="both"/>
        <w:rPr>
          <w:sz w:val="28"/>
          <w:szCs w:val="28"/>
        </w:rPr>
      </w:pPr>
      <w:r w:rsidRPr="00B47959">
        <w:rPr>
          <w:sz w:val="28"/>
          <w:szCs w:val="28"/>
        </w:rPr>
        <w:t xml:space="preserve">Najważniejsze bitwy, do których doszło podczas pierwszej wojny światowej to: Verdun, Marna, Tannenberg, </w:t>
      </w:r>
      <w:r w:rsidR="00391031" w:rsidRPr="00B47959">
        <w:rPr>
          <w:sz w:val="28"/>
          <w:szCs w:val="28"/>
        </w:rPr>
        <w:t>St. Mihiel i wiele innych.</w:t>
      </w:r>
    </w:p>
    <w:p w:rsidR="00B73679" w:rsidRDefault="00B73679" w:rsidP="00391031">
      <w:pPr>
        <w:jc w:val="right"/>
        <w:rPr>
          <w:i/>
        </w:rPr>
      </w:pPr>
      <w:r>
        <w:rPr>
          <w:i/>
        </w:rPr>
        <w:t>N. I</w:t>
      </w:r>
      <w:r w:rsidR="00391031">
        <w:rPr>
          <w:i/>
        </w:rPr>
        <w:t>wańczyk, J. Matysiak, W</w:t>
      </w:r>
      <w:r>
        <w:rPr>
          <w:i/>
        </w:rPr>
        <w:t>. Wiśniewska, M. Dobrowolski</w:t>
      </w:r>
      <w:r w:rsidR="00391031">
        <w:rPr>
          <w:i/>
        </w:rPr>
        <w:t>, Adrian Ośk</w:t>
      </w:r>
      <w:r>
        <w:rPr>
          <w:i/>
        </w:rPr>
        <w:t>a</w:t>
      </w:r>
    </w:p>
    <w:p w:rsidR="00B73679" w:rsidRDefault="00B73679" w:rsidP="00391031">
      <w:pPr>
        <w:jc w:val="right"/>
        <w:rPr>
          <w:i/>
        </w:rPr>
      </w:pPr>
    </w:p>
    <w:p w:rsidR="00B47959" w:rsidRDefault="00B47959" w:rsidP="00B73679">
      <w:pPr>
        <w:jc w:val="center"/>
        <w:rPr>
          <w:b/>
          <w:sz w:val="28"/>
          <w:szCs w:val="28"/>
        </w:rPr>
      </w:pPr>
    </w:p>
    <w:p w:rsidR="00B47959" w:rsidRDefault="00B47959" w:rsidP="00B73679">
      <w:pPr>
        <w:jc w:val="center"/>
        <w:rPr>
          <w:b/>
          <w:sz w:val="28"/>
          <w:szCs w:val="28"/>
        </w:rPr>
      </w:pPr>
    </w:p>
    <w:p w:rsidR="00FA53BA" w:rsidRPr="00B63520" w:rsidRDefault="00B73679" w:rsidP="00B73679">
      <w:pPr>
        <w:jc w:val="center"/>
        <w:rPr>
          <w:b/>
          <w:sz w:val="28"/>
          <w:szCs w:val="28"/>
        </w:rPr>
      </w:pPr>
      <w:r w:rsidRPr="00B63520">
        <w:rPr>
          <w:b/>
          <w:sz w:val="28"/>
          <w:szCs w:val="28"/>
        </w:rPr>
        <w:lastRenderedPageBreak/>
        <w:t>JAKIE SKUTKI MIAŁA DLA EUROPY WOJNA?</w:t>
      </w:r>
    </w:p>
    <w:p w:rsidR="00B73679" w:rsidRDefault="00B73679" w:rsidP="00B73679">
      <w:pPr>
        <w:jc w:val="center"/>
      </w:pPr>
    </w:p>
    <w:p w:rsidR="00B73679" w:rsidRPr="00B47959" w:rsidRDefault="00B73679" w:rsidP="00450BC7">
      <w:pPr>
        <w:jc w:val="both"/>
        <w:rPr>
          <w:sz w:val="28"/>
          <w:szCs w:val="28"/>
        </w:rPr>
      </w:pPr>
      <w:r>
        <w:tab/>
      </w:r>
      <w:r w:rsidRPr="00B47959">
        <w:rPr>
          <w:sz w:val="28"/>
          <w:szCs w:val="28"/>
        </w:rPr>
        <w:t>Pierwsza wojna światowa zakończyła się w 1918 roku. W jej wyniku na mapie Europy zaszły wielkie zmiany.</w:t>
      </w:r>
    </w:p>
    <w:p w:rsidR="00B73679" w:rsidRDefault="00B73679" w:rsidP="00450BC7">
      <w:pPr>
        <w:jc w:val="both"/>
      </w:pPr>
      <w:r w:rsidRPr="00B47959">
        <w:rPr>
          <w:sz w:val="28"/>
          <w:szCs w:val="28"/>
        </w:rPr>
        <w:tab/>
        <w:t>Pierwszą z nich był powrót po 123 latach niewoli państwa polskiego. Stało się to możliwe, gdyż rozpadły się dawne monarchie. Austro – Węgry przestały istnieć. Austria oraz Niemcy stały się republikami, co znaczy, że przestali nimi rządzić cesarze. Monarchia upadła także w Rosji</w:t>
      </w:r>
      <w:r w:rsidR="00A77B8B" w:rsidRPr="00B47959">
        <w:rPr>
          <w:sz w:val="28"/>
          <w:szCs w:val="28"/>
        </w:rPr>
        <w:t>. W państwie tym</w:t>
      </w:r>
      <w:r w:rsidRPr="00B47959">
        <w:rPr>
          <w:sz w:val="28"/>
          <w:szCs w:val="28"/>
        </w:rPr>
        <w:t xml:space="preserve"> w</w:t>
      </w:r>
      <w:r w:rsidR="00A77B8B" w:rsidRPr="00B47959">
        <w:rPr>
          <w:sz w:val="28"/>
          <w:szCs w:val="28"/>
        </w:rPr>
        <w:t xml:space="preserve"> wyniku rewolucji bolszewickiej powstał Związek Radziecki. Oprócz Polski w Europie pojawiły się takie państwa jak Litwa, Łotwa czy Czechosłowacja, a także Węgry</w:t>
      </w:r>
      <w:r w:rsidR="00A77B8B">
        <w:t>.</w:t>
      </w:r>
    </w:p>
    <w:p w:rsidR="00B47959" w:rsidRDefault="00B47959" w:rsidP="00450BC7">
      <w:pPr>
        <w:jc w:val="both"/>
      </w:pPr>
    </w:p>
    <w:p w:rsidR="00B47959" w:rsidRDefault="00B47959" w:rsidP="00B47959">
      <w:pPr>
        <w:jc w:val="center"/>
      </w:pPr>
      <w:r>
        <w:rPr>
          <w:noProof/>
          <w:color w:val="0000FF"/>
        </w:rPr>
        <w:drawing>
          <wp:inline distT="0" distB="0" distL="0" distR="0">
            <wp:extent cx="2511424" cy="1883569"/>
            <wp:effectExtent l="19050" t="0" r="3176" b="0"/>
            <wp:docPr id="18" name="irc_mi" descr="http://www.wszpwn.com.pl/uploads/640x480/5/732c3975_europa_1923_rok.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szpwn.com.pl/uploads/640x480/5/732c3975_europa_1923_rok.gif">
                      <a:hlinkClick r:id="rId12"/>
                    </pic:cNvPr>
                    <pic:cNvPicPr>
                      <a:picLocks noChangeAspect="1" noChangeArrowheads="1"/>
                    </pic:cNvPicPr>
                  </pic:nvPicPr>
                  <pic:blipFill>
                    <a:blip r:embed="rId13" cstate="print"/>
                    <a:srcRect/>
                    <a:stretch>
                      <a:fillRect/>
                    </a:stretch>
                  </pic:blipFill>
                  <pic:spPr bwMode="auto">
                    <a:xfrm>
                      <a:off x="0" y="0"/>
                      <a:ext cx="2512626" cy="1884471"/>
                    </a:xfrm>
                    <a:prstGeom prst="rect">
                      <a:avLst/>
                    </a:prstGeom>
                    <a:noFill/>
                    <a:ln w="9525">
                      <a:noFill/>
                      <a:miter lim="800000"/>
                      <a:headEnd/>
                      <a:tailEnd/>
                    </a:ln>
                  </pic:spPr>
                </pic:pic>
              </a:graphicData>
            </a:graphic>
          </wp:inline>
        </w:drawing>
      </w:r>
    </w:p>
    <w:p w:rsidR="00B47959" w:rsidRDefault="00B47959" w:rsidP="00B47959">
      <w:pPr>
        <w:jc w:val="center"/>
        <w:rPr>
          <w:b/>
          <w:i/>
        </w:rPr>
      </w:pPr>
      <w:r>
        <w:rPr>
          <w:b/>
          <w:i/>
        </w:rPr>
        <w:t>Mapa europy po I wojnie światowej</w:t>
      </w:r>
    </w:p>
    <w:p w:rsidR="00B47959" w:rsidRPr="00B47959" w:rsidRDefault="00B47959" w:rsidP="00B47959">
      <w:pPr>
        <w:jc w:val="center"/>
        <w:rPr>
          <w:b/>
          <w:i/>
        </w:rPr>
      </w:pPr>
    </w:p>
    <w:p w:rsidR="00AD54C5" w:rsidRPr="00B47959" w:rsidRDefault="00A77B8B" w:rsidP="00450BC7">
      <w:pPr>
        <w:jc w:val="both"/>
        <w:rPr>
          <w:sz w:val="28"/>
          <w:szCs w:val="28"/>
        </w:rPr>
      </w:pPr>
      <w:r>
        <w:tab/>
      </w:r>
      <w:r w:rsidRPr="00B47959">
        <w:rPr>
          <w:sz w:val="28"/>
          <w:szCs w:val="28"/>
        </w:rPr>
        <w:t>Dokonano także nowego podziału kolonii oraz wytyczono nowe granice w Azji i Afryce.</w:t>
      </w:r>
    </w:p>
    <w:p w:rsidR="00A77B8B" w:rsidRDefault="00A77B8B" w:rsidP="00A77B8B">
      <w:pPr>
        <w:jc w:val="right"/>
      </w:pPr>
      <w:r>
        <w:t>Andżelika Ośka</w:t>
      </w:r>
    </w:p>
    <w:p w:rsidR="00A77B8B" w:rsidRPr="00B73679" w:rsidRDefault="00A77B8B" w:rsidP="00A77B8B">
      <w:pPr>
        <w:jc w:val="right"/>
      </w:pPr>
      <w:r>
        <w:t>Julia Misztal</w:t>
      </w:r>
    </w:p>
    <w:p w:rsidR="00D300A7" w:rsidRPr="00B47959" w:rsidRDefault="00AD54C5" w:rsidP="00B937C1">
      <w:pPr>
        <w:jc w:val="both"/>
        <w:rPr>
          <w:sz w:val="28"/>
          <w:szCs w:val="28"/>
        </w:rPr>
      </w:pPr>
      <w:r w:rsidRPr="00B47959">
        <w:rPr>
          <w:sz w:val="28"/>
          <w:szCs w:val="28"/>
        </w:rPr>
        <w:t>PS</w:t>
      </w:r>
    </w:p>
    <w:p w:rsidR="00AD54C5" w:rsidRPr="00B47959" w:rsidRDefault="00AD54C5" w:rsidP="00B47959">
      <w:pPr>
        <w:jc w:val="both"/>
        <w:rPr>
          <w:sz w:val="28"/>
          <w:szCs w:val="28"/>
        </w:rPr>
      </w:pPr>
      <w:r w:rsidRPr="00B47959">
        <w:rPr>
          <w:sz w:val="28"/>
          <w:szCs w:val="28"/>
        </w:rPr>
        <w:t xml:space="preserve">Oprócz skutków politycznych wojna miała także skutki społeczne, które okazały się bardzo bolesne. Była to pierwsza wojna, w której ludzie </w:t>
      </w:r>
      <w:r w:rsidRPr="00B47959">
        <w:rPr>
          <w:sz w:val="28"/>
          <w:szCs w:val="28"/>
        </w:rPr>
        <w:lastRenderedPageBreak/>
        <w:t xml:space="preserve">ginęli na tak masową skalę. Ginęli zresztą nie tylko żołnierze, ale również cywile. Wiele osób, które przeżyły, wracało okaleczonych zarówno fizycznie jak też psychicznie. „Wielka wojna” przyniosła ze sobą naprawdę wielkie cierpienie… </w:t>
      </w:r>
    </w:p>
    <w:p w:rsidR="00AD54C5" w:rsidRPr="00B47959" w:rsidRDefault="00AD54C5" w:rsidP="00B937C1">
      <w:pPr>
        <w:jc w:val="both"/>
        <w:rPr>
          <w:sz w:val="28"/>
          <w:szCs w:val="28"/>
        </w:rPr>
      </w:pPr>
    </w:p>
    <w:p w:rsidR="0057782D" w:rsidRPr="00B63520" w:rsidRDefault="00B3519F" w:rsidP="00B3519F">
      <w:pPr>
        <w:jc w:val="center"/>
        <w:rPr>
          <w:b/>
          <w:sz w:val="28"/>
          <w:szCs w:val="28"/>
        </w:rPr>
      </w:pPr>
      <w:r w:rsidRPr="00B63520">
        <w:rPr>
          <w:b/>
          <w:sz w:val="28"/>
          <w:szCs w:val="28"/>
        </w:rPr>
        <w:t>CZYM WALCZONO?</w:t>
      </w:r>
    </w:p>
    <w:p w:rsidR="00B3519F" w:rsidRDefault="00B3519F" w:rsidP="00B3519F">
      <w:pPr>
        <w:jc w:val="center"/>
      </w:pPr>
    </w:p>
    <w:p w:rsidR="00B3519F" w:rsidRPr="00B47959" w:rsidRDefault="00B3519F" w:rsidP="00B47959">
      <w:pPr>
        <w:jc w:val="both"/>
        <w:rPr>
          <w:sz w:val="28"/>
          <w:szCs w:val="28"/>
        </w:rPr>
      </w:pPr>
      <w:r>
        <w:tab/>
      </w:r>
      <w:r w:rsidRPr="00B47959">
        <w:rPr>
          <w:sz w:val="28"/>
          <w:szCs w:val="28"/>
        </w:rPr>
        <w:t xml:space="preserve">Konflikt zbrojny z lat 1914-1918 uważany jest za pierwszą wojnę nowoczesną. Zastosowano podczas niej wiele nowych typów broni. </w:t>
      </w:r>
    </w:p>
    <w:p w:rsidR="00B47959" w:rsidRPr="00B47959" w:rsidRDefault="00B47959" w:rsidP="00B47959">
      <w:pPr>
        <w:jc w:val="both"/>
        <w:rPr>
          <w:sz w:val="28"/>
          <w:szCs w:val="28"/>
        </w:rPr>
      </w:pPr>
    </w:p>
    <w:p w:rsidR="00B47959" w:rsidRPr="00B47959" w:rsidRDefault="00B47959" w:rsidP="00B47959">
      <w:pPr>
        <w:jc w:val="center"/>
        <w:rPr>
          <w:sz w:val="28"/>
          <w:szCs w:val="28"/>
        </w:rPr>
      </w:pPr>
      <w:r w:rsidRPr="00B47959">
        <w:rPr>
          <w:noProof/>
          <w:color w:val="0000FF"/>
          <w:sz w:val="28"/>
          <w:szCs w:val="28"/>
        </w:rPr>
        <w:drawing>
          <wp:inline distT="0" distB="0" distL="0" distR="0">
            <wp:extent cx="2655570" cy="1229948"/>
            <wp:effectExtent l="19050" t="0" r="0" b="0"/>
            <wp:docPr id="15" name="irc_mi" descr="http://alehistoria.blox.pl/resource/omyla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ehistoria.blox.pl/resource/omyla7.jpg">
                      <a:hlinkClick r:id="rId14"/>
                    </pic:cNvPr>
                    <pic:cNvPicPr>
                      <a:picLocks noChangeAspect="1" noChangeArrowheads="1"/>
                    </pic:cNvPicPr>
                  </pic:nvPicPr>
                  <pic:blipFill>
                    <a:blip r:embed="rId15" cstate="print"/>
                    <a:srcRect/>
                    <a:stretch>
                      <a:fillRect/>
                    </a:stretch>
                  </pic:blipFill>
                  <pic:spPr bwMode="auto">
                    <a:xfrm>
                      <a:off x="0" y="0"/>
                      <a:ext cx="2655570" cy="1229948"/>
                    </a:xfrm>
                    <a:prstGeom prst="rect">
                      <a:avLst/>
                    </a:prstGeom>
                    <a:noFill/>
                    <a:ln w="9525">
                      <a:noFill/>
                      <a:miter lim="800000"/>
                      <a:headEnd/>
                      <a:tailEnd/>
                    </a:ln>
                  </pic:spPr>
                </pic:pic>
              </a:graphicData>
            </a:graphic>
          </wp:inline>
        </w:drawing>
      </w:r>
    </w:p>
    <w:p w:rsidR="00B47959" w:rsidRPr="00B47959" w:rsidRDefault="00B47959" w:rsidP="00B47959">
      <w:pPr>
        <w:jc w:val="center"/>
        <w:rPr>
          <w:b/>
          <w:i/>
          <w:sz w:val="28"/>
          <w:szCs w:val="28"/>
        </w:rPr>
      </w:pPr>
      <w:r w:rsidRPr="00B47959">
        <w:rPr>
          <w:b/>
          <w:i/>
          <w:sz w:val="28"/>
          <w:szCs w:val="28"/>
        </w:rPr>
        <w:t>Samolot dwupłatowy</w:t>
      </w:r>
    </w:p>
    <w:p w:rsidR="00B47959" w:rsidRPr="00B47959" w:rsidRDefault="00B47959" w:rsidP="00B47959">
      <w:pPr>
        <w:jc w:val="center"/>
        <w:rPr>
          <w:b/>
          <w:i/>
          <w:sz w:val="28"/>
          <w:szCs w:val="28"/>
        </w:rPr>
      </w:pPr>
    </w:p>
    <w:p w:rsidR="00B3519F" w:rsidRDefault="00B3519F" w:rsidP="00B47959">
      <w:pPr>
        <w:jc w:val="both"/>
        <w:rPr>
          <w:sz w:val="28"/>
          <w:szCs w:val="28"/>
        </w:rPr>
      </w:pPr>
      <w:r w:rsidRPr="00B47959">
        <w:rPr>
          <w:sz w:val="28"/>
          <w:szCs w:val="28"/>
        </w:rPr>
        <w:tab/>
        <w:t xml:space="preserve">Po raz pierwszy użyto samolotów (dwupłatowce), karabinów maszynowych (ręcznych oraz ciężkich), a także czołgów (np. FT-17, MS-1, NC-31 i innych). Oprócz armat polowych pojawiły się przeciwpancerne i przeciwlotnicze. </w:t>
      </w:r>
      <w:r w:rsidR="00AD54C5" w:rsidRPr="00B47959">
        <w:rPr>
          <w:sz w:val="28"/>
          <w:szCs w:val="28"/>
        </w:rPr>
        <w:t>Wbrew międzynarodowym umowom używano także gazów bojowych.</w:t>
      </w:r>
    </w:p>
    <w:p w:rsidR="00B47959" w:rsidRDefault="00B47959" w:rsidP="00B47959">
      <w:pPr>
        <w:jc w:val="center"/>
        <w:rPr>
          <w:sz w:val="28"/>
          <w:szCs w:val="28"/>
        </w:rPr>
      </w:pPr>
      <w:r>
        <w:rPr>
          <w:noProof/>
          <w:color w:val="0000FF"/>
        </w:rPr>
        <w:drawing>
          <wp:inline distT="0" distB="0" distL="0" distR="0">
            <wp:extent cx="2083739" cy="1296086"/>
            <wp:effectExtent l="19050" t="0" r="0" b="0"/>
            <wp:docPr id="21" name="irc_mi" descr="https://edukator.pl/customers/edukator/web/galeria/data/upload/1327569993_87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dukator.pl/customers/edukator/web/galeria/data/upload/1327569993_875.jpg">
                      <a:hlinkClick r:id="rId16"/>
                    </pic:cNvPr>
                    <pic:cNvPicPr>
                      <a:picLocks noChangeAspect="1" noChangeArrowheads="1"/>
                    </pic:cNvPicPr>
                  </pic:nvPicPr>
                  <pic:blipFill>
                    <a:blip r:embed="rId17" cstate="print"/>
                    <a:srcRect/>
                    <a:stretch>
                      <a:fillRect/>
                    </a:stretch>
                  </pic:blipFill>
                  <pic:spPr bwMode="auto">
                    <a:xfrm>
                      <a:off x="0" y="0"/>
                      <a:ext cx="2091903" cy="1301164"/>
                    </a:xfrm>
                    <a:prstGeom prst="rect">
                      <a:avLst/>
                    </a:prstGeom>
                    <a:noFill/>
                    <a:ln w="9525">
                      <a:noFill/>
                      <a:miter lim="800000"/>
                      <a:headEnd/>
                      <a:tailEnd/>
                    </a:ln>
                  </pic:spPr>
                </pic:pic>
              </a:graphicData>
            </a:graphic>
          </wp:inline>
        </w:drawing>
      </w:r>
    </w:p>
    <w:p w:rsidR="00B47959" w:rsidRPr="00B47959" w:rsidRDefault="00B47959" w:rsidP="00B47959">
      <w:pPr>
        <w:jc w:val="center"/>
        <w:rPr>
          <w:b/>
          <w:i/>
        </w:rPr>
      </w:pPr>
      <w:r>
        <w:rPr>
          <w:b/>
          <w:i/>
        </w:rPr>
        <w:t>Żołnierze w maskach przeciwgazowych przy obsłudze ckmu</w:t>
      </w:r>
    </w:p>
    <w:p w:rsidR="00450BC7" w:rsidRDefault="00450BC7" w:rsidP="00B47959">
      <w:pPr>
        <w:jc w:val="both"/>
        <w:rPr>
          <w:rFonts w:ascii="Arial" w:hAnsi="Arial" w:cs="Arial"/>
          <w:color w:val="222222"/>
        </w:rPr>
      </w:pPr>
      <w:r>
        <w:rPr>
          <w:rFonts w:ascii="Arial" w:hAnsi="Arial" w:cs="Arial"/>
          <w:noProof/>
          <w:color w:val="0000FF"/>
        </w:rPr>
        <w:lastRenderedPageBreak/>
        <w:drawing>
          <wp:inline distT="0" distB="0" distL="0" distR="0">
            <wp:extent cx="2276475" cy="1709065"/>
            <wp:effectExtent l="19050" t="0" r="9525" b="0"/>
            <wp:docPr id="9" name="Obraz 9" descr="https://encrypted-tbn0.gstatic.com/images?q=tbn:ANd9GcQvP72HQUryLZry2SCiSLmaPzqy_zmsvbE0cmPeXTrfryLPoISB9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QvP72HQUryLZry2SCiSLmaPzqy_zmsvbE0cmPeXTrfryLPoISB9A">
                      <a:hlinkClick r:id="rId18"/>
                    </pic:cNvPr>
                    <pic:cNvPicPr>
                      <a:picLocks noChangeAspect="1" noChangeArrowheads="1"/>
                    </pic:cNvPicPr>
                  </pic:nvPicPr>
                  <pic:blipFill>
                    <a:blip r:embed="rId19" cstate="print"/>
                    <a:srcRect/>
                    <a:stretch>
                      <a:fillRect/>
                    </a:stretch>
                  </pic:blipFill>
                  <pic:spPr bwMode="auto">
                    <a:xfrm>
                      <a:off x="0" y="0"/>
                      <a:ext cx="2276475" cy="1709065"/>
                    </a:xfrm>
                    <a:prstGeom prst="rect">
                      <a:avLst/>
                    </a:prstGeom>
                    <a:noFill/>
                    <a:ln w="9525">
                      <a:noFill/>
                      <a:miter lim="800000"/>
                      <a:headEnd/>
                      <a:tailEnd/>
                    </a:ln>
                  </pic:spPr>
                </pic:pic>
              </a:graphicData>
            </a:graphic>
          </wp:inline>
        </w:drawing>
      </w:r>
    </w:p>
    <w:p w:rsidR="00450BC7" w:rsidRPr="00450BC7" w:rsidRDefault="00450BC7" w:rsidP="00B47959">
      <w:pPr>
        <w:jc w:val="both"/>
        <w:rPr>
          <w:b/>
          <w:i/>
          <w:color w:val="222222"/>
        </w:rPr>
      </w:pPr>
      <w:r w:rsidRPr="00450BC7">
        <w:rPr>
          <w:b/>
          <w:i/>
          <w:color w:val="222222"/>
        </w:rPr>
        <w:lastRenderedPageBreak/>
        <w:t>Żołnierze oślepieni gazem bojowym</w:t>
      </w:r>
    </w:p>
    <w:p w:rsidR="00450BC7" w:rsidRDefault="00450BC7" w:rsidP="00B47959">
      <w:pPr>
        <w:jc w:val="both"/>
      </w:pPr>
    </w:p>
    <w:p w:rsidR="00AD54C5" w:rsidRPr="00B63520" w:rsidRDefault="00AD54C5" w:rsidP="002369F4">
      <w:pPr>
        <w:jc w:val="right"/>
        <w:rPr>
          <w:i/>
        </w:rPr>
      </w:pPr>
      <w:r w:rsidRPr="00B63520">
        <w:rPr>
          <w:i/>
        </w:rPr>
        <w:t>Morena Mulazzani</w:t>
      </w:r>
    </w:p>
    <w:p w:rsidR="00AD54C5" w:rsidRPr="00B63520" w:rsidRDefault="00AD54C5" w:rsidP="002369F4">
      <w:pPr>
        <w:jc w:val="right"/>
        <w:rPr>
          <w:i/>
        </w:rPr>
      </w:pPr>
      <w:r w:rsidRPr="00B63520">
        <w:rPr>
          <w:i/>
        </w:rPr>
        <w:t>Kinga Ośka</w:t>
      </w:r>
    </w:p>
    <w:p w:rsidR="00AD54C5" w:rsidRPr="00B63520" w:rsidRDefault="00AD54C5" w:rsidP="002369F4">
      <w:pPr>
        <w:jc w:val="right"/>
        <w:rPr>
          <w:i/>
        </w:rPr>
      </w:pPr>
      <w:r w:rsidRPr="00B63520">
        <w:rPr>
          <w:i/>
        </w:rPr>
        <w:t>Natalia Ośka</w:t>
      </w:r>
    </w:p>
    <w:p w:rsidR="007D00D3" w:rsidRDefault="007D00D3" w:rsidP="00B47959">
      <w:pPr>
        <w:jc w:val="both"/>
        <w:sectPr w:rsidR="007D00D3" w:rsidSect="007D00D3">
          <w:type w:val="continuous"/>
          <w:pgSz w:w="11906" w:h="16838"/>
          <w:pgMar w:top="1417" w:right="1417" w:bottom="1417" w:left="1417" w:header="708" w:footer="708" w:gutter="0"/>
          <w:cols w:num="2" w:space="708"/>
          <w:docGrid w:linePitch="360"/>
        </w:sectPr>
      </w:pPr>
    </w:p>
    <w:p w:rsidR="003A6397" w:rsidRDefault="003A6397" w:rsidP="00AD54C5">
      <w:pPr>
        <w:jc w:val="right"/>
      </w:pPr>
    </w:p>
    <w:p w:rsidR="003A6397" w:rsidRDefault="003A6397" w:rsidP="00AD54C5">
      <w:pPr>
        <w:jc w:val="right"/>
      </w:pPr>
    </w:p>
    <w:p w:rsidR="003A6397" w:rsidRDefault="003A6397" w:rsidP="00AD54C5">
      <w:pPr>
        <w:jc w:val="right"/>
      </w:pPr>
    </w:p>
    <w:p w:rsidR="003A6397" w:rsidRDefault="003A6397" w:rsidP="00AD54C5">
      <w:pPr>
        <w:jc w:val="right"/>
      </w:pPr>
    </w:p>
    <w:p w:rsidR="003A6397" w:rsidRPr="00B47959" w:rsidRDefault="003A6397" w:rsidP="003A6397">
      <w:pPr>
        <w:jc w:val="center"/>
        <w:rPr>
          <w:b/>
          <w:sz w:val="28"/>
          <w:szCs w:val="28"/>
        </w:rPr>
      </w:pPr>
      <w:r w:rsidRPr="00B47959">
        <w:rPr>
          <w:b/>
          <w:sz w:val="28"/>
          <w:szCs w:val="28"/>
        </w:rPr>
        <w:t>KRZYŻÓWKA</w:t>
      </w:r>
    </w:p>
    <w:p w:rsidR="003A6397" w:rsidRDefault="003A6397" w:rsidP="003A6397">
      <w:pPr>
        <w:jc w:val="center"/>
      </w:pPr>
    </w:p>
    <w:tbl>
      <w:tblPr>
        <w:tblStyle w:val="Tabela-Siatka"/>
        <w:tblW w:w="0" w:type="auto"/>
        <w:tblLook w:val="04A0" w:firstRow="1" w:lastRow="0" w:firstColumn="1" w:lastColumn="0" w:noHBand="0" w:noVBand="1"/>
      </w:tblPr>
      <w:tblGrid>
        <w:gridCol w:w="438"/>
        <w:gridCol w:w="438"/>
        <w:gridCol w:w="438"/>
        <w:gridCol w:w="438"/>
        <w:gridCol w:w="438"/>
        <w:gridCol w:w="438"/>
        <w:gridCol w:w="438"/>
        <w:gridCol w:w="439"/>
        <w:gridCol w:w="439"/>
        <w:gridCol w:w="439"/>
        <w:gridCol w:w="439"/>
        <w:gridCol w:w="439"/>
        <w:gridCol w:w="439"/>
        <w:gridCol w:w="439"/>
        <w:gridCol w:w="439"/>
        <w:gridCol w:w="439"/>
        <w:gridCol w:w="439"/>
        <w:gridCol w:w="439"/>
        <w:gridCol w:w="439"/>
        <w:gridCol w:w="439"/>
        <w:gridCol w:w="439"/>
      </w:tblGrid>
      <w:tr w:rsidR="0098270D" w:rsidTr="0098270D">
        <w:tc>
          <w:tcPr>
            <w:tcW w:w="438" w:type="dxa"/>
            <w:vMerge w:val="restart"/>
            <w:tcBorders>
              <w:top w:val="nil"/>
              <w:left w:val="nil"/>
            </w:tcBorders>
          </w:tcPr>
          <w:p w:rsidR="0098270D" w:rsidRDefault="0098270D" w:rsidP="003A6397">
            <w:pPr>
              <w:jc w:val="center"/>
            </w:pPr>
          </w:p>
        </w:tc>
        <w:tc>
          <w:tcPr>
            <w:tcW w:w="438" w:type="dxa"/>
          </w:tcPr>
          <w:p w:rsidR="0098270D" w:rsidRPr="003650C0" w:rsidRDefault="003650C0" w:rsidP="003650C0">
            <w:pPr>
              <w:rPr>
                <w:sz w:val="16"/>
                <w:szCs w:val="16"/>
              </w:rPr>
            </w:pPr>
            <w:r>
              <w:rPr>
                <w:sz w:val="16"/>
                <w:szCs w:val="16"/>
              </w:rPr>
              <w:t>1.</w:t>
            </w:r>
          </w:p>
        </w:tc>
        <w:tc>
          <w:tcPr>
            <w:tcW w:w="438" w:type="dxa"/>
          </w:tcPr>
          <w:p w:rsidR="0098270D" w:rsidRDefault="0098270D" w:rsidP="003A6397">
            <w:pPr>
              <w:jc w:val="center"/>
            </w:pPr>
          </w:p>
        </w:tc>
        <w:tc>
          <w:tcPr>
            <w:tcW w:w="438" w:type="dxa"/>
          </w:tcPr>
          <w:p w:rsidR="0098270D" w:rsidRDefault="0098270D" w:rsidP="003A6397">
            <w:pPr>
              <w:jc w:val="center"/>
            </w:pPr>
          </w:p>
        </w:tc>
        <w:tc>
          <w:tcPr>
            <w:tcW w:w="438" w:type="dxa"/>
          </w:tcPr>
          <w:p w:rsidR="0098270D" w:rsidRDefault="0098270D" w:rsidP="003A6397">
            <w:pPr>
              <w:jc w:val="center"/>
            </w:pPr>
          </w:p>
        </w:tc>
        <w:tc>
          <w:tcPr>
            <w:tcW w:w="438" w:type="dxa"/>
          </w:tcPr>
          <w:p w:rsidR="0098270D" w:rsidRDefault="0098270D" w:rsidP="003A6397">
            <w:pPr>
              <w:jc w:val="center"/>
            </w:pPr>
          </w:p>
        </w:tc>
        <w:tc>
          <w:tcPr>
            <w:tcW w:w="438" w:type="dxa"/>
            <w:tcBorders>
              <w:right w:val="thinThickSmallGap" w:sz="24" w:space="0" w:color="auto"/>
            </w:tcBorders>
          </w:tcPr>
          <w:p w:rsidR="0098270D" w:rsidRDefault="0098270D" w:rsidP="003A6397">
            <w:pPr>
              <w:jc w:val="center"/>
            </w:pPr>
          </w:p>
        </w:tc>
        <w:tc>
          <w:tcPr>
            <w:tcW w:w="439" w:type="dxa"/>
            <w:tcBorders>
              <w:top w:val="thinThickSmallGap" w:sz="24" w:space="0" w:color="auto"/>
              <w:left w:val="thinThickSmallGap" w:sz="24" w:space="0" w:color="auto"/>
              <w:right w:val="thinThickSmallGap" w:sz="24" w:space="0" w:color="auto"/>
            </w:tcBorders>
          </w:tcPr>
          <w:p w:rsidR="0098270D" w:rsidRDefault="0098270D" w:rsidP="003A6397">
            <w:pPr>
              <w:jc w:val="center"/>
            </w:pPr>
          </w:p>
        </w:tc>
        <w:tc>
          <w:tcPr>
            <w:tcW w:w="439" w:type="dxa"/>
            <w:tcBorders>
              <w:left w:val="thinThickSmallGap" w:sz="24" w:space="0" w:color="auto"/>
            </w:tcBorders>
          </w:tcPr>
          <w:p w:rsidR="0098270D" w:rsidRDefault="0098270D" w:rsidP="003A6397">
            <w:pPr>
              <w:jc w:val="center"/>
            </w:pPr>
          </w:p>
        </w:tc>
        <w:tc>
          <w:tcPr>
            <w:tcW w:w="5268" w:type="dxa"/>
            <w:gridSpan w:val="12"/>
            <w:tcBorders>
              <w:top w:val="nil"/>
              <w:bottom w:val="nil"/>
              <w:right w:val="nil"/>
            </w:tcBorders>
          </w:tcPr>
          <w:p w:rsidR="0098270D" w:rsidRDefault="0098270D" w:rsidP="003A6397">
            <w:pPr>
              <w:jc w:val="center"/>
            </w:pPr>
          </w:p>
        </w:tc>
      </w:tr>
      <w:tr w:rsidR="0098270D" w:rsidTr="0098270D">
        <w:tc>
          <w:tcPr>
            <w:tcW w:w="438" w:type="dxa"/>
            <w:vMerge/>
            <w:tcBorders>
              <w:left w:val="nil"/>
              <w:bottom w:val="nil"/>
            </w:tcBorders>
          </w:tcPr>
          <w:p w:rsidR="0098270D" w:rsidRDefault="0098270D" w:rsidP="003A6397">
            <w:pPr>
              <w:jc w:val="center"/>
            </w:pPr>
          </w:p>
        </w:tc>
        <w:tc>
          <w:tcPr>
            <w:tcW w:w="438" w:type="dxa"/>
          </w:tcPr>
          <w:p w:rsidR="0098270D" w:rsidRPr="003650C0" w:rsidRDefault="003650C0" w:rsidP="003650C0">
            <w:pPr>
              <w:rPr>
                <w:sz w:val="16"/>
                <w:szCs w:val="16"/>
              </w:rPr>
            </w:pPr>
            <w:r>
              <w:rPr>
                <w:sz w:val="16"/>
                <w:szCs w:val="16"/>
              </w:rPr>
              <w:t>2.</w:t>
            </w:r>
          </w:p>
        </w:tc>
        <w:tc>
          <w:tcPr>
            <w:tcW w:w="438" w:type="dxa"/>
          </w:tcPr>
          <w:p w:rsidR="0098270D" w:rsidRDefault="0098270D" w:rsidP="003A6397">
            <w:pPr>
              <w:jc w:val="center"/>
            </w:pPr>
          </w:p>
        </w:tc>
        <w:tc>
          <w:tcPr>
            <w:tcW w:w="438" w:type="dxa"/>
          </w:tcPr>
          <w:p w:rsidR="0098270D" w:rsidRDefault="0098270D" w:rsidP="003A6397">
            <w:pPr>
              <w:jc w:val="center"/>
            </w:pPr>
          </w:p>
        </w:tc>
        <w:tc>
          <w:tcPr>
            <w:tcW w:w="438" w:type="dxa"/>
          </w:tcPr>
          <w:p w:rsidR="0098270D" w:rsidRDefault="0098270D" w:rsidP="003A6397">
            <w:pPr>
              <w:jc w:val="center"/>
            </w:pPr>
          </w:p>
        </w:tc>
        <w:tc>
          <w:tcPr>
            <w:tcW w:w="438" w:type="dxa"/>
          </w:tcPr>
          <w:p w:rsidR="0098270D" w:rsidRDefault="0098270D" w:rsidP="003A6397">
            <w:pPr>
              <w:jc w:val="center"/>
            </w:pPr>
          </w:p>
        </w:tc>
        <w:tc>
          <w:tcPr>
            <w:tcW w:w="438" w:type="dxa"/>
            <w:tcBorders>
              <w:right w:val="thinThickSmallGap" w:sz="24" w:space="0" w:color="auto"/>
            </w:tcBorders>
          </w:tcPr>
          <w:p w:rsidR="0098270D" w:rsidRDefault="0098270D" w:rsidP="003A6397">
            <w:pPr>
              <w:jc w:val="center"/>
            </w:pPr>
          </w:p>
        </w:tc>
        <w:tc>
          <w:tcPr>
            <w:tcW w:w="439" w:type="dxa"/>
            <w:tcBorders>
              <w:left w:val="thinThickSmallGap" w:sz="24" w:space="0" w:color="auto"/>
              <w:right w:val="thinThickSmallGap" w:sz="24" w:space="0" w:color="auto"/>
            </w:tcBorders>
          </w:tcPr>
          <w:p w:rsidR="0098270D" w:rsidRDefault="0098270D" w:rsidP="003A6397">
            <w:pPr>
              <w:jc w:val="center"/>
            </w:pPr>
          </w:p>
        </w:tc>
        <w:tc>
          <w:tcPr>
            <w:tcW w:w="5707" w:type="dxa"/>
            <w:gridSpan w:val="13"/>
            <w:tcBorders>
              <w:top w:val="nil"/>
              <w:left w:val="thinThickSmallGap" w:sz="24" w:space="0" w:color="auto"/>
              <w:bottom w:val="nil"/>
              <w:right w:val="nil"/>
            </w:tcBorders>
          </w:tcPr>
          <w:p w:rsidR="0098270D" w:rsidRDefault="0098270D" w:rsidP="003A6397">
            <w:pPr>
              <w:jc w:val="center"/>
            </w:pPr>
          </w:p>
        </w:tc>
      </w:tr>
      <w:tr w:rsidR="0098270D" w:rsidTr="0098270D">
        <w:trPr>
          <w:gridAfter w:val="7"/>
          <w:wAfter w:w="3073" w:type="dxa"/>
        </w:trPr>
        <w:tc>
          <w:tcPr>
            <w:tcW w:w="3066" w:type="dxa"/>
            <w:gridSpan w:val="7"/>
            <w:tcBorders>
              <w:top w:val="nil"/>
              <w:left w:val="nil"/>
              <w:bottom w:val="nil"/>
              <w:right w:val="thinThickSmallGap" w:sz="24" w:space="0" w:color="auto"/>
            </w:tcBorders>
          </w:tcPr>
          <w:p w:rsidR="0098270D" w:rsidRDefault="0098270D" w:rsidP="003A6397">
            <w:pPr>
              <w:jc w:val="center"/>
            </w:pPr>
          </w:p>
        </w:tc>
        <w:tc>
          <w:tcPr>
            <w:tcW w:w="439" w:type="dxa"/>
            <w:tcBorders>
              <w:left w:val="thinThickSmallGap" w:sz="24" w:space="0" w:color="auto"/>
              <w:right w:val="thinThickSmallGap" w:sz="24" w:space="0" w:color="auto"/>
            </w:tcBorders>
          </w:tcPr>
          <w:p w:rsidR="0098270D" w:rsidRPr="003650C0" w:rsidRDefault="003650C0" w:rsidP="003650C0">
            <w:pPr>
              <w:rPr>
                <w:sz w:val="16"/>
                <w:szCs w:val="16"/>
              </w:rPr>
            </w:pPr>
            <w:r>
              <w:rPr>
                <w:sz w:val="16"/>
                <w:szCs w:val="16"/>
              </w:rPr>
              <w:t>3.</w:t>
            </w:r>
          </w:p>
        </w:tc>
        <w:tc>
          <w:tcPr>
            <w:tcW w:w="439" w:type="dxa"/>
            <w:tcBorders>
              <w:left w:val="thinThickSmallGap" w:sz="24" w:space="0" w:color="auto"/>
            </w:tcBorders>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r>
      <w:tr w:rsidR="0098270D" w:rsidTr="0098270D">
        <w:trPr>
          <w:gridAfter w:val="8"/>
          <w:wAfter w:w="3512" w:type="dxa"/>
        </w:trPr>
        <w:tc>
          <w:tcPr>
            <w:tcW w:w="2628" w:type="dxa"/>
            <w:gridSpan w:val="6"/>
            <w:tcBorders>
              <w:top w:val="nil"/>
              <w:left w:val="nil"/>
              <w:bottom w:val="nil"/>
            </w:tcBorders>
          </w:tcPr>
          <w:p w:rsidR="0098270D" w:rsidRDefault="0098270D" w:rsidP="003A6397">
            <w:pPr>
              <w:jc w:val="center"/>
            </w:pPr>
          </w:p>
        </w:tc>
        <w:tc>
          <w:tcPr>
            <w:tcW w:w="438" w:type="dxa"/>
            <w:tcBorders>
              <w:right w:val="thinThickSmallGap" w:sz="24" w:space="0" w:color="auto"/>
            </w:tcBorders>
          </w:tcPr>
          <w:p w:rsidR="0098270D" w:rsidRPr="003650C0" w:rsidRDefault="003650C0" w:rsidP="003650C0">
            <w:pPr>
              <w:rPr>
                <w:sz w:val="16"/>
                <w:szCs w:val="16"/>
              </w:rPr>
            </w:pPr>
            <w:r>
              <w:rPr>
                <w:sz w:val="16"/>
                <w:szCs w:val="16"/>
              </w:rPr>
              <w:t>4.</w:t>
            </w:r>
          </w:p>
        </w:tc>
        <w:tc>
          <w:tcPr>
            <w:tcW w:w="439" w:type="dxa"/>
            <w:tcBorders>
              <w:left w:val="thinThickSmallGap" w:sz="24" w:space="0" w:color="auto"/>
              <w:right w:val="thinThickSmallGap" w:sz="24" w:space="0" w:color="auto"/>
            </w:tcBorders>
          </w:tcPr>
          <w:p w:rsidR="0098270D" w:rsidRDefault="0098270D" w:rsidP="003A6397">
            <w:pPr>
              <w:jc w:val="center"/>
            </w:pPr>
          </w:p>
        </w:tc>
        <w:tc>
          <w:tcPr>
            <w:tcW w:w="439" w:type="dxa"/>
            <w:tcBorders>
              <w:left w:val="thinThickSmallGap" w:sz="24" w:space="0" w:color="auto"/>
            </w:tcBorders>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c>
          <w:tcPr>
            <w:tcW w:w="439" w:type="dxa"/>
          </w:tcPr>
          <w:p w:rsidR="0098270D" w:rsidRDefault="0098270D" w:rsidP="003A6397">
            <w:pPr>
              <w:jc w:val="center"/>
            </w:pPr>
          </w:p>
        </w:tc>
      </w:tr>
      <w:tr w:rsidR="00B07E82" w:rsidTr="00B07E82">
        <w:trPr>
          <w:gridBefore w:val="6"/>
          <w:gridAfter w:val="10"/>
          <w:wBefore w:w="2628" w:type="dxa"/>
          <w:wAfter w:w="4390" w:type="dxa"/>
        </w:trPr>
        <w:tc>
          <w:tcPr>
            <w:tcW w:w="438" w:type="dxa"/>
            <w:tcBorders>
              <w:right w:val="thinThickSmallGap" w:sz="24" w:space="0" w:color="auto"/>
            </w:tcBorders>
          </w:tcPr>
          <w:p w:rsidR="00B07E82" w:rsidRPr="003650C0" w:rsidRDefault="003650C0" w:rsidP="003650C0">
            <w:pPr>
              <w:rPr>
                <w:sz w:val="16"/>
                <w:szCs w:val="16"/>
              </w:rPr>
            </w:pPr>
            <w:r>
              <w:rPr>
                <w:sz w:val="16"/>
                <w:szCs w:val="16"/>
              </w:rPr>
              <w:t>5.</w:t>
            </w:r>
          </w:p>
        </w:tc>
        <w:tc>
          <w:tcPr>
            <w:tcW w:w="439" w:type="dxa"/>
            <w:tcBorders>
              <w:left w:val="thinThickSmallGap" w:sz="24" w:space="0" w:color="auto"/>
              <w:right w:val="thinThickSmallGap" w:sz="24" w:space="0" w:color="auto"/>
            </w:tcBorders>
          </w:tcPr>
          <w:p w:rsidR="00B07E82" w:rsidRDefault="00B07E82" w:rsidP="003A6397">
            <w:pPr>
              <w:jc w:val="center"/>
            </w:pPr>
          </w:p>
        </w:tc>
        <w:tc>
          <w:tcPr>
            <w:tcW w:w="439" w:type="dxa"/>
            <w:tcBorders>
              <w:left w:val="thinThickSmallGap" w:sz="24" w:space="0" w:color="auto"/>
            </w:tcBorders>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r>
      <w:tr w:rsidR="00B07E82" w:rsidTr="00B07E82">
        <w:tc>
          <w:tcPr>
            <w:tcW w:w="3066" w:type="dxa"/>
            <w:gridSpan w:val="7"/>
            <w:tcBorders>
              <w:top w:val="nil"/>
              <w:left w:val="nil"/>
              <w:bottom w:val="nil"/>
              <w:right w:val="thinThickSmallGap" w:sz="24" w:space="0" w:color="auto"/>
            </w:tcBorders>
          </w:tcPr>
          <w:p w:rsidR="00B07E82" w:rsidRDefault="00B07E82" w:rsidP="003A6397">
            <w:pPr>
              <w:jc w:val="center"/>
            </w:pPr>
          </w:p>
        </w:tc>
        <w:tc>
          <w:tcPr>
            <w:tcW w:w="439" w:type="dxa"/>
            <w:tcBorders>
              <w:left w:val="thinThickSmallGap" w:sz="24" w:space="0" w:color="auto"/>
              <w:right w:val="thinThickSmallGap" w:sz="24" w:space="0" w:color="auto"/>
            </w:tcBorders>
          </w:tcPr>
          <w:p w:rsidR="00B07E82" w:rsidRPr="003650C0" w:rsidRDefault="003650C0" w:rsidP="003650C0">
            <w:pPr>
              <w:rPr>
                <w:sz w:val="16"/>
                <w:szCs w:val="16"/>
              </w:rPr>
            </w:pPr>
            <w:r>
              <w:rPr>
                <w:sz w:val="16"/>
                <w:szCs w:val="16"/>
              </w:rPr>
              <w:t>6.</w:t>
            </w:r>
          </w:p>
        </w:tc>
        <w:tc>
          <w:tcPr>
            <w:tcW w:w="439" w:type="dxa"/>
            <w:tcBorders>
              <w:left w:val="thinThickSmallGap" w:sz="24" w:space="0" w:color="auto"/>
            </w:tcBorders>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2634" w:type="dxa"/>
            <w:gridSpan w:val="6"/>
            <w:tcBorders>
              <w:top w:val="nil"/>
              <w:right w:val="nil"/>
            </w:tcBorders>
          </w:tcPr>
          <w:p w:rsidR="00B07E82" w:rsidRDefault="00B07E82" w:rsidP="003A6397">
            <w:pPr>
              <w:jc w:val="center"/>
            </w:pPr>
          </w:p>
        </w:tc>
      </w:tr>
      <w:tr w:rsidR="00B07E82" w:rsidTr="003650C0">
        <w:tc>
          <w:tcPr>
            <w:tcW w:w="3066" w:type="dxa"/>
            <w:gridSpan w:val="7"/>
            <w:tcBorders>
              <w:top w:val="nil"/>
              <w:left w:val="nil"/>
              <w:bottom w:val="nil"/>
              <w:right w:val="thinThickSmallGap" w:sz="24" w:space="0" w:color="auto"/>
            </w:tcBorders>
          </w:tcPr>
          <w:p w:rsidR="00B07E82" w:rsidRDefault="00B07E82" w:rsidP="003A6397">
            <w:pPr>
              <w:jc w:val="center"/>
            </w:pPr>
          </w:p>
        </w:tc>
        <w:tc>
          <w:tcPr>
            <w:tcW w:w="439" w:type="dxa"/>
            <w:tcBorders>
              <w:left w:val="thinThickSmallGap" w:sz="24" w:space="0" w:color="auto"/>
              <w:right w:val="thinThickSmallGap" w:sz="24" w:space="0" w:color="auto"/>
            </w:tcBorders>
          </w:tcPr>
          <w:p w:rsidR="00B07E82" w:rsidRPr="003650C0" w:rsidRDefault="003650C0" w:rsidP="003650C0">
            <w:pPr>
              <w:rPr>
                <w:sz w:val="16"/>
                <w:szCs w:val="16"/>
              </w:rPr>
            </w:pPr>
            <w:r>
              <w:rPr>
                <w:sz w:val="16"/>
                <w:szCs w:val="16"/>
              </w:rPr>
              <w:t>7.</w:t>
            </w:r>
          </w:p>
        </w:tc>
        <w:tc>
          <w:tcPr>
            <w:tcW w:w="439" w:type="dxa"/>
            <w:tcBorders>
              <w:left w:val="thinThickSmallGap" w:sz="24" w:space="0" w:color="auto"/>
            </w:tcBorders>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Borders>
              <w:right w:val="thinThickSmallGap" w:sz="24" w:space="0" w:color="auto"/>
            </w:tcBorders>
          </w:tcPr>
          <w:p w:rsidR="00B07E82" w:rsidRDefault="00B07E82" w:rsidP="003A6397">
            <w:pPr>
              <w:jc w:val="center"/>
            </w:pPr>
          </w:p>
        </w:tc>
        <w:tc>
          <w:tcPr>
            <w:tcW w:w="439" w:type="dxa"/>
            <w:tcBorders>
              <w:left w:val="thinThickSmallGap" w:sz="24" w:space="0" w:color="auto"/>
            </w:tcBorders>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r>
      <w:tr w:rsidR="00B07E82" w:rsidTr="00B07E82">
        <w:tc>
          <w:tcPr>
            <w:tcW w:w="876" w:type="dxa"/>
            <w:gridSpan w:val="2"/>
            <w:tcBorders>
              <w:top w:val="nil"/>
              <w:left w:val="nil"/>
              <w:bottom w:val="nil"/>
            </w:tcBorders>
          </w:tcPr>
          <w:p w:rsidR="00B07E82" w:rsidRDefault="00B07E82" w:rsidP="003A6397">
            <w:pPr>
              <w:jc w:val="center"/>
            </w:pPr>
          </w:p>
        </w:tc>
        <w:tc>
          <w:tcPr>
            <w:tcW w:w="438" w:type="dxa"/>
          </w:tcPr>
          <w:p w:rsidR="00B07E82" w:rsidRPr="003650C0" w:rsidRDefault="003650C0" w:rsidP="003650C0">
            <w:pPr>
              <w:rPr>
                <w:sz w:val="16"/>
                <w:szCs w:val="16"/>
              </w:rPr>
            </w:pPr>
            <w:r>
              <w:rPr>
                <w:sz w:val="16"/>
                <w:szCs w:val="16"/>
              </w:rPr>
              <w:t>8.</w:t>
            </w:r>
          </w:p>
        </w:tc>
        <w:tc>
          <w:tcPr>
            <w:tcW w:w="438" w:type="dxa"/>
          </w:tcPr>
          <w:p w:rsidR="00B07E82" w:rsidRDefault="00B07E82" w:rsidP="003A6397">
            <w:pPr>
              <w:jc w:val="center"/>
            </w:pPr>
          </w:p>
        </w:tc>
        <w:tc>
          <w:tcPr>
            <w:tcW w:w="438" w:type="dxa"/>
          </w:tcPr>
          <w:p w:rsidR="00B07E82" w:rsidRDefault="00B07E82" w:rsidP="003A6397">
            <w:pPr>
              <w:jc w:val="center"/>
            </w:pPr>
          </w:p>
        </w:tc>
        <w:tc>
          <w:tcPr>
            <w:tcW w:w="438" w:type="dxa"/>
          </w:tcPr>
          <w:p w:rsidR="00B07E82" w:rsidRDefault="00B07E82" w:rsidP="003A6397">
            <w:pPr>
              <w:jc w:val="center"/>
            </w:pPr>
          </w:p>
        </w:tc>
        <w:tc>
          <w:tcPr>
            <w:tcW w:w="438" w:type="dxa"/>
            <w:tcBorders>
              <w:right w:val="thinThickSmallGap" w:sz="24" w:space="0" w:color="auto"/>
            </w:tcBorders>
          </w:tcPr>
          <w:p w:rsidR="00B07E82" w:rsidRDefault="00B07E82" w:rsidP="003A6397">
            <w:pPr>
              <w:jc w:val="center"/>
            </w:pPr>
          </w:p>
        </w:tc>
        <w:tc>
          <w:tcPr>
            <w:tcW w:w="439" w:type="dxa"/>
            <w:tcBorders>
              <w:left w:val="thinThickSmallGap" w:sz="24" w:space="0" w:color="auto"/>
              <w:right w:val="thinThickSmallGap" w:sz="24" w:space="0" w:color="auto"/>
            </w:tcBorders>
          </w:tcPr>
          <w:p w:rsidR="00B07E82" w:rsidRDefault="00B07E82" w:rsidP="003A6397">
            <w:pPr>
              <w:jc w:val="center"/>
            </w:pPr>
          </w:p>
        </w:tc>
        <w:tc>
          <w:tcPr>
            <w:tcW w:w="439" w:type="dxa"/>
            <w:tcBorders>
              <w:left w:val="thinThickSmallGap" w:sz="24" w:space="0" w:color="auto"/>
            </w:tcBorders>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3512" w:type="dxa"/>
            <w:gridSpan w:val="8"/>
            <w:tcBorders>
              <w:bottom w:val="nil"/>
              <w:right w:val="nil"/>
            </w:tcBorders>
          </w:tcPr>
          <w:p w:rsidR="00B07E82" w:rsidRDefault="00B07E82" w:rsidP="003A6397">
            <w:pPr>
              <w:jc w:val="center"/>
            </w:pPr>
          </w:p>
        </w:tc>
      </w:tr>
      <w:tr w:rsidR="00B07E82" w:rsidTr="00B07E82">
        <w:trPr>
          <w:gridAfter w:val="6"/>
          <w:wAfter w:w="2634" w:type="dxa"/>
        </w:trPr>
        <w:tc>
          <w:tcPr>
            <w:tcW w:w="876" w:type="dxa"/>
            <w:gridSpan w:val="2"/>
            <w:tcBorders>
              <w:top w:val="nil"/>
              <w:left w:val="nil"/>
              <w:bottom w:val="nil"/>
            </w:tcBorders>
          </w:tcPr>
          <w:p w:rsidR="00B07E82" w:rsidRDefault="00B07E82" w:rsidP="003A6397">
            <w:pPr>
              <w:jc w:val="center"/>
            </w:pPr>
          </w:p>
        </w:tc>
        <w:tc>
          <w:tcPr>
            <w:tcW w:w="438" w:type="dxa"/>
          </w:tcPr>
          <w:p w:rsidR="00B07E82" w:rsidRPr="003650C0" w:rsidRDefault="003650C0" w:rsidP="003650C0">
            <w:pPr>
              <w:rPr>
                <w:sz w:val="16"/>
                <w:szCs w:val="16"/>
              </w:rPr>
            </w:pPr>
            <w:r>
              <w:rPr>
                <w:sz w:val="16"/>
                <w:szCs w:val="16"/>
              </w:rPr>
              <w:t>9.</w:t>
            </w:r>
          </w:p>
        </w:tc>
        <w:tc>
          <w:tcPr>
            <w:tcW w:w="438" w:type="dxa"/>
          </w:tcPr>
          <w:p w:rsidR="00B07E82" w:rsidRDefault="00B07E82" w:rsidP="003A6397">
            <w:pPr>
              <w:jc w:val="center"/>
            </w:pPr>
          </w:p>
        </w:tc>
        <w:tc>
          <w:tcPr>
            <w:tcW w:w="438" w:type="dxa"/>
          </w:tcPr>
          <w:p w:rsidR="00B07E82" w:rsidRDefault="00B07E82" w:rsidP="003A6397">
            <w:pPr>
              <w:jc w:val="center"/>
            </w:pPr>
          </w:p>
        </w:tc>
        <w:tc>
          <w:tcPr>
            <w:tcW w:w="438" w:type="dxa"/>
          </w:tcPr>
          <w:p w:rsidR="00B07E82" w:rsidRDefault="00B07E82" w:rsidP="003A6397">
            <w:pPr>
              <w:jc w:val="center"/>
            </w:pPr>
          </w:p>
        </w:tc>
        <w:tc>
          <w:tcPr>
            <w:tcW w:w="438" w:type="dxa"/>
            <w:tcBorders>
              <w:right w:val="thinThickSmallGap" w:sz="24" w:space="0" w:color="auto"/>
            </w:tcBorders>
          </w:tcPr>
          <w:p w:rsidR="00B07E82" w:rsidRDefault="00B07E82" w:rsidP="003A6397">
            <w:pPr>
              <w:jc w:val="center"/>
            </w:pPr>
          </w:p>
        </w:tc>
        <w:tc>
          <w:tcPr>
            <w:tcW w:w="439" w:type="dxa"/>
            <w:tcBorders>
              <w:left w:val="thinThickSmallGap" w:sz="24" w:space="0" w:color="auto"/>
              <w:right w:val="thinThickSmallGap" w:sz="24" w:space="0" w:color="auto"/>
            </w:tcBorders>
          </w:tcPr>
          <w:p w:rsidR="00B07E82" w:rsidRDefault="00B07E82" w:rsidP="003A6397">
            <w:pPr>
              <w:jc w:val="center"/>
            </w:pPr>
          </w:p>
        </w:tc>
        <w:tc>
          <w:tcPr>
            <w:tcW w:w="439" w:type="dxa"/>
            <w:tcBorders>
              <w:left w:val="thinThickSmallGap" w:sz="24" w:space="0" w:color="auto"/>
            </w:tcBorders>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c>
          <w:tcPr>
            <w:tcW w:w="439" w:type="dxa"/>
          </w:tcPr>
          <w:p w:rsidR="00B07E82" w:rsidRDefault="00B07E82" w:rsidP="003A6397">
            <w:pPr>
              <w:jc w:val="center"/>
            </w:pPr>
          </w:p>
        </w:tc>
      </w:tr>
      <w:tr w:rsidR="003650C0" w:rsidTr="003650C0">
        <w:trPr>
          <w:gridAfter w:val="6"/>
          <w:wAfter w:w="2634" w:type="dxa"/>
        </w:trPr>
        <w:tc>
          <w:tcPr>
            <w:tcW w:w="1752" w:type="dxa"/>
            <w:gridSpan w:val="4"/>
            <w:tcBorders>
              <w:top w:val="nil"/>
              <w:left w:val="nil"/>
              <w:bottom w:val="nil"/>
            </w:tcBorders>
          </w:tcPr>
          <w:p w:rsidR="003650C0" w:rsidRDefault="003650C0" w:rsidP="003A6397">
            <w:pPr>
              <w:jc w:val="center"/>
            </w:pPr>
          </w:p>
        </w:tc>
        <w:tc>
          <w:tcPr>
            <w:tcW w:w="438" w:type="dxa"/>
          </w:tcPr>
          <w:p w:rsidR="003650C0" w:rsidRPr="003650C0" w:rsidRDefault="003650C0" w:rsidP="003650C0">
            <w:pPr>
              <w:rPr>
                <w:sz w:val="16"/>
                <w:szCs w:val="16"/>
              </w:rPr>
            </w:pPr>
            <w:r>
              <w:rPr>
                <w:sz w:val="16"/>
                <w:szCs w:val="16"/>
              </w:rPr>
              <w:t>10.</w:t>
            </w:r>
          </w:p>
        </w:tc>
        <w:tc>
          <w:tcPr>
            <w:tcW w:w="438" w:type="dxa"/>
          </w:tcPr>
          <w:p w:rsidR="003650C0" w:rsidRDefault="003650C0" w:rsidP="003A6397">
            <w:pPr>
              <w:jc w:val="center"/>
            </w:pPr>
          </w:p>
        </w:tc>
        <w:tc>
          <w:tcPr>
            <w:tcW w:w="438" w:type="dxa"/>
            <w:tcBorders>
              <w:right w:val="thinThickSmallGap" w:sz="24" w:space="0" w:color="auto"/>
            </w:tcBorders>
          </w:tcPr>
          <w:p w:rsidR="003650C0" w:rsidRDefault="003650C0" w:rsidP="003A6397">
            <w:pPr>
              <w:jc w:val="center"/>
            </w:pPr>
          </w:p>
        </w:tc>
        <w:tc>
          <w:tcPr>
            <w:tcW w:w="439" w:type="dxa"/>
            <w:tcBorders>
              <w:left w:val="thinThickSmallGap" w:sz="24" w:space="0" w:color="auto"/>
              <w:right w:val="thinThickSmallGap" w:sz="24" w:space="0" w:color="auto"/>
            </w:tcBorders>
          </w:tcPr>
          <w:p w:rsidR="003650C0" w:rsidRDefault="003650C0" w:rsidP="003A6397">
            <w:pPr>
              <w:jc w:val="center"/>
            </w:pPr>
          </w:p>
        </w:tc>
        <w:tc>
          <w:tcPr>
            <w:tcW w:w="439" w:type="dxa"/>
            <w:tcBorders>
              <w:left w:val="thinThickSmallGap" w:sz="24" w:space="0" w:color="auto"/>
            </w:tcBorders>
          </w:tcPr>
          <w:p w:rsidR="003650C0" w:rsidRDefault="003650C0" w:rsidP="003A6397">
            <w:pPr>
              <w:jc w:val="center"/>
            </w:pPr>
          </w:p>
        </w:tc>
        <w:tc>
          <w:tcPr>
            <w:tcW w:w="439" w:type="dxa"/>
            <w:tcBorders>
              <w:right w:val="thinThickSmallGap" w:sz="24" w:space="0" w:color="auto"/>
            </w:tcBorders>
          </w:tcPr>
          <w:p w:rsidR="003650C0" w:rsidRDefault="003650C0" w:rsidP="003A6397">
            <w:pPr>
              <w:jc w:val="center"/>
            </w:pPr>
          </w:p>
        </w:tc>
        <w:tc>
          <w:tcPr>
            <w:tcW w:w="439" w:type="dxa"/>
            <w:tcBorders>
              <w:left w:val="thinThickSmallGap" w:sz="24" w:space="0" w:color="auto"/>
            </w:tcBorders>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r>
      <w:tr w:rsidR="003650C0" w:rsidTr="003650C0">
        <w:tc>
          <w:tcPr>
            <w:tcW w:w="2628" w:type="dxa"/>
            <w:gridSpan w:val="6"/>
            <w:tcBorders>
              <w:top w:val="nil"/>
              <w:left w:val="nil"/>
            </w:tcBorders>
          </w:tcPr>
          <w:p w:rsidR="003650C0" w:rsidRDefault="003650C0" w:rsidP="003A6397">
            <w:pPr>
              <w:jc w:val="center"/>
            </w:pPr>
          </w:p>
        </w:tc>
        <w:tc>
          <w:tcPr>
            <w:tcW w:w="438" w:type="dxa"/>
            <w:tcBorders>
              <w:right w:val="thinThickSmallGap" w:sz="24" w:space="0" w:color="auto"/>
            </w:tcBorders>
          </w:tcPr>
          <w:p w:rsidR="003650C0" w:rsidRPr="003650C0" w:rsidRDefault="003650C0" w:rsidP="003650C0">
            <w:pPr>
              <w:rPr>
                <w:sz w:val="16"/>
                <w:szCs w:val="16"/>
              </w:rPr>
            </w:pPr>
            <w:r>
              <w:rPr>
                <w:sz w:val="16"/>
                <w:szCs w:val="16"/>
              </w:rPr>
              <w:t>11.</w:t>
            </w:r>
          </w:p>
        </w:tc>
        <w:tc>
          <w:tcPr>
            <w:tcW w:w="439" w:type="dxa"/>
            <w:tcBorders>
              <w:left w:val="thinThickSmallGap" w:sz="24" w:space="0" w:color="auto"/>
              <w:right w:val="thinThickSmallGap" w:sz="24" w:space="0" w:color="auto"/>
            </w:tcBorders>
          </w:tcPr>
          <w:p w:rsidR="003650C0" w:rsidRDefault="003650C0" w:rsidP="003A6397">
            <w:pPr>
              <w:jc w:val="center"/>
            </w:pPr>
          </w:p>
        </w:tc>
        <w:tc>
          <w:tcPr>
            <w:tcW w:w="439" w:type="dxa"/>
            <w:tcBorders>
              <w:left w:val="thinThickSmallGap" w:sz="24" w:space="0" w:color="auto"/>
            </w:tcBorders>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2634" w:type="dxa"/>
            <w:gridSpan w:val="6"/>
            <w:tcBorders>
              <w:top w:val="nil"/>
              <w:bottom w:val="nil"/>
              <w:right w:val="nil"/>
            </w:tcBorders>
          </w:tcPr>
          <w:p w:rsidR="003650C0" w:rsidRDefault="003650C0" w:rsidP="003A6397">
            <w:pPr>
              <w:jc w:val="center"/>
            </w:pPr>
          </w:p>
        </w:tc>
      </w:tr>
      <w:tr w:rsidR="003650C0" w:rsidTr="003650C0">
        <w:tc>
          <w:tcPr>
            <w:tcW w:w="438" w:type="dxa"/>
          </w:tcPr>
          <w:p w:rsidR="003650C0" w:rsidRPr="003650C0" w:rsidRDefault="003650C0" w:rsidP="003650C0">
            <w:pPr>
              <w:rPr>
                <w:sz w:val="16"/>
                <w:szCs w:val="16"/>
              </w:rPr>
            </w:pPr>
            <w:r>
              <w:rPr>
                <w:sz w:val="16"/>
                <w:szCs w:val="16"/>
              </w:rPr>
              <w:t>12.</w:t>
            </w:r>
          </w:p>
        </w:tc>
        <w:tc>
          <w:tcPr>
            <w:tcW w:w="438" w:type="dxa"/>
          </w:tcPr>
          <w:p w:rsidR="003650C0" w:rsidRDefault="003650C0" w:rsidP="003A6397">
            <w:pPr>
              <w:jc w:val="center"/>
            </w:pPr>
          </w:p>
        </w:tc>
        <w:tc>
          <w:tcPr>
            <w:tcW w:w="438" w:type="dxa"/>
          </w:tcPr>
          <w:p w:rsidR="003650C0" w:rsidRDefault="003650C0" w:rsidP="003A6397">
            <w:pPr>
              <w:jc w:val="center"/>
            </w:pPr>
          </w:p>
        </w:tc>
        <w:tc>
          <w:tcPr>
            <w:tcW w:w="438" w:type="dxa"/>
          </w:tcPr>
          <w:p w:rsidR="003650C0" w:rsidRDefault="003650C0" w:rsidP="003A6397">
            <w:pPr>
              <w:jc w:val="center"/>
            </w:pPr>
          </w:p>
        </w:tc>
        <w:tc>
          <w:tcPr>
            <w:tcW w:w="438" w:type="dxa"/>
          </w:tcPr>
          <w:p w:rsidR="003650C0" w:rsidRDefault="003650C0" w:rsidP="003A6397">
            <w:pPr>
              <w:jc w:val="center"/>
            </w:pPr>
          </w:p>
        </w:tc>
        <w:tc>
          <w:tcPr>
            <w:tcW w:w="438" w:type="dxa"/>
          </w:tcPr>
          <w:p w:rsidR="003650C0" w:rsidRDefault="003650C0" w:rsidP="003A6397">
            <w:pPr>
              <w:jc w:val="center"/>
            </w:pPr>
          </w:p>
        </w:tc>
        <w:tc>
          <w:tcPr>
            <w:tcW w:w="438" w:type="dxa"/>
            <w:tcBorders>
              <w:right w:val="thinThickSmallGap" w:sz="24" w:space="0" w:color="auto"/>
            </w:tcBorders>
          </w:tcPr>
          <w:p w:rsidR="003650C0" w:rsidRDefault="003650C0" w:rsidP="003A6397">
            <w:pPr>
              <w:jc w:val="center"/>
            </w:pPr>
          </w:p>
        </w:tc>
        <w:tc>
          <w:tcPr>
            <w:tcW w:w="439" w:type="dxa"/>
            <w:tcBorders>
              <w:left w:val="thinThickSmallGap" w:sz="24" w:space="0" w:color="auto"/>
              <w:right w:val="thinThickSmallGap" w:sz="24" w:space="0" w:color="auto"/>
            </w:tcBorders>
          </w:tcPr>
          <w:p w:rsidR="003650C0" w:rsidRDefault="003650C0" w:rsidP="003A6397">
            <w:pPr>
              <w:jc w:val="center"/>
            </w:pPr>
          </w:p>
        </w:tc>
        <w:tc>
          <w:tcPr>
            <w:tcW w:w="439" w:type="dxa"/>
            <w:tcBorders>
              <w:left w:val="thinThickSmallGap" w:sz="24" w:space="0" w:color="auto"/>
            </w:tcBorders>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2195" w:type="dxa"/>
            <w:gridSpan w:val="5"/>
            <w:tcBorders>
              <w:top w:val="nil"/>
              <w:bottom w:val="nil"/>
              <w:right w:val="nil"/>
            </w:tcBorders>
          </w:tcPr>
          <w:p w:rsidR="003650C0" w:rsidRDefault="003650C0" w:rsidP="003A6397">
            <w:pPr>
              <w:jc w:val="center"/>
            </w:pPr>
          </w:p>
        </w:tc>
      </w:tr>
      <w:tr w:rsidR="003650C0" w:rsidTr="003650C0">
        <w:trPr>
          <w:gridAfter w:val="7"/>
          <w:wAfter w:w="3073" w:type="dxa"/>
        </w:trPr>
        <w:tc>
          <w:tcPr>
            <w:tcW w:w="3066" w:type="dxa"/>
            <w:gridSpan w:val="7"/>
            <w:tcBorders>
              <w:left w:val="nil"/>
              <w:bottom w:val="nil"/>
              <w:right w:val="thinThickSmallGap" w:sz="24" w:space="0" w:color="auto"/>
            </w:tcBorders>
          </w:tcPr>
          <w:p w:rsidR="003650C0" w:rsidRDefault="003650C0" w:rsidP="003A6397">
            <w:pPr>
              <w:jc w:val="center"/>
            </w:pPr>
          </w:p>
        </w:tc>
        <w:tc>
          <w:tcPr>
            <w:tcW w:w="439" w:type="dxa"/>
            <w:tcBorders>
              <w:left w:val="thinThickSmallGap" w:sz="24" w:space="0" w:color="auto"/>
              <w:bottom w:val="thinThickSmallGap" w:sz="24" w:space="0" w:color="auto"/>
              <w:right w:val="thinThickSmallGap" w:sz="24" w:space="0" w:color="auto"/>
            </w:tcBorders>
          </w:tcPr>
          <w:p w:rsidR="003650C0" w:rsidRPr="003650C0" w:rsidRDefault="003650C0" w:rsidP="003650C0">
            <w:pPr>
              <w:rPr>
                <w:sz w:val="16"/>
                <w:szCs w:val="16"/>
              </w:rPr>
            </w:pPr>
            <w:r>
              <w:rPr>
                <w:sz w:val="16"/>
                <w:szCs w:val="16"/>
              </w:rPr>
              <w:t>13.</w:t>
            </w:r>
          </w:p>
        </w:tc>
        <w:tc>
          <w:tcPr>
            <w:tcW w:w="439" w:type="dxa"/>
            <w:tcBorders>
              <w:left w:val="thinThickSmallGap" w:sz="24" w:space="0" w:color="auto"/>
            </w:tcBorders>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c>
          <w:tcPr>
            <w:tcW w:w="439" w:type="dxa"/>
          </w:tcPr>
          <w:p w:rsidR="003650C0" w:rsidRDefault="003650C0" w:rsidP="003A6397">
            <w:pPr>
              <w:jc w:val="center"/>
            </w:pPr>
          </w:p>
        </w:tc>
      </w:tr>
    </w:tbl>
    <w:p w:rsidR="003A6397" w:rsidRDefault="003A6397" w:rsidP="003A6397">
      <w:pPr>
        <w:jc w:val="center"/>
      </w:pPr>
    </w:p>
    <w:p w:rsidR="003650C0" w:rsidRDefault="003650C0" w:rsidP="003A6397">
      <w:pPr>
        <w:jc w:val="center"/>
      </w:pPr>
    </w:p>
    <w:p w:rsidR="007D00D3" w:rsidRDefault="007D00D3" w:rsidP="003650C0">
      <w:pPr>
        <w:pStyle w:val="Akapitzlist"/>
        <w:numPr>
          <w:ilvl w:val="0"/>
          <w:numId w:val="3"/>
        </w:numPr>
        <w:sectPr w:rsidR="007D00D3" w:rsidSect="007D00D3">
          <w:type w:val="continuous"/>
          <w:pgSz w:w="11906" w:h="16838"/>
          <w:pgMar w:top="1417" w:right="1417" w:bottom="1417" w:left="1417" w:header="708" w:footer="708" w:gutter="0"/>
          <w:cols w:space="708"/>
          <w:docGrid w:linePitch="360"/>
        </w:sectPr>
      </w:pPr>
    </w:p>
    <w:p w:rsidR="003650C0" w:rsidRPr="00B47959" w:rsidRDefault="003650C0" w:rsidP="003650C0">
      <w:pPr>
        <w:pStyle w:val="Akapitzlist"/>
        <w:numPr>
          <w:ilvl w:val="0"/>
          <w:numId w:val="3"/>
        </w:numPr>
        <w:rPr>
          <w:sz w:val="28"/>
          <w:szCs w:val="28"/>
        </w:rPr>
      </w:pPr>
      <w:r w:rsidRPr="00B47959">
        <w:rPr>
          <w:sz w:val="28"/>
          <w:szCs w:val="28"/>
        </w:rPr>
        <w:lastRenderedPageBreak/>
        <w:t>Miasto, w którym dokonano zamachu na arcyksięcia</w:t>
      </w:r>
    </w:p>
    <w:p w:rsidR="003650C0" w:rsidRPr="00B47959" w:rsidRDefault="003650C0" w:rsidP="003650C0">
      <w:pPr>
        <w:pStyle w:val="Akapitzlist"/>
        <w:numPr>
          <w:ilvl w:val="0"/>
          <w:numId w:val="3"/>
        </w:numPr>
        <w:rPr>
          <w:sz w:val="28"/>
          <w:szCs w:val="28"/>
        </w:rPr>
      </w:pPr>
      <w:r w:rsidRPr="00B47959">
        <w:rPr>
          <w:sz w:val="28"/>
          <w:szCs w:val="28"/>
        </w:rPr>
        <w:t>Imię zamachowca</w:t>
      </w:r>
    </w:p>
    <w:p w:rsidR="003650C0" w:rsidRPr="00B47959" w:rsidRDefault="003650C0" w:rsidP="003650C0">
      <w:pPr>
        <w:pStyle w:val="Akapitzlist"/>
        <w:numPr>
          <w:ilvl w:val="0"/>
          <w:numId w:val="3"/>
        </w:numPr>
        <w:rPr>
          <w:sz w:val="28"/>
          <w:szCs w:val="28"/>
        </w:rPr>
      </w:pPr>
      <w:r w:rsidRPr="00B47959">
        <w:rPr>
          <w:sz w:val="28"/>
          <w:szCs w:val="28"/>
        </w:rPr>
        <w:t>Jedno z państw, które opowiedziało się po stronie Ententy</w:t>
      </w:r>
    </w:p>
    <w:p w:rsidR="003650C0" w:rsidRPr="00B47959" w:rsidRDefault="007D00D3" w:rsidP="003650C0">
      <w:pPr>
        <w:pStyle w:val="Akapitzlist"/>
        <w:numPr>
          <w:ilvl w:val="0"/>
          <w:numId w:val="3"/>
        </w:numPr>
        <w:rPr>
          <w:sz w:val="28"/>
          <w:szCs w:val="28"/>
        </w:rPr>
      </w:pPr>
      <w:r w:rsidRPr="00B47959">
        <w:rPr>
          <w:sz w:val="28"/>
          <w:szCs w:val="28"/>
        </w:rPr>
        <w:t>Inaczej Trójporozumienie</w:t>
      </w:r>
    </w:p>
    <w:p w:rsidR="007D00D3" w:rsidRPr="00B47959" w:rsidRDefault="007D00D3" w:rsidP="003650C0">
      <w:pPr>
        <w:pStyle w:val="Akapitzlist"/>
        <w:numPr>
          <w:ilvl w:val="0"/>
          <w:numId w:val="3"/>
        </w:numPr>
        <w:rPr>
          <w:sz w:val="28"/>
          <w:szCs w:val="28"/>
        </w:rPr>
      </w:pPr>
      <w:r w:rsidRPr="00B47959">
        <w:rPr>
          <w:sz w:val="28"/>
          <w:szCs w:val="28"/>
        </w:rPr>
        <w:t>Jedna z najważniejszych bitew I wojny światowej</w:t>
      </w:r>
    </w:p>
    <w:p w:rsidR="007D00D3" w:rsidRPr="00B47959" w:rsidRDefault="007D00D3" w:rsidP="003650C0">
      <w:pPr>
        <w:pStyle w:val="Akapitzlist"/>
        <w:numPr>
          <w:ilvl w:val="0"/>
          <w:numId w:val="3"/>
        </w:numPr>
        <w:rPr>
          <w:sz w:val="28"/>
          <w:szCs w:val="28"/>
        </w:rPr>
      </w:pPr>
      <w:r w:rsidRPr="00B47959">
        <w:rPr>
          <w:sz w:val="28"/>
          <w:szCs w:val="28"/>
        </w:rPr>
        <w:t>Wielka wojna lub pierwsza wojna…</w:t>
      </w:r>
    </w:p>
    <w:p w:rsidR="007D00D3" w:rsidRPr="00B47959" w:rsidRDefault="007D00D3" w:rsidP="003650C0">
      <w:pPr>
        <w:pStyle w:val="Akapitzlist"/>
        <w:numPr>
          <w:ilvl w:val="0"/>
          <w:numId w:val="3"/>
        </w:numPr>
        <w:rPr>
          <w:sz w:val="28"/>
          <w:szCs w:val="28"/>
        </w:rPr>
      </w:pPr>
      <w:r w:rsidRPr="00B47959">
        <w:rPr>
          <w:sz w:val="28"/>
          <w:szCs w:val="28"/>
        </w:rPr>
        <w:t>Jedno z państw należących do Ententy</w:t>
      </w:r>
    </w:p>
    <w:p w:rsidR="007D00D3" w:rsidRPr="00B47959" w:rsidRDefault="007D00D3" w:rsidP="003650C0">
      <w:pPr>
        <w:pStyle w:val="Akapitzlist"/>
        <w:numPr>
          <w:ilvl w:val="0"/>
          <w:numId w:val="3"/>
        </w:numPr>
        <w:rPr>
          <w:sz w:val="28"/>
          <w:szCs w:val="28"/>
        </w:rPr>
      </w:pPr>
      <w:r w:rsidRPr="00B47959">
        <w:rPr>
          <w:sz w:val="28"/>
          <w:szCs w:val="28"/>
        </w:rPr>
        <w:t>Nie znano ich podczas wojny</w:t>
      </w:r>
    </w:p>
    <w:p w:rsidR="007D00D3" w:rsidRPr="00B47959" w:rsidRDefault="007D00D3" w:rsidP="003650C0">
      <w:pPr>
        <w:pStyle w:val="Akapitzlist"/>
        <w:numPr>
          <w:ilvl w:val="0"/>
          <w:numId w:val="3"/>
        </w:numPr>
        <w:rPr>
          <w:sz w:val="28"/>
          <w:szCs w:val="28"/>
        </w:rPr>
      </w:pPr>
      <w:r w:rsidRPr="00B47959">
        <w:rPr>
          <w:sz w:val="28"/>
          <w:szCs w:val="28"/>
        </w:rPr>
        <w:t>Pas ziemi między okopami stron walczących</w:t>
      </w:r>
    </w:p>
    <w:p w:rsidR="007D00D3" w:rsidRPr="00B47959" w:rsidRDefault="007D00D3" w:rsidP="003650C0">
      <w:pPr>
        <w:pStyle w:val="Akapitzlist"/>
        <w:numPr>
          <w:ilvl w:val="0"/>
          <w:numId w:val="3"/>
        </w:numPr>
        <w:rPr>
          <w:sz w:val="28"/>
          <w:szCs w:val="28"/>
        </w:rPr>
      </w:pPr>
      <w:r w:rsidRPr="00B47959">
        <w:rPr>
          <w:sz w:val="28"/>
          <w:szCs w:val="28"/>
        </w:rPr>
        <w:lastRenderedPageBreak/>
        <w:t>Jednoz państw centralnych</w:t>
      </w:r>
    </w:p>
    <w:p w:rsidR="007D00D3" w:rsidRPr="00B47959" w:rsidRDefault="007D00D3" w:rsidP="003650C0">
      <w:pPr>
        <w:pStyle w:val="Akapitzlist"/>
        <w:numPr>
          <w:ilvl w:val="0"/>
          <w:numId w:val="3"/>
        </w:numPr>
        <w:rPr>
          <w:sz w:val="28"/>
          <w:szCs w:val="28"/>
        </w:rPr>
      </w:pPr>
      <w:r w:rsidRPr="00B47959">
        <w:rPr>
          <w:sz w:val="28"/>
          <w:szCs w:val="28"/>
        </w:rPr>
        <w:t>I wojna światowa była znana jako wojna…</w:t>
      </w:r>
    </w:p>
    <w:p w:rsidR="007D00D3" w:rsidRPr="00B47959" w:rsidRDefault="007D00D3" w:rsidP="003650C0">
      <w:pPr>
        <w:pStyle w:val="Akapitzlist"/>
        <w:numPr>
          <w:ilvl w:val="0"/>
          <w:numId w:val="3"/>
        </w:numPr>
        <w:rPr>
          <w:sz w:val="28"/>
          <w:szCs w:val="28"/>
        </w:rPr>
      </w:pPr>
      <w:r w:rsidRPr="00B47959">
        <w:rPr>
          <w:sz w:val="28"/>
          <w:szCs w:val="28"/>
        </w:rPr>
        <w:t>Jeden z obszarów Austro-Węgier, którym chciała zawładnąć Rosja</w:t>
      </w:r>
    </w:p>
    <w:p w:rsidR="007D00D3" w:rsidRPr="00B47959" w:rsidRDefault="007D00D3" w:rsidP="003650C0">
      <w:pPr>
        <w:pStyle w:val="Akapitzlist"/>
        <w:numPr>
          <w:ilvl w:val="0"/>
          <w:numId w:val="3"/>
        </w:numPr>
        <w:rPr>
          <w:sz w:val="28"/>
          <w:szCs w:val="28"/>
        </w:rPr>
      </w:pPr>
      <w:r w:rsidRPr="00B47959">
        <w:rPr>
          <w:sz w:val="28"/>
          <w:szCs w:val="28"/>
        </w:rPr>
        <w:t>Jednoz państw, które powstały po upadku Austro-Węgier</w:t>
      </w:r>
    </w:p>
    <w:p w:rsidR="007D00D3" w:rsidRPr="002369F4" w:rsidRDefault="007D00D3" w:rsidP="007D00D3">
      <w:pPr>
        <w:pStyle w:val="Akapitzlist"/>
        <w:jc w:val="right"/>
        <w:rPr>
          <w:i/>
        </w:rPr>
      </w:pPr>
      <w:r w:rsidRPr="002369F4">
        <w:rPr>
          <w:i/>
        </w:rPr>
        <w:t>Piotr Dobrowolski</w:t>
      </w:r>
    </w:p>
    <w:p w:rsidR="007D00D3" w:rsidRPr="002369F4" w:rsidRDefault="007D00D3" w:rsidP="007D00D3">
      <w:pPr>
        <w:pStyle w:val="Akapitzlist"/>
        <w:jc w:val="right"/>
        <w:rPr>
          <w:i/>
        </w:rPr>
      </w:pPr>
      <w:r w:rsidRPr="002369F4">
        <w:rPr>
          <w:i/>
        </w:rPr>
        <w:t>Maciej Olszewski</w:t>
      </w:r>
    </w:p>
    <w:sectPr w:rsidR="007D00D3" w:rsidRPr="002369F4" w:rsidSect="007D00D3">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818B4"/>
    <w:multiLevelType w:val="hybridMultilevel"/>
    <w:tmpl w:val="2E1EB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605540"/>
    <w:multiLevelType w:val="hybridMultilevel"/>
    <w:tmpl w:val="85F6C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D462E9B"/>
    <w:multiLevelType w:val="hybridMultilevel"/>
    <w:tmpl w:val="392CB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C1"/>
    <w:rsid w:val="00006651"/>
    <w:rsid w:val="000E76FE"/>
    <w:rsid w:val="00142605"/>
    <w:rsid w:val="00193C95"/>
    <w:rsid w:val="002369F4"/>
    <w:rsid w:val="0025167E"/>
    <w:rsid w:val="003650C0"/>
    <w:rsid w:val="00391031"/>
    <w:rsid w:val="003A6397"/>
    <w:rsid w:val="00450BC7"/>
    <w:rsid w:val="004F3B9F"/>
    <w:rsid w:val="0057782D"/>
    <w:rsid w:val="007D00D3"/>
    <w:rsid w:val="0098270D"/>
    <w:rsid w:val="00A77B8B"/>
    <w:rsid w:val="00AD54C5"/>
    <w:rsid w:val="00B07E82"/>
    <w:rsid w:val="00B3519F"/>
    <w:rsid w:val="00B47959"/>
    <w:rsid w:val="00B63520"/>
    <w:rsid w:val="00B73679"/>
    <w:rsid w:val="00B856AF"/>
    <w:rsid w:val="00B937C1"/>
    <w:rsid w:val="00D300A7"/>
    <w:rsid w:val="00FA5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7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00A7"/>
    <w:pPr>
      <w:ind w:left="720"/>
      <w:contextualSpacing/>
    </w:pPr>
  </w:style>
  <w:style w:type="table" w:styleId="Tabela-Siatka">
    <w:name w:val="Table Grid"/>
    <w:basedOn w:val="Standardowy"/>
    <w:uiPriority w:val="59"/>
    <w:rsid w:val="003A6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63520"/>
    <w:rPr>
      <w:rFonts w:ascii="Tahoma" w:hAnsi="Tahoma" w:cs="Tahoma"/>
      <w:sz w:val="16"/>
      <w:szCs w:val="16"/>
    </w:rPr>
  </w:style>
  <w:style w:type="character" w:customStyle="1" w:styleId="TekstdymkaZnak">
    <w:name w:val="Tekst dymka Znak"/>
    <w:basedOn w:val="Domylnaczcionkaakapitu"/>
    <w:link w:val="Tekstdymka"/>
    <w:uiPriority w:val="99"/>
    <w:semiHidden/>
    <w:rsid w:val="00B63520"/>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7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00A7"/>
    <w:pPr>
      <w:ind w:left="720"/>
      <w:contextualSpacing/>
    </w:pPr>
  </w:style>
  <w:style w:type="table" w:styleId="Tabela-Siatka">
    <w:name w:val="Table Grid"/>
    <w:basedOn w:val="Standardowy"/>
    <w:uiPriority w:val="59"/>
    <w:rsid w:val="003A6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63520"/>
    <w:rPr>
      <w:rFonts w:ascii="Tahoma" w:hAnsi="Tahoma" w:cs="Tahoma"/>
      <w:sz w:val="16"/>
      <w:szCs w:val="16"/>
    </w:rPr>
  </w:style>
  <w:style w:type="character" w:customStyle="1" w:styleId="TekstdymkaZnak">
    <w:name w:val="Tekst dymka Znak"/>
    <w:basedOn w:val="Domylnaczcionkaakapitu"/>
    <w:link w:val="Tekstdymka"/>
    <w:uiPriority w:val="99"/>
    <w:semiHidden/>
    <w:rsid w:val="00B6352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0397">
      <w:bodyDiv w:val="1"/>
      <w:marLeft w:val="0"/>
      <w:marRight w:val="0"/>
      <w:marTop w:val="0"/>
      <w:marBottom w:val="0"/>
      <w:divBdr>
        <w:top w:val="none" w:sz="0" w:space="0" w:color="auto"/>
        <w:left w:val="none" w:sz="0" w:space="0" w:color="auto"/>
        <w:bottom w:val="none" w:sz="0" w:space="0" w:color="auto"/>
        <w:right w:val="none" w:sz="0" w:space="0" w:color="auto"/>
      </w:divBdr>
      <w:divsChild>
        <w:div w:id="298152548">
          <w:marLeft w:val="0"/>
          <w:marRight w:val="0"/>
          <w:marTop w:val="0"/>
          <w:marBottom w:val="0"/>
          <w:divBdr>
            <w:top w:val="none" w:sz="0" w:space="0" w:color="auto"/>
            <w:left w:val="none" w:sz="0" w:space="0" w:color="auto"/>
            <w:bottom w:val="none" w:sz="0" w:space="0" w:color="auto"/>
            <w:right w:val="none" w:sz="0" w:space="0" w:color="auto"/>
          </w:divBdr>
          <w:divsChild>
            <w:div w:id="169414374">
              <w:marLeft w:val="0"/>
              <w:marRight w:val="0"/>
              <w:marTop w:val="0"/>
              <w:marBottom w:val="0"/>
              <w:divBdr>
                <w:top w:val="none" w:sz="0" w:space="0" w:color="auto"/>
                <w:left w:val="none" w:sz="0" w:space="0" w:color="auto"/>
                <w:bottom w:val="none" w:sz="0" w:space="0" w:color="auto"/>
                <w:right w:val="none" w:sz="0" w:space="0" w:color="auto"/>
              </w:divBdr>
              <w:divsChild>
                <w:div w:id="1557164797">
                  <w:marLeft w:val="0"/>
                  <w:marRight w:val="0"/>
                  <w:marTop w:val="195"/>
                  <w:marBottom w:val="0"/>
                  <w:divBdr>
                    <w:top w:val="none" w:sz="0" w:space="0" w:color="auto"/>
                    <w:left w:val="none" w:sz="0" w:space="0" w:color="auto"/>
                    <w:bottom w:val="none" w:sz="0" w:space="0" w:color="auto"/>
                    <w:right w:val="none" w:sz="0" w:space="0" w:color="auto"/>
                  </w:divBdr>
                  <w:divsChild>
                    <w:div w:id="1496531394">
                      <w:marLeft w:val="0"/>
                      <w:marRight w:val="0"/>
                      <w:marTop w:val="0"/>
                      <w:marBottom w:val="180"/>
                      <w:divBdr>
                        <w:top w:val="none" w:sz="0" w:space="0" w:color="auto"/>
                        <w:left w:val="none" w:sz="0" w:space="0" w:color="auto"/>
                        <w:bottom w:val="none" w:sz="0" w:space="0" w:color="auto"/>
                        <w:right w:val="none" w:sz="0" w:space="0" w:color="auto"/>
                      </w:divBdr>
                      <w:divsChild>
                        <w:div w:id="622923346">
                          <w:marLeft w:val="0"/>
                          <w:marRight w:val="0"/>
                          <w:marTop w:val="0"/>
                          <w:marBottom w:val="0"/>
                          <w:divBdr>
                            <w:top w:val="none" w:sz="0" w:space="0" w:color="auto"/>
                            <w:left w:val="none" w:sz="0" w:space="0" w:color="auto"/>
                            <w:bottom w:val="none" w:sz="0" w:space="0" w:color="auto"/>
                            <w:right w:val="none" w:sz="0" w:space="0" w:color="auto"/>
                          </w:divBdr>
                          <w:divsChild>
                            <w:div w:id="1749229825">
                              <w:marLeft w:val="0"/>
                              <w:marRight w:val="0"/>
                              <w:marTop w:val="0"/>
                              <w:marBottom w:val="0"/>
                              <w:divBdr>
                                <w:top w:val="none" w:sz="0" w:space="0" w:color="auto"/>
                                <w:left w:val="none" w:sz="0" w:space="0" w:color="auto"/>
                                <w:bottom w:val="none" w:sz="0" w:space="0" w:color="auto"/>
                                <w:right w:val="none" w:sz="0" w:space="0" w:color="auto"/>
                              </w:divBdr>
                              <w:divsChild>
                                <w:div w:id="291861194">
                                  <w:marLeft w:val="0"/>
                                  <w:marRight w:val="0"/>
                                  <w:marTop w:val="0"/>
                                  <w:marBottom w:val="0"/>
                                  <w:divBdr>
                                    <w:top w:val="none" w:sz="0" w:space="0" w:color="auto"/>
                                    <w:left w:val="none" w:sz="0" w:space="0" w:color="auto"/>
                                    <w:bottom w:val="none" w:sz="0" w:space="0" w:color="auto"/>
                                    <w:right w:val="none" w:sz="0" w:space="0" w:color="auto"/>
                                  </w:divBdr>
                                  <w:divsChild>
                                    <w:div w:id="2112243464">
                                      <w:marLeft w:val="0"/>
                                      <w:marRight w:val="0"/>
                                      <w:marTop w:val="0"/>
                                      <w:marBottom w:val="0"/>
                                      <w:divBdr>
                                        <w:top w:val="none" w:sz="0" w:space="0" w:color="auto"/>
                                        <w:left w:val="none" w:sz="0" w:space="0" w:color="auto"/>
                                        <w:bottom w:val="none" w:sz="0" w:space="0" w:color="auto"/>
                                        <w:right w:val="none" w:sz="0" w:space="0" w:color="auto"/>
                                      </w:divBdr>
                                      <w:divsChild>
                                        <w:div w:id="532115310">
                                          <w:marLeft w:val="0"/>
                                          <w:marRight w:val="0"/>
                                          <w:marTop w:val="0"/>
                                          <w:marBottom w:val="0"/>
                                          <w:divBdr>
                                            <w:top w:val="none" w:sz="0" w:space="0" w:color="auto"/>
                                            <w:left w:val="none" w:sz="0" w:space="0" w:color="auto"/>
                                            <w:bottom w:val="none" w:sz="0" w:space="0" w:color="auto"/>
                                            <w:right w:val="none" w:sz="0" w:space="0" w:color="auto"/>
                                          </w:divBdr>
                                          <w:divsChild>
                                            <w:div w:id="669214951">
                                              <w:marLeft w:val="0"/>
                                              <w:marRight w:val="0"/>
                                              <w:marTop w:val="0"/>
                                              <w:marBottom w:val="0"/>
                                              <w:divBdr>
                                                <w:top w:val="none" w:sz="0" w:space="0" w:color="auto"/>
                                                <w:left w:val="none" w:sz="0" w:space="0" w:color="auto"/>
                                                <w:bottom w:val="none" w:sz="0" w:space="0" w:color="auto"/>
                                                <w:right w:val="none" w:sz="0" w:space="0" w:color="auto"/>
                                              </w:divBdr>
                                              <w:divsChild>
                                                <w:div w:id="16884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pl/url?sa=i&amp;rct=j&amp;q=&amp;esrc=s&amp;source=images&amp;cd=&amp;cad=rja&amp;uact=8&amp;docid=q-_fOhAr0jK3zM&amp;tbnid=cwC992ZFlOg9WM:&amp;ved=0CAUQjRw&amp;url=http://winicjatywa.pl/2012/05/29/wina-serbskie/&amp;ei=xjlMU6-8DYmk0QWLy4GICg&amp;bvm=bv.64542518,d.bGQ&amp;psig=AFQjCNEs8015EKYhdML9TCrE9LqnUeYnZQ&amp;ust=1397590697248250" TargetMode="External"/><Relationship Id="rId13" Type="http://schemas.openxmlformats.org/officeDocument/2006/relationships/image" Target="media/image4.gif"/><Relationship Id="rId18" Type="http://schemas.openxmlformats.org/officeDocument/2006/relationships/hyperlink" Target="http://www.google.pl/url?sa=i&amp;rct=j&amp;q=&amp;esrc=s&amp;source=images&amp;cd=&amp;cad=rja&amp;uact=8&amp;docid=BS_la4cncb8X3M&amp;tbnid=aXOsN6lNRggrAM:&amp;ved=0CAUQjRw&amp;url=http://www.gptyczyn.edomena.pl/historia/index.php?option%3Dcom_content%26view%3Darticle%26id%3D63%26Itemid%3D68&amp;ei=jTtMU8rCOoWI0AXHxoCgDA&amp;bvm=bv.64542518,d.bGQ&amp;psig=AFQjCNHwjUDLtn7O0U5KfRSkt-bDCpZVJw&amp;ust=139759126995153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ogle.pl/url?sa=i&amp;rct=j&amp;q=&amp;esrc=s&amp;source=images&amp;cd=&amp;cad=rja&amp;uact=8&amp;docid=NCmRUl6sn29luM&amp;tbnid=LpsspbDd4YlSaM:&amp;ved=0CAUQjRw&amp;url=http://www.wszpwn.com.pl/pl/mapy-plany-wykresy-do-pobrania/mapy-i-plany-z-podrecznikow-wydawnictwa-szkolnego-pwn.html&amp;ei=Iz9MU_ysHcKV0AXznIHICQ&amp;bvm=bv.64542518,d.Yms&amp;psig=AFQjCNEavjtIaxS_qZsQFsnw744AbqD6Xg&amp;ust=1397592198028919"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google.pl/url?sa=i&amp;rct=j&amp;q=&amp;esrc=s&amp;source=images&amp;cd=&amp;cad=rja&amp;uact=8&amp;docid=NvTcrcZ6UDx9HM&amp;tbnid=ladAC5EvVWwQ7M:&amp;ved=0CAUQjRw&amp;url=https://edukator.pl/Wielka-wojna,1115.html&amp;ei=MkBMU57JJaGn0QWF5YG4Dw&amp;bvm=bv.64542518,d.Yms&amp;psig=AFQjCNHPF7_I6GOqnrNBa9nink1quVh_bA&amp;ust=13975917282438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pl/url?sa=i&amp;rct=j&amp;q=&amp;esrc=s&amp;source=images&amp;cd=&amp;cad=rja&amp;uact=8&amp;docid=n_v8MRICKpxaVM&amp;tbnid=4aMARgpx3ro0LM:&amp;ved=0CAUQjRw&amp;url=http://jonaszdrobniak.blox.pl/2011/06/Zamach-w-Sarajewie-iskra-rzucona-na-beczke-prochu.html&amp;ei=fjlMU7DSEqmK0AWA8YGwAg&amp;bvm=bv.64542518,d.bGQ&amp;psig=AFQjCNEs8015EKYhdML9TCrE9LqnUeYnZQ&amp;ust=139759069724825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pl/url?sa=i&amp;rct=j&amp;q=&amp;esrc=s&amp;source=images&amp;cd=&amp;cad=rja&amp;uact=8&amp;docid=BAeP0nQZ62AVrM&amp;tbnid=ABVCyBz6fgEhJM:&amp;ved=0CAUQjRw&amp;url=http://pl.wikipedia.org/wiki/Bitwa_pod_Lys&amp;ei=_D1MU97FJ-Hb0QXZmIHQDw&amp;bvm=bv.64542518,d.Yms&amp;psig=AFQjCNHPF7_I6GOqnrNBa9nink1quVh_bA&amp;ust=1397591728243899"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pl/url?sa=i&amp;rct=j&amp;q=&amp;esrc=s&amp;source=images&amp;cd=&amp;cad=rja&amp;uact=8&amp;docid=X3j5ghw9RC__6M&amp;tbnid=drbeN-DXmNDRhM:&amp;ved=0CAUQjRw&amp;url=http://alehistoria.blox.pl/2011/11/KAROL-OMYLA-WSPOMNIENIA-Z-I-WOJNY-SWIATOWEJ-CZ7.html&amp;ei=gT5MU5HCMaeQ0AXikYG4Bg&amp;bvm=bv.64542518,d.Yms&amp;psig=AFQjCNGbAzw0a6jD5C3ggcxIQdNi7QpzAA&amp;ust=139759205181256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Operator</cp:lastModifiedBy>
  <cp:revision>2</cp:revision>
  <cp:lastPrinted>2014-04-07T20:52:00Z</cp:lastPrinted>
  <dcterms:created xsi:type="dcterms:W3CDTF">2014-04-15T07:16:00Z</dcterms:created>
  <dcterms:modified xsi:type="dcterms:W3CDTF">2014-04-15T07:16:00Z</dcterms:modified>
</cp:coreProperties>
</file>