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04" w:rsidRPr="00857FD7" w:rsidRDefault="00C03C04" w:rsidP="00857FD7">
      <w:pPr>
        <w:spacing w:after="60" w:line="276" w:lineRule="auto"/>
        <w:jc w:val="center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Harmonogram 27.04.2020-30.04.2020</w:t>
      </w:r>
    </w:p>
    <w:p w:rsidR="00C03C04" w:rsidRPr="00857FD7" w:rsidRDefault="00C03C04" w:rsidP="00857FD7">
      <w:pPr>
        <w:spacing w:after="60" w:line="276" w:lineRule="auto"/>
        <w:jc w:val="center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 xml:space="preserve">Klasa </w:t>
      </w:r>
      <w:r w:rsidRPr="00857FD7">
        <w:rPr>
          <w:rFonts w:cstheme="minorHAnsi"/>
          <w:b/>
          <w:sz w:val="24"/>
          <w:szCs w:val="24"/>
        </w:rPr>
        <w:t>7b</w:t>
      </w:r>
      <w:r w:rsidRPr="00857FD7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57FD7">
        <w:rPr>
          <w:rFonts w:cstheme="minorHAnsi"/>
          <w:b/>
          <w:sz w:val="24"/>
          <w:szCs w:val="24"/>
        </w:rPr>
        <w:t>wych</w:t>
      </w:r>
      <w:proofErr w:type="spellEnd"/>
      <w:r w:rsidRPr="00857FD7">
        <w:rPr>
          <w:rFonts w:cstheme="minorHAnsi"/>
          <w:b/>
          <w:sz w:val="24"/>
          <w:szCs w:val="24"/>
        </w:rPr>
        <w:t xml:space="preserve">. </w:t>
      </w:r>
      <w:r w:rsidRPr="00857FD7">
        <w:rPr>
          <w:rFonts w:cstheme="minorHAnsi"/>
          <w:b/>
          <w:sz w:val="24"/>
          <w:szCs w:val="24"/>
        </w:rPr>
        <w:t>Ewelina Kotowska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0773AE" w:rsidRPr="00857FD7" w:rsidRDefault="000773AE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BIOLOGIA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27.04.2020r poniedziałek</w:t>
      </w:r>
    </w:p>
    <w:p w:rsidR="000773AE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K</w:t>
      </w:r>
      <w:r w:rsidR="000773AE" w:rsidRPr="00857FD7">
        <w:rPr>
          <w:rFonts w:cstheme="minorHAnsi"/>
          <w:sz w:val="24"/>
          <w:szCs w:val="24"/>
        </w:rPr>
        <w:t>reatywne eksperymenty</w:t>
      </w:r>
    </w:p>
    <w:p w:rsidR="000773AE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Temat: </w:t>
      </w:r>
      <w:r w:rsidR="000773AE" w:rsidRPr="00857FD7">
        <w:rPr>
          <w:rFonts w:cstheme="minorHAnsi"/>
          <w:sz w:val="24"/>
          <w:szCs w:val="24"/>
        </w:rPr>
        <w:t>Badamy wpływ temperatury na proces wymiany gazowej w roślinie.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Uczeń:  Wykaże wpływ temperatury na intensywność parowania wody przez liście.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28.04.2020r wtorek</w:t>
      </w:r>
    </w:p>
    <w:p w:rsidR="000773AE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Temat: </w:t>
      </w:r>
      <w:r w:rsidR="000773AE" w:rsidRPr="00857FD7">
        <w:rPr>
          <w:rFonts w:cstheme="minorHAnsi"/>
          <w:sz w:val="24"/>
          <w:szCs w:val="24"/>
        </w:rPr>
        <w:t>Poznajemy zasady higieny i choroby układu nerwowego na podstawie e-podręcznika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Uczniowie: poznają czynniki wywołujące stres i sposoby radzenia sobie ze stresem oraz inne wybrane choroby układu nerwowego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0773AE" w:rsidRPr="00857FD7" w:rsidRDefault="000773AE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JĘZYK ROSYJSKI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Temat 12: Kim on/ona jest z zawodu?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Cel: uczeń zna nazwy podstawowych zawodów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Temat 13: Jako kto on/ona pracuje?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Cel: uczeń zna zasadę odmiany nazw zawodów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Cel: uczeń stosuje w zdaniach nazwy zawodów w odpowiedniej formie</w:t>
      </w:r>
    </w:p>
    <w:p w:rsidR="000773AE" w:rsidRPr="00857FD7" w:rsidRDefault="000773AE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CE2C14" w:rsidRPr="00857FD7" w:rsidRDefault="00CE2C14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GEOGRAFIA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13"/>
        <w:gridCol w:w="2977"/>
        <w:gridCol w:w="4819"/>
      </w:tblGrid>
      <w:tr w:rsidR="00CE2C14" w:rsidRPr="00857FD7" w:rsidTr="00C03C04">
        <w:trPr>
          <w:trHeight w:val="332"/>
        </w:trPr>
        <w:tc>
          <w:tcPr>
            <w:tcW w:w="1413" w:type="dxa"/>
          </w:tcPr>
          <w:p w:rsidR="00CE2C14" w:rsidRPr="00857FD7" w:rsidRDefault="00CE2C14" w:rsidP="00857FD7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7FD7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CE2C14" w:rsidRPr="00857FD7" w:rsidRDefault="00CE2C14" w:rsidP="00857FD7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7FD7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4819" w:type="dxa"/>
          </w:tcPr>
          <w:p w:rsidR="00CE2C14" w:rsidRPr="00857FD7" w:rsidRDefault="00CE2C14" w:rsidP="00857FD7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7FD7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CE2C14" w:rsidRPr="00857FD7" w:rsidTr="00C03C04">
        <w:trPr>
          <w:trHeight w:val="314"/>
        </w:trPr>
        <w:tc>
          <w:tcPr>
            <w:tcW w:w="1413" w:type="dxa"/>
          </w:tcPr>
          <w:p w:rsidR="00CE2C14" w:rsidRPr="00857FD7" w:rsidRDefault="00CE2C14" w:rsidP="00857FD7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7FD7">
              <w:rPr>
                <w:rFonts w:cstheme="minorHAnsi"/>
                <w:sz w:val="24"/>
                <w:szCs w:val="24"/>
              </w:rPr>
              <w:t>27.04.20</w:t>
            </w:r>
            <w:r w:rsidR="00C03C04" w:rsidRPr="00857FD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E2C14" w:rsidRPr="00857FD7" w:rsidRDefault="00CE2C14" w:rsidP="00857FD7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7FD7">
              <w:rPr>
                <w:rFonts w:cstheme="minorHAnsi"/>
                <w:sz w:val="24"/>
                <w:szCs w:val="24"/>
              </w:rPr>
              <w:t>Warunki produkcji energii z różnych źródeł</w:t>
            </w:r>
          </w:p>
        </w:tc>
        <w:tc>
          <w:tcPr>
            <w:tcW w:w="4819" w:type="dxa"/>
          </w:tcPr>
          <w:p w:rsidR="00CE2C14" w:rsidRPr="00857FD7" w:rsidRDefault="00CE2C14" w:rsidP="00857FD7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7FD7">
              <w:rPr>
                <w:rFonts w:cstheme="minorHAnsi"/>
                <w:sz w:val="24"/>
                <w:szCs w:val="24"/>
              </w:rPr>
              <w:t>analizuje warunki przyrodnicze i </w:t>
            </w:r>
            <w:proofErr w:type="spellStart"/>
            <w:r w:rsidRPr="00857FD7">
              <w:rPr>
                <w:rFonts w:cstheme="minorHAnsi"/>
                <w:sz w:val="24"/>
                <w:szCs w:val="24"/>
              </w:rPr>
              <w:t>pozaprzyrodnicze</w:t>
            </w:r>
            <w:proofErr w:type="spellEnd"/>
            <w:r w:rsidRPr="00857FD7">
              <w:rPr>
                <w:rFonts w:cstheme="minorHAnsi"/>
                <w:sz w:val="24"/>
                <w:szCs w:val="24"/>
              </w:rPr>
              <w:t xml:space="preserve"> sprzyjające produkcji energii ze źródeł nieodnawialnych i odnawialnych lub ograniczające  tę produkcję • określa wpływ warunków przyrodniczych i </w:t>
            </w:r>
            <w:proofErr w:type="spellStart"/>
            <w:r w:rsidRPr="00857FD7">
              <w:rPr>
                <w:rFonts w:cstheme="minorHAnsi"/>
                <w:sz w:val="24"/>
                <w:szCs w:val="24"/>
              </w:rPr>
              <w:t>pozaprzyrodniczych</w:t>
            </w:r>
            <w:proofErr w:type="spellEnd"/>
            <w:r w:rsidRPr="00857FD7">
              <w:rPr>
                <w:rFonts w:cstheme="minorHAnsi"/>
                <w:sz w:val="24"/>
                <w:szCs w:val="24"/>
              </w:rPr>
              <w:t xml:space="preserve"> na rozwój energetyki  na przykładzie województw pomorskiego i łódzkiego • analizuje dane statystyczne dotyczące liczby farm wiatrowych w województwach łódzkim i pomorskim</w:t>
            </w:r>
            <w:r w:rsidR="00C03C04" w:rsidRPr="00857FD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CE2C14" w:rsidRPr="00857FD7" w:rsidRDefault="00CE2C14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C23777" w:rsidRPr="00857FD7" w:rsidRDefault="00C23777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INFORMATYKA</w:t>
      </w:r>
    </w:p>
    <w:p w:rsidR="00C23777" w:rsidRPr="00857FD7" w:rsidRDefault="00C2377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Temat: Co to jest algorytm?</w:t>
      </w:r>
    </w:p>
    <w:p w:rsidR="00C23777" w:rsidRPr="00857FD7" w:rsidRDefault="00C2377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Cele - Uczeń:</w:t>
      </w:r>
    </w:p>
    <w:p w:rsidR="00C23777" w:rsidRPr="00857FD7" w:rsidRDefault="00C23777" w:rsidP="00857FD7">
      <w:pPr>
        <w:pStyle w:val="Akapitzlist"/>
        <w:numPr>
          <w:ilvl w:val="0"/>
          <w:numId w:val="1"/>
        </w:numPr>
        <w:spacing w:after="60" w:line="276" w:lineRule="auto"/>
        <w:rPr>
          <w:rFonts w:cstheme="minorHAnsi"/>
        </w:rPr>
      </w:pPr>
      <w:r w:rsidRPr="00857FD7">
        <w:rPr>
          <w:rFonts w:cstheme="minorHAnsi"/>
        </w:rPr>
        <w:t>Dowie się czym jest algorytm</w:t>
      </w:r>
    </w:p>
    <w:p w:rsidR="00C23777" w:rsidRPr="00857FD7" w:rsidRDefault="00C23777" w:rsidP="00857FD7">
      <w:pPr>
        <w:pStyle w:val="Akapitzlist"/>
        <w:numPr>
          <w:ilvl w:val="0"/>
          <w:numId w:val="1"/>
        </w:numPr>
        <w:spacing w:after="60" w:line="276" w:lineRule="auto"/>
        <w:rPr>
          <w:rFonts w:cstheme="minorHAnsi"/>
        </w:rPr>
      </w:pPr>
      <w:r w:rsidRPr="00857FD7">
        <w:rPr>
          <w:rFonts w:cstheme="minorHAnsi"/>
        </w:rPr>
        <w:t>Jakie są etapy rozwiązywania problemów</w:t>
      </w:r>
    </w:p>
    <w:p w:rsidR="00C23777" w:rsidRPr="00857FD7" w:rsidRDefault="00C23777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C03C04" w:rsidRPr="00857FD7" w:rsidRDefault="00C03C04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lastRenderedPageBreak/>
        <w:t>MATEMATYKA</w:t>
      </w:r>
    </w:p>
    <w:p w:rsidR="00C03C04" w:rsidRPr="00857FD7" w:rsidRDefault="00C03C04" w:rsidP="00857FD7">
      <w:pPr>
        <w:spacing w:after="60" w:line="276" w:lineRule="auto"/>
        <w:jc w:val="center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27.04.2020r. (poniedziałek)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Temat: Procenty w zadaniach tekstowych.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Uczeń: umie analizować treść zadania z procentami o prostej konstrukcji, umie rozwiązać proste zadanie tekstowe z procentami za pomocą równania i sprawdzić poprawność rozwiązania, wyrazić treść zadania z procentami za pomocą równania.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</w:p>
    <w:p w:rsidR="00C03C04" w:rsidRPr="00857FD7" w:rsidRDefault="00C03C04" w:rsidP="00857FD7">
      <w:pPr>
        <w:spacing w:after="60" w:line="276" w:lineRule="auto"/>
        <w:jc w:val="center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28.04.2020r. (wtorek)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Temat: Przekształcanie wzorów.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Uczeń: umie przekształcać proste wzory, umie wyznaczyć z prostego wzoru określoną wielkość. 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</w:p>
    <w:p w:rsidR="00C03C04" w:rsidRPr="00857FD7" w:rsidRDefault="00C03C04" w:rsidP="00857FD7">
      <w:pPr>
        <w:spacing w:after="60" w:line="276" w:lineRule="auto"/>
        <w:jc w:val="center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30.04.2020r. (czwartek)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Temat: Przekształcanie wzorów.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Uczeń: umie przekształcać proste wzory, umie wyznaczyć z prostego wzoru określoną wielkość. </w:t>
      </w:r>
    </w:p>
    <w:p w:rsidR="00C03C04" w:rsidRPr="00857FD7" w:rsidRDefault="00C03C04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CE2C14" w:rsidRPr="00857FD7" w:rsidRDefault="00CE2C14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FIZYKA</w:t>
      </w:r>
    </w:p>
    <w:p w:rsidR="00CE2C14" w:rsidRPr="00857FD7" w:rsidRDefault="00CE2C14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CE2C14" w:rsidRPr="00857FD7" w:rsidRDefault="00CE2C14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sz w:val="24"/>
          <w:szCs w:val="24"/>
          <w:u w:val="single"/>
        </w:rPr>
        <w:t>28.04.2020 r.</w:t>
      </w: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Temat: </w:t>
      </w:r>
      <w:r w:rsidRPr="00857FD7">
        <w:rPr>
          <w:rFonts w:cstheme="minorHAnsi"/>
          <w:bCs/>
          <w:sz w:val="24"/>
          <w:szCs w:val="24"/>
        </w:rPr>
        <w:t xml:space="preserve">Wyznaczanie ciepło właściwe wody. </w:t>
      </w: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Cele: </w:t>
      </w:r>
      <w:r w:rsidRPr="00857FD7">
        <w:rPr>
          <w:rFonts w:cstheme="minorHAnsi"/>
          <w:bCs/>
          <w:sz w:val="24"/>
          <w:szCs w:val="24"/>
        </w:rPr>
        <w:t>wyznaczanie ciepła właściwe wody z użyciem czajnika elektrycznego lub grzałki o znanej mocy, termometru, cylindra miarowego lub wagi kuchennej (dokładny opis doświadczenia jest w podręczniku strona  170 )</w:t>
      </w: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</w:rPr>
      </w:pP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  <w:u w:val="single"/>
        </w:rPr>
      </w:pPr>
      <w:r w:rsidRPr="00857FD7">
        <w:rPr>
          <w:rFonts w:cstheme="minorHAnsi"/>
          <w:bCs/>
          <w:sz w:val="24"/>
          <w:szCs w:val="24"/>
          <w:u w:val="single"/>
        </w:rPr>
        <w:t>30.04.2020 r.</w:t>
      </w: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</w:rPr>
      </w:pPr>
      <w:r w:rsidRPr="00857FD7">
        <w:rPr>
          <w:rFonts w:cstheme="minorHAnsi"/>
          <w:bCs/>
          <w:sz w:val="24"/>
          <w:szCs w:val="24"/>
        </w:rPr>
        <w:t xml:space="preserve">Temat: Omówienie otrzymanych wyników z doświadczenia  "wyznaczanie ciepła właściwego wody" </w:t>
      </w: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</w:rPr>
      </w:pPr>
      <w:r w:rsidRPr="00857FD7">
        <w:rPr>
          <w:rFonts w:cstheme="minorHAnsi"/>
          <w:bCs/>
          <w:sz w:val="24"/>
          <w:szCs w:val="24"/>
        </w:rPr>
        <w:t>Cele: Wyjaśnienie, dlaczego otrzymany wynik różni się od wartości tablicowej.</w:t>
      </w:r>
    </w:p>
    <w:p w:rsidR="00CE2C14" w:rsidRPr="00857FD7" w:rsidRDefault="00CE2C14" w:rsidP="00857FD7">
      <w:pPr>
        <w:spacing w:after="60" w:line="276" w:lineRule="auto"/>
        <w:rPr>
          <w:rFonts w:cstheme="minorHAnsi"/>
          <w:bCs/>
          <w:sz w:val="24"/>
          <w:szCs w:val="24"/>
        </w:rPr>
      </w:pPr>
      <w:r w:rsidRPr="00857FD7">
        <w:rPr>
          <w:rFonts w:cstheme="minorHAnsi"/>
          <w:bCs/>
          <w:sz w:val="24"/>
          <w:szCs w:val="24"/>
        </w:rPr>
        <w:t xml:space="preserve">          Gdzie popełniliście największy błąd pomiarowy?</w:t>
      </w:r>
    </w:p>
    <w:p w:rsidR="009F6AAF" w:rsidRPr="00857FD7" w:rsidRDefault="009F6AAF" w:rsidP="00857FD7">
      <w:pPr>
        <w:spacing w:after="60" w:line="276" w:lineRule="auto"/>
        <w:rPr>
          <w:rFonts w:cstheme="minorHAnsi"/>
          <w:bCs/>
          <w:sz w:val="24"/>
          <w:szCs w:val="24"/>
        </w:rPr>
      </w:pPr>
    </w:p>
    <w:p w:rsidR="000024D2" w:rsidRPr="00857FD7" w:rsidRDefault="00C03C04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JĘZYK POLSKI</w:t>
      </w:r>
    </w:p>
    <w:p w:rsidR="000024D2" w:rsidRPr="00857FD7" w:rsidRDefault="000024D2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27.04.2020r. (poniedziałek)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 xml:space="preserve">Temat: Wypowiedź argumentacyjna. 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Uczeń: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- stosuje słownictwo przydatne w wypowiedzi argumentacyjnej, 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odnajduje tezę i argumenty w podanym tekście,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wskazuje argumenty przemawiające za podaną tezą.</w:t>
      </w:r>
    </w:p>
    <w:p w:rsidR="000024D2" w:rsidRPr="00857FD7" w:rsidRDefault="000024D2" w:rsidP="00857FD7">
      <w:pPr>
        <w:spacing w:after="6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23777" w:rsidRPr="00857FD7" w:rsidRDefault="00C23777" w:rsidP="00857FD7">
      <w:pPr>
        <w:spacing w:after="6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024D2" w:rsidRPr="00857FD7" w:rsidRDefault="000024D2" w:rsidP="00857FD7">
      <w:pPr>
        <w:spacing w:after="6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57FD7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29.04.2020r. (środa)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1. Temat:</w:t>
      </w:r>
      <w:r w:rsidRPr="00857FD7">
        <w:rPr>
          <w:rFonts w:cstheme="minorHAnsi"/>
          <w:sz w:val="24"/>
          <w:szCs w:val="24"/>
        </w:rPr>
        <w:t xml:space="preserve"> </w:t>
      </w:r>
      <w:r w:rsidRPr="00857FD7">
        <w:rPr>
          <w:rFonts w:cstheme="minorHAnsi"/>
          <w:b/>
          <w:sz w:val="24"/>
          <w:szCs w:val="24"/>
        </w:rPr>
        <w:t xml:space="preserve">Wypowiedź argumentacyjna. 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Uczeń: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hierarchizuje argumenty,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formułuje argumenty do podanej tezy,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formułuje tezę do podanych argumentów.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2. Temat:</w:t>
      </w:r>
      <w:r w:rsidRPr="00857FD7">
        <w:rPr>
          <w:rFonts w:cstheme="minorHAnsi"/>
          <w:sz w:val="24"/>
          <w:szCs w:val="24"/>
        </w:rPr>
        <w:t xml:space="preserve"> </w:t>
      </w:r>
      <w:r w:rsidRPr="00857FD7">
        <w:rPr>
          <w:rFonts w:cstheme="minorHAnsi"/>
          <w:b/>
          <w:sz w:val="24"/>
          <w:szCs w:val="24"/>
        </w:rPr>
        <w:t xml:space="preserve">Zdanie złożone – przypomnienie wiadomości. 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Uczeń: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wskazuje zdania złożone i je nazywa,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odróżnia zdania złożone podrzędnie od zdań złożonych współrzędnie,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sporządza wykresy zdań złożonych.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0024D2" w:rsidRPr="00857FD7" w:rsidRDefault="000024D2" w:rsidP="00857FD7">
      <w:pPr>
        <w:spacing w:after="60" w:line="276" w:lineRule="auto"/>
        <w:jc w:val="center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30.04.2020 r. (czwartek)</w:t>
      </w:r>
    </w:p>
    <w:p w:rsidR="000024D2" w:rsidRPr="00857FD7" w:rsidRDefault="000024D2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Temat:</w:t>
      </w:r>
      <w:r w:rsidRPr="00857FD7">
        <w:rPr>
          <w:rFonts w:cstheme="minorHAnsi"/>
          <w:sz w:val="24"/>
          <w:szCs w:val="24"/>
        </w:rPr>
        <w:t xml:space="preserve"> </w:t>
      </w:r>
      <w:r w:rsidRPr="00857FD7">
        <w:rPr>
          <w:rFonts w:cstheme="minorHAnsi"/>
          <w:b/>
          <w:sz w:val="24"/>
          <w:szCs w:val="24"/>
        </w:rPr>
        <w:t>Tułaczy los polskiego emigranta na przykładzie „Latarnika” H. Sienkiewicza.</w:t>
      </w:r>
    </w:p>
    <w:p w:rsidR="000024D2" w:rsidRPr="00857FD7" w:rsidRDefault="000024D2" w:rsidP="00857FD7">
      <w:pPr>
        <w:spacing w:after="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57FD7">
        <w:rPr>
          <w:rFonts w:cstheme="minorHAnsi"/>
          <w:b/>
          <w:sz w:val="24"/>
          <w:szCs w:val="24"/>
        </w:rPr>
        <w:t>Uczeń:</w:t>
      </w:r>
    </w:p>
    <w:p w:rsidR="000024D2" w:rsidRPr="00857FD7" w:rsidRDefault="000024D2" w:rsidP="00857FD7">
      <w:pPr>
        <w:spacing w:after="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57FD7">
        <w:rPr>
          <w:rFonts w:cstheme="minorHAnsi"/>
          <w:sz w:val="24"/>
          <w:szCs w:val="24"/>
        </w:rPr>
        <w:t>- czyta ze zrozumieniem tekst literacki,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wyszukuje istotne informacje w tekście,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tworzy plan wydarzeń.</w:t>
      </w:r>
    </w:p>
    <w:p w:rsidR="000024D2" w:rsidRPr="00857FD7" w:rsidRDefault="000024D2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0024D2" w:rsidRPr="00857FD7" w:rsidRDefault="00170F15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HISTORIA</w:t>
      </w: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b/>
          <w:bCs/>
          <w:sz w:val="24"/>
          <w:szCs w:val="24"/>
        </w:rPr>
        <w:t>27.04.2020 r.</w:t>
      </w: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b/>
          <w:bCs/>
          <w:sz w:val="24"/>
          <w:szCs w:val="24"/>
        </w:rPr>
        <w:t>Temat: Świat na drodze ku II wojnie światowej.</w:t>
      </w: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Uczeń:</w:t>
      </w:r>
    </w:p>
    <w:p w:rsidR="00170F15" w:rsidRPr="00857FD7" w:rsidRDefault="00170F15" w:rsidP="00857FD7">
      <w:pPr>
        <w:widowControl w:val="0"/>
        <w:numPr>
          <w:ilvl w:val="0"/>
          <w:numId w:val="2"/>
        </w:numPr>
        <w:suppressAutoHyphens/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omawia japońską agresję na Dalekim Wschodzie,</w:t>
      </w:r>
    </w:p>
    <w:p w:rsidR="00170F15" w:rsidRPr="00857FD7" w:rsidRDefault="00170F15" w:rsidP="00857FD7">
      <w:pPr>
        <w:pStyle w:val="Tekstpodstawow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przedstawia ekspansję Włoch i wojnę domową w Hiszpanii,</w:t>
      </w:r>
    </w:p>
    <w:p w:rsidR="00170F15" w:rsidRPr="00857FD7" w:rsidRDefault="00170F15" w:rsidP="00857FD7">
      <w:pPr>
        <w:pStyle w:val="Tekstpodstawow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opisuje politykę hitlerowskich Niemiec – rozbijanie systemu wersalsko - lokarneńskiego: od remilitaryzacji Nadrenii do układu w Monachium,</w:t>
      </w:r>
    </w:p>
    <w:p w:rsidR="00170F15" w:rsidRPr="00857FD7" w:rsidRDefault="00170F15" w:rsidP="00857FD7">
      <w:pPr>
        <w:pStyle w:val="Tekstpodstawow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charakteryzuje politykę ustępstw Zachodu wobec Niemiec Hitlera.</w:t>
      </w: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b/>
          <w:bCs/>
          <w:sz w:val="24"/>
          <w:szCs w:val="24"/>
        </w:rPr>
        <w:t>28.04.2020 r.</w:t>
      </w:r>
    </w:p>
    <w:p w:rsidR="00170F15" w:rsidRPr="00857FD7" w:rsidRDefault="00170F15" w:rsidP="00857FD7">
      <w:pPr>
        <w:snapToGrid w:val="0"/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b/>
          <w:bCs/>
          <w:sz w:val="24"/>
          <w:szCs w:val="24"/>
        </w:rPr>
        <w:t>Temat: 3 maja po królewsku. Lekcja historii z Zamku Królewskiego w Warszawie.</w:t>
      </w:r>
    </w:p>
    <w:p w:rsidR="00170F15" w:rsidRPr="00857FD7" w:rsidRDefault="00170F15" w:rsidP="00857FD7">
      <w:pPr>
        <w:snapToGrid w:val="0"/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b/>
          <w:bCs/>
          <w:sz w:val="24"/>
          <w:szCs w:val="24"/>
        </w:rPr>
        <w:tab/>
        <w:t>Jak rządzono kiedyś? Z historii polskiego parlamentaryzmu.</w:t>
      </w: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Uczeń:</w:t>
      </w:r>
    </w:p>
    <w:p w:rsidR="00170F15" w:rsidRPr="00857FD7" w:rsidRDefault="00170F15" w:rsidP="00857FD7">
      <w:pPr>
        <w:widowControl w:val="0"/>
        <w:numPr>
          <w:ilvl w:val="0"/>
          <w:numId w:val="2"/>
        </w:numPr>
        <w:suppressAutoHyphens/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rozumie procesy historyczne, w wyniku których doszło do powstania parlamentu w Polsce,</w:t>
      </w:r>
    </w:p>
    <w:p w:rsidR="00170F15" w:rsidRPr="00857FD7" w:rsidRDefault="00170F15" w:rsidP="00857FD7">
      <w:pPr>
        <w:widowControl w:val="0"/>
        <w:numPr>
          <w:ilvl w:val="0"/>
          <w:numId w:val="2"/>
        </w:numPr>
        <w:suppressAutoHyphens/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zna postanowienia Konstytucji 3 maja.</w:t>
      </w:r>
    </w:p>
    <w:p w:rsidR="00170F15" w:rsidRPr="00857FD7" w:rsidRDefault="00170F15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C23777" w:rsidRPr="00857FD7" w:rsidRDefault="00C23777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430A27" w:rsidRPr="00857FD7" w:rsidRDefault="00430A27" w:rsidP="00857FD7">
      <w:pPr>
        <w:spacing w:after="60" w:line="276" w:lineRule="auto"/>
        <w:ind w:left="3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7FD7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RELIGIA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color w:val="000000" w:themeColor="text1"/>
          <w:sz w:val="24"/>
          <w:szCs w:val="24"/>
        </w:rPr>
      </w:pPr>
      <w:r w:rsidRPr="00857FD7">
        <w:rPr>
          <w:rFonts w:cstheme="minorHAnsi"/>
          <w:color w:val="000000" w:themeColor="text1"/>
          <w:sz w:val="24"/>
          <w:szCs w:val="24"/>
        </w:rPr>
        <w:t>28.04.20</w:t>
      </w:r>
      <w:r w:rsidR="00C23777" w:rsidRPr="00857FD7">
        <w:rPr>
          <w:rFonts w:cstheme="minorHAnsi"/>
          <w:color w:val="000000" w:themeColor="text1"/>
          <w:sz w:val="24"/>
          <w:szCs w:val="24"/>
        </w:rPr>
        <w:t>20</w:t>
      </w:r>
    </w:p>
    <w:p w:rsidR="00430A27" w:rsidRPr="00857FD7" w:rsidRDefault="00430A27" w:rsidP="00857FD7">
      <w:pPr>
        <w:spacing w:after="60" w:line="276" w:lineRule="auto"/>
        <w:ind w:left="30"/>
        <w:rPr>
          <w:rFonts w:eastAsia="Calibri" w:cstheme="minorHAnsi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Szczególne kartki z kalendarza. Okresy roku liturgicznego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Cele:</w:t>
      </w:r>
    </w:p>
    <w:p w:rsidR="00430A27" w:rsidRPr="00857FD7" w:rsidRDefault="00430A27" w:rsidP="00857FD7">
      <w:pPr>
        <w:pStyle w:val="teksttabeli-2"/>
        <w:spacing w:after="60"/>
        <w:rPr>
          <w:rFonts w:eastAsia="Calibri" w:cstheme="minorHAnsi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- Poznanie wymowy poszczególnych okresów i świąt w roku liturgicznym.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color w:val="000000" w:themeColor="text1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– Kształtowanie postawy świadomego i zaangażowanego przeżywania roku liturgicznego.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color w:val="000000" w:themeColor="text1"/>
          <w:sz w:val="24"/>
          <w:szCs w:val="24"/>
        </w:rPr>
      </w:pP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color w:val="000000" w:themeColor="text1"/>
          <w:sz w:val="24"/>
          <w:szCs w:val="24"/>
        </w:rPr>
      </w:pPr>
      <w:r w:rsidRPr="00857FD7">
        <w:rPr>
          <w:rFonts w:cstheme="minorHAnsi"/>
          <w:color w:val="000000" w:themeColor="text1"/>
          <w:sz w:val="24"/>
          <w:szCs w:val="24"/>
        </w:rPr>
        <w:t>30.04.20</w:t>
      </w:r>
      <w:r w:rsidR="00C23777" w:rsidRPr="00857FD7">
        <w:rPr>
          <w:rFonts w:cstheme="minorHAnsi"/>
          <w:color w:val="000000" w:themeColor="text1"/>
          <w:sz w:val="24"/>
          <w:szCs w:val="24"/>
        </w:rPr>
        <w:t>20</w:t>
      </w:r>
    </w:p>
    <w:p w:rsidR="00430A27" w:rsidRPr="00857FD7" w:rsidRDefault="00430A27" w:rsidP="00857FD7">
      <w:pPr>
        <w:spacing w:after="60" w:line="276" w:lineRule="auto"/>
        <w:ind w:left="30"/>
        <w:rPr>
          <w:rFonts w:eastAsia="Calibri" w:cstheme="minorHAnsi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Na co poświęcić czas w niedzielę?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Cele:</w:t>
      </w:r>
    </w:p>
    <w:p w:rsidR="00430A27" w:rsidRPr="00857FD7" w:rsidRDefault="00430A27" w:rsidP="00857FD7">
      <w:pPr>
        <w:pStyle w:val="teksttabeli-2"/>
        <w:spacing w:after="60"/>
        <w:rPr>
          <w:rFonts w:eastAsia="Calibri" w:cstheme="minorHAnsi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- Poznanie chrześcijańskiej i społecznej wartości świętowania niedzieli – Dnia Pańskiego.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color w:val="000000" w:themeColor="text1"/>
          <w:sz w:val="24"/>
          <w:szCs w:val="24"/>
        </w:rPr>
      </w:pPr>
      <w:r w:rsidRPr="00857FD7">
        <w:rPr>
          <w:rFonts w:eastAsia="Calibri" w:cstheme="minorHAnsi"/>
          <w:sz w:val="24"/>
          <w:szCs w:val="24"/>
        </w:rPr>
        <w:t>– Kształtowanie odpowiedzialności za chrześcijański charakter świętowania niedzieli.</w:t>
      </w:r>
    </w:p>
    <w:p w:rsidR="00430A27" w:rsidRPr="00857FD7" w:rsidRDefault="00430A27" w:rsidP="00857FD7">
      <w:pPr>
        <w:spacing w:after="60" w:line="276" w:lineRule="auto"/>
        <w:ind w:left="30"/>
        <w:rPr>
          <w:rFonts w:cstheme="minorHAnsi"/>
          <w:color w:val="000000" w:themeColor="text1"/>
          <w:sz w:val="24"/>
          <w:szCs w:val="24"/>
        </w:rPr>
      </w:pPr>
    </w:p>
    <w:p w:rsidR="000335F5" w:rsidRPr="00857FD7" w:rsidRDefault="00C03C04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WYCHOWANIE FIZYCZNE</w:t>
      </w:r>
      <w:r w:rsidR="00C23777" w:rsidRPr="00857FD7">
        <w:rPr>
          <w:rFonts w:cstheme="minorHAnsi"/>
          <w:b/>
          <w:sz w:val="24"/>
          <w:szCs w:val="24"/>
          <w:u w:val="single"/>
        </w:rPr>
        <w:t xml:space="preserve"> CHŁOPCÓW</w:t>
      </w:r>
    </w:p>
    <w:p w:rsidR="000335F5" w:rsidRPr="00857FD7" w:rsidRDefault="000335F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Treści podstawy programowej</w:t>
      </w:r>
      <w:r w:rsidRPr="00857FD7">
        <w:rPr>
          <w:rFonts w:cstheme="minorHAnsi"/>
          <w:sz w:val="24"/>
          <w:szCs w:val="24"/>
        </w:rPr>
        <w:t xml:space="preserve">  </w:t>
      </w:r>
      <w:r w:rsidRPr="00857FD7">
        <w:rPr>
          <w:rFonts w:cstheme="minorHAnsi"/>
          <w:sz w:val="24"/>
          <w:szCs w:val="24"/>
        </w:rPr>
        <w:br/>
        <w:t>- wykonuje i stosuje w grze techniczne i taktyczne elementy gier: w siatkówce: wystawienie, zbicie i odbiór piłki; ustawia się prawidłowo na boisku w ataku i obronie;</w:t>
      </w:r>
      <w:r w:rsidRPr="00857FD7">
        <w:rPr>
          <w:rFonts w:cstheme="minorHAnsi"/>
          <w:sz w:val="24"/>
          <w:szCs w:val="24"/>
        </w:rPr>
        <w:br/>
        <w:t>- przeprowadza rozgrzewkę w zależności od rodzaju aktywności.</w:t>
      </w:r>
    </w:p>
    <w:p w:rsidR="000335F5" w:rsidRPr="00857FD7" w:rsidRDefault="000335F5" w:rsidP="00857FD7">
      <w:pPr>
        <w:spacing w:after="60" w:line="276" w:lineRule="auto"/>
        <w:rPr>
          <w:rFonts w:cstheme="minorHAnsi"/>
          <w:b/>
          <w:sz w:val="24"/>
          <w:szCs w:val="24"/>
        </w:rPr>
      </w:pPr>
      <w:r w:rsidRPr="00857FD7">
        <w:rPr>
          <w:rFonts w:cstheme="minorHAnsi"/>
          <w:b/>
          <w:sz w:val="24"/>
          <w:szCs w:val="24"/>
        </w:rPr>
        <w:t>Tematy</w:t>
      </w:r>
    </w:p>
    <w:p w:rsidR="000335F5" w:rsidRPr="00857FD7" w:rsidRDefault="000335F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1. Doskonalimy postawę siatkarską w ataku i w obronie. 27.04</w:t>
      </w:r>
      <w:r w:rsidRPr="00857FD7">
        <w:rPr>
          <w:rFonts w:cstheme="minorHAnsi"/>
          <w:sz w:val="24"/>
          <w:szCs w:val="24"/>
        </w:rPr>
        <w:br/>
        <w:t xml:space="preserve">- uczeń doskonali ustawienie się na boisku w ataku i w obronie </w:t>
      </w:r>
      <w:r w:rsidRPr="00857FD7">
        <w:rPr>
          <w:rFonts w:cstheme="minorHAnsi"/>
          <w:sz w:val="24"/>
          <w:szCs w:val="24"/>
        </w:rPr>
        <w:br/>
        <w:t xml:space="preserve">- uczeń doskonali przemieszczanie się po boisku oraz ułożenie rąk w obronie </w:t>
      </w:r>
    </w:p>
    <w:p w:rsidR="000335F5" w:rsidRPr="00857FD7" w:rsidRDefault="000335F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2. Doskonalimy odbicie sposobem górnym i dolnym pojedynczo i w parach. 29.04</w:t>
      </w:r>
      <w:r w:rsidRPr="00857FD7">
        <w:rPr>
          <w:rFonts w:cstheme="minorHAnsi"/>
          <w:sz w:val="24"/>
          <w:szCs w:val="24"/>
        </w:rPr>
        <w:br/>
        <w:t>- uczeń potrafi wykonać 10 cykli odbicia piłki sposobem górnym i dolnym pojedynczo lub w parach</w:t>
      </w:r>
      <w:r w:rsidRPr="00857FD7">
        <w:rPr>
          <w:rFonts w:cstheme="minorHAnsi"/>
          <w:sz w:val="24"/>
          <w:szCs w:val="24"/>
        </w:rPr>
        <w:br/>
        <w:t xml:space="preserve">- uczeń prawidłowo przyjmuję postawę siatkarską, ułożenie rąk i nóg do odbicia piłki. </w:t>
      </w:r>
    </w:p>
    <w:p w:rsidR="000335F5" w:rsidRPr="00857FD7" w:rsidRDefault="000335F5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3. Doskonalimy poznane elementy techniczne. 29.04</w:t>
      </w:r>
      <w:r w:rsidRPr="00857FD7">
        <w:rPr>
          <w:rFonts w:cstheme="minorHAnsi"/>
          <w:sz w:val="24"/>
          <w:szCs w:val="24"/>
        </w:rPr>
        <w:br/>
        <w:t>- uczeń sam organizuje i wykonuje ćwiczenia doskonalące elementy techniczne z siatkówki.</w:t>
      </w:r>
    </w:p>
    <w:p w:rsidR="00405296" w:rsidRPr="00857FD7" w:rsidRDefault="00405296" w:rsidP="00857FD7">
      <w:pPr>
        <w:spacing w:after="60" w:line="276" w:lineRule="auto"/>
        <w:rPr>
          <w:rFonts w:cstheme="minorHAnsi"/>
          <w:b/>
          <w:sz w:val="24"/>
          <w:szCs w:val="24"/>
        </w:rPr>
      </w:pPr>
    </w:p>
    <w:p w:rsidR="00857FD7" w:rsidRPr="00857FD7" w:rsidRDefault="00857FD7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 xml:space="preserve">WYCHOWANIE FIZYCZNE </w:t>
      </w:r>
      <w:r w:rsidRPr="00857FD7">
        <w:rPr>
          <w:rFonts w:cstheme="minorHAnsi"/>
          <w:b/>
          <w:sz w:val="24"/>
          <w:szCs w:val="24"/>
          <w:u w:val="single"/>
        </w:rPr>
        <w:t>DZIEWCZĄT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857FD7" w:rsidRPr="00857FD7" w:rsidRDefault="00857FD7" w:rsidP="00857FD7">
      <w:pPr>
        <w:spacing w:after="6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7FD7">
        <w:rPr>
          <w:rFonts w:cstheme="minorHAnsi"/>
          <w:color w:val="000000"/>
          <w:sz w:val="24"/>
          <w:szCs w:val="24"/>
          <w:shd w:val="clear" w:color="auto" w:fill="FFFFFF"/>
        </w:rPr>
        <w:t>Tre</w:t>
      </w:r>
      <w:r w:rsidRPr="00857FD7">
        <w:rPr>
          <w:rFonts w:cstheme="minorHAnsi"/>
          <w:color w:val="000000"/>
          <w:sz w:val="24"/>
          <w:szCs w:val="24"/>
          <w:shd w:val="clear" w:color="auto" w:fill="FFFFFF"/>
        </w:rPr>
        <w:t>ści kształcenia</w:t>
      </w:r>
    </w:p>
    <w:p w:rsidR="00857FD7" w:rsidRP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  <w:r w:rsidRPr="00857FD7">
        <w:rPr>
          <w:rFonts w:cstheme="minorHAnsi"/>
          <w:color w:val="000000"/>
          <w:shd w:val="clear" w:color="auto" w:fill="FFFFFF"/>
        </w:rPr>
        <w:t>- Opracowuje i wykonuje indywidualnie dowolny układ tańca z wykorzystaniem elementów nowoczesnych form aktywności fizycznej ;</w:t>
      </w:r>
    </w:p>
    <w:p w:rsidR="00857FD7" w:rsidRP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  <w:r w:rsidRPr="00857FD7">
        <w:rPr>
          <w:rFonts w:cstheme="minorHAnsi"/>
          <w:color w:val="000000"/>
          <w:shd w:val="clear" w:color="auto" w:fill="FFFFFF"/>
        </w:rPr>
        <w:t xml:space="preserve">- demonstruje ćwiczenia rozwijające zdolności koordynacyjne wykonane indywidualnie;  </w:t>
      </w:r>
    </w:p>
    <w:p w:rsidR="00857FD7" w:rsidRP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  <w:r w:rsidRPr="00857FD7">
        <w:rPr>
          <w:rFonts w:cstheme="minorHAnsi"/>
          <w:color w:val="000000"/>
          <w:shd w:val="clear" w:color="auto" w:fill="FFFFFF"/>
        </w:rPr>
        <w:t>- charakteryzuje nowoczesne formy aktywności fizycznej;</w:t>
      </w:r>
    </w:p>
    <w:p w:rsid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</w:p>
    <w:p w:rsid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</w:p>
    <w:p w:rsid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</w:p>
    <w:p w:rsidR="00857FD7" w:rsidRPr="00857FD7" w:rsidRDefault="00857FD7" w:rsidP="00857FD7">
      <w:pPr>
        <w:pStyle w:val="Akapitzlist"/>
        <w:spacing w:after="60" w:line="276" w:lineRule="auto"/>
        <w:rPr>
          <w:rFonts w:cstheme="minorHAnsi"/>
          <w:color w:val="000000"/>
          <w:shd w:val="clear" w:color="auto" w:fill="FFFFFF"/>
        </w:rPr>
      </w:pPr>
    </w:p>
    <w:p w:rsid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lastRenderedPageBreak/>
        <w:t>Tematy, klasa VII.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1. Rozwijamy poczucie rytmu i estetyki ruchu w czasie ćwiczeń przy muzyce.29.04.2020 r.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uczeń potrafi wykonać  samodzielnie</w:t>
      </w:r>
      <w:r>
        <w:rPr>
          <w:rFonts w:cstheme="minorHAnsi"/>
          <w:sz w:val="24"/>
          <w:szCs w:val="24"/>
        </w:rPr>
        <w:t xml:space="preserve"> ćwiczenia w zmiennym tempie </w:t>
      </w:r>
      <w:bookmarkStart w:id="0" w:name="_GoBack"/>
      <w:bookmarkEnd w:id="0"/>
      <w:r w:rsidRPr="00857FD7">
        <w:rPr>
          <w:rFonts w:cstheme="minorHAnsi"/>
          <w:sz w:val="24"/>
          <w:szCs w:val="24"/>
        </w:rPr>
        <w:t>z podkładem muzycznym;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uczeń uczy się wykorzystywać do ćwiczeń rytmicznych nowoczesne technologie informatyczne np. Just Dance;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uczeń rozwija poczucie rytmu w czasie ćwiczeń przy muzyce.</w:t>
      </w:r>
      <w:r w:rsidRPr="00857FD7">
        <w:rPr>
          <w:rFonts w:cstheme="minorHAnsi"/>
          <w:sz w:val="24"/>
          <w:szCs w:val="24"/>
        </w:rPr>
        <w:br/>
        <w:t>2. Opracowujemy małe układy tańca. 29.04.2020 r.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uczeń  uczy się opracować i wykonać indywidualnie dowolny układ tańca z wykorzystaniem nowoczesnych form aktywności fizycznej;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uczeń zna sposoby redukowania nadmiernego stresu i radzenia sobie  z nim w sposób konstruktywny;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3.Dostosowujemy własne ruchy do rytmu muzyki. 30.04.2020 r.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>-  uczeń rozwija swoją ekspresj</w:t>
      </w:r>
      <w:r w:rsidRPr="00857FD7">
        <w:rPr>
          <w:rFonts w:cstheme="minorHAnsi"/>
          <w:sz w:val="24"/>
          <w:szCs w:val="24"/>
        </w:rPr>
        <w:t xml:space="preserve">ę ruchową przy muzyce ;        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  <w:r w:rsidRPr="00857FD7">
        <w:rPr>
          <w:rFonts w:cstheme="minorHAnsi"/>
          <w:sz w:val="24"/>
          <w:szCs w:val="24"/>
        </w:rPr>
        <w:t xml:space="preserve">- uczeń potrafi dostosować swój ruch do rytmu muzyki, wykorzystując  do tego nowoczesne technologie informatyczne i zasoby internetowe  np. JUST DANCE.    </w:t>
      </w:r>
    </w:p>
    <w:p w:rsidR="00857FD7" w:rsidRPr="00857FD7" w:rsidRDefault="00857FD7" w:rsidP="00857FD7">
      <w:pPr>
        <w:spacing w:after="60" w:line="276" w:lineRule="auto"/>
        <w:rPr>
          <w:rFonts w:cstheme="minorHAnsi"/>
          <w:b/>
          <w:sz w:val="24"/>
          <w:szCs w:val="24"/>
        </w:rPr>
      </w:pPr>
    </w:p>
    <w:p w:rsidR="00405296" w:rsidRPr="00857FD7" w:rsidRDefault="00C03C04" w:rsidP="00857FD7">
      <w:pPr>
        <w:spacing w:after="6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  <w:u w:val="single"/>
        </w:rPr>
        <w:t>CHEMIA</w:t>
      </w:r>
    </w:p>
    <w:p w:rsidR="00405296" w:rsidRPr="00857FD7" w:rsidRDefault="00405296" w:rsidP="00857FD7">
      <w:pPr>
        <w:spacing w:after="60" w:line="276" w:lineRule="auto"/>
        <w:rPr>
          <w:rFonts w:cstheme="minorHAnsi"/>
          <w:sz w:val="24"/>
          <w:szCs w:val="24"/>
          <w:u w:val="single"/>
        </w:rPr>
      </w:pPr>
      <w:r w:rsidRPr="00857FD7">
        <w:rPr>
          <w:rFonts w:cstheme="minorHAnsi"/>
          <w:b/>
          <w:sz w:val="24"/>
          <w:szCs w:val="24"/>
        </w:rPr>
        <w:t xml:space="preserve">30.04 </w:t>
      </w:r>
      <w:r w:rsidRPr="00857FD7">
        <w:rPr>
          <w:rFonts w:cstheme="minorHAnsi"/>
          <w:sz w:val="24"/>
          <w:szCs w:val="24"/>
        </w:rPr>
        <w:t xml:space="preserve">Temat. </w:t>
      </w:r>
      <w:r w:rsidRPr="00857FD7">
        <w:rPr>
          <w:rFonts w:cstheme="minorHAnsi"/>
          <w:sz w:val="24"/>
          <w:szCs w:val="24"/>
          <w:u w:val="single"/>
        </w:rPr>
        <w:t>Jakie związki nazywamy wodorotlenkami?</w:t>
      </w:r>
    </w:p>
    <w:p w:rsidR="00405296" w:rsidRPr="00857FD7" w:rsidRDefault="00405296" w:rsidP="00857FD7">
      <w:pPr>
        <w:pStyle w:val="Default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Uczeń: rozpoznaje wzory wodorotlenków zapisuje wzory sumaryczne wodorotlenków: NaOH, KOH, Ca(OH)</w:t>
      </w:r>
      <w:r w:rsidRPr="00857FD7">
        <w:rPr>
          <w:rFonts w:asciiTheme="minorHAnsi" w:eastAsia="Batang" w:hAnsiTheme="minorHAnsi" w:cstheme="minorHAnsi"/>
        </w:rPr>
        <w:t>₂</w:t>
      </w:r>
      <w:r w:rsidRPr="00857FD7">
        <w:rPr>
          <w:rFonts w:asciiTheme="minorHAnsi" w:hAnsiTheme="minorHAnsi" w:cstheme="minorHAnsi"/>
        </w:rPr>
        <w:t>, Al(OH)</w:t>
      </w:r>
      <w:r w:rsidRPr="00857FD7">
        <w:rPr>
          <w:rFonts w:asciiTheme="minorHAnsi" w:eastAsia="Batang" w:hAnsiTheme="minorHAnsi" w:cstheme="minorHAnsi"/>
        </w:rPr>
        <w:t>₃</w:t>
      </w:r>
      <w:r w:rsidRPr="00857FD7">
        <w:rPr>
          <w:rFonts w:asciiTheme="minorHAnsi" w:hAnsiTheme="minorHAnsi" w:cstheme="minorHAnsi"/>
        </w:rPr>
        <w:t>, Cu(OH)</w:t>
      </w:r>
      <w:r w:rsidRPr="00857FD7">
        <w:rPr>
          <w:rFonts w:asciiTheme="minorHAnsi" w:eastAsia="Batang" w:hAnsiTheme="minorHAnsi" w:cstheme="minorHAnsi"/>
        </w:rPr>
        <w:t>₂</w:t>
      </w:r>
      <w:r w:rsidRPr="00857FD7">
        <w:rPr>
          <w:rFonts w:asciiTheme="minorHAnsi" w:hAnsiTheme="minorHAnsi" w:cstheme="minorHAnsi"/>
        </w:rPr>
        <w:t xml:space="preserve"> </w:t>
      </w:r>
    </w:p>
    <w:p w:rsidR="00405296" w:rsidRPr="00857FD7" w:rsidRDefault="00405296" w:rsidP="00857FD7">
      <w:pPr>
        <w:pStyle w:val="Default"/>
        <w:numPr>
          <w:ilvl w:val="0"/>
          <w:numId w:val="3"/>
        </w:numPr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Zapisz informacje ( podręcznik str. 210 na dole) : co to są?</w:t>
      </w:r>
    </w:p>
    <w:p w:rsidR="00405296" w:rsidRPr="00857FD7" w:rsidRDefault="00405296" w:rsidP="00857FD7">
      <w:pPr>
        <w:pStyle w:val="Default"/>
        <w:spacing w:after="60" w:line="276" w:lineRule="auto"/>
        <w:ind w:left="720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 xml:space="preserve">- grupa wodorotlenowa </w:t>
      </w:r>
    </w:p>
    <w:p w:rsidR="00405296" w:rsidRPr="00857FD7" w:rsidRDefault="00405296" w:rsidP="00857FD7">
      <w:pPr>
        <w:pStyle w:val="Default"/>
        <w:spacing w:after="60" w:line="276" w:lineRule="auto"/>
        <w:ind w:left="720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 xml:space="preserve">- wodorotlenki </w:t>
      </w:r>
    </w:p>
    <w:p w:rsidR="00405296" w:rsidRPr="00857FD7" w:rsidRDefault="00405296" w:rsidP="00857FD7">
      <w:pPr>
        <w:pStyle w:val="Default"/>
        <w:numPr>
          <w:ilvl w:val="0"/>
          <w:numId w:val="3"/>
        </w:numPr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Zapisz wzór ogólny wodorotlenków ( str. 209 na czerwono zapisany wzór).</w:t>
      </w:r>
    </w:p>
    <w:p w:rsidR="00405296" w:rsidRPr="00857FD7" w:rsidRDefault="00405296" w:rsidP="00857FD7">
      <w:pPr>
        <w:pStyle w:val="Default"/>
        <w:numPr>
          <w:ilvl w:val="0"/>
          <w:numId w:val="3"/>
        </w:numPr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Przerysuj tabelkę ze strony 209 z wzorami i nazwami wodorotlenków.</w:t>
      </w:r>
    </w:p>
    <w:p w:rsidR="00405296" w:rsidRPr="00857FD7" w:rsidRDefault="00405296" w:rsidP="00857FD7">
      <w:pPr>
        <w:pStyle w:val="Default"/>
        <w:spacing w:after="60" w:line="276" w:lineRule="auto"/>
        <w:ind w:left="720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Informacje prześlij na pocztę.</w:t>
      </w:r>
    </w:p>
    <w:p w:rsidR="00405296" w:rsidRPr="00857FD7" w:rsidRDefault="00405296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857FD7" w:rsidRPr="00857FD7" w:rsidRDefault="00857FD7" w:rsidP="00857FD7">
      <w:pPr>
        <w:pStyle w:val="Standard"/>
        <w:spacing w:after="6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57FD7">
        <w:rPr>
          <w:rFonts w:asciiTheme="minorHAnsi" w:hAnsiTheme="minorHAnsi" w:cstheme="minorHAnsi"/>
          <w:b/>
          <w:u w:val="single"/>
        </w:rPr>
        <w:t>MUZYKA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  <w:b/>
        </w:rPr>
      </w:pPr>
      <w:r w:rsidRPr="00857FD7">
        <w:rPr>
          <w:rFonts w:asciiTheme="minorHAnsi" w:hAnsiTheme="minorHAnsi" w:cstheme="minorHAnsi"/>
          <w:b/>
        </w:rPr>
        <w:t>29.04.20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Warsztat muzyczny.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Cele: powtórzenie i utrwalenie określonego zakresu wiedzy i umiejętności podczas zadań, zabaw i ćwiczeń.</w:t>
      </w:r>
    </w:p>
    <w:p w:rsidR="00857FD7" w:rsidRPr="00857FD7" w:rsidRDefault="00857FD7" w:rsidP="00857FD7">
      <w:pPr>
        <w:spacing w:after="60" w:line="276" w:lineRule="auto"/>
        <w:rPr>
          <w:rFonts w:cstheme="minorHAnsi"/>
          <w:sz w:val="24"/>
          <w:szCs w:val="24"/>
        </w:rPr>
      </w:pPr>
    </w:p>
    <w:p w:rsidR="00857FD7" w:rsidRPr="00857FD7" w:rsidRDefault="00857FD7" w:rsidP="00857FD7">
      <w:pPr>
        <w:pStyle w:val="Standard"/>
        <w:spacing w:after="6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57FD7">
        <w:rPr>
          <w:rFonts w:asciiTheme="minorHAnsi" w:hAnsiTheme="minorHAnsi" w:cstheme="minorHAnsi"/>
          <w:b/>
          <w:u w:val="single"/>
        </w:rPr>
        <w:t>JĘZYK ANGIELSKI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27.04</w:t>
      </w:r>
      <w:r w:rsidRPr="00857FD7">
        <w:rPr>
          <w:rFonts w:asciiTheme="minorHAnsi" w:hAnsiTheme="minorHAnsi" w:cstheme="minorHAnsi"/>
        </w:rPr>
        <w:t>.2020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 xml:space="preserve">Temat: </w:t>
      </w:r>
      <w:proofErr w:type="spellStart"/>
      <w:r w:rsidRPr="00857FD7">
        <w:rPr>
          <w:rFonts w:asciiTheme="minorHAnsi" w:hAnsiTheme="minorHAnsi" w:cstheme="minorHAnsi"/>
        </w:rPr>
        <w:t>teeanagers</w:t>
      </w:r>
      <w:proofErr w:type="spellEnd"/>
      <w:r w:rsidRPr="00857FD7">
        <w:rPr>
          <w:rFonts w:asciiTheme="minorHAnsi" w:hAnsiTheme="minorHAnsi" w:cstheme="minorHAnsi"/>
        </w:rPr>
        <w:t xml:space="preserve"> and </w:t>
      </w:r>
      <w:proofErr w:type="spellStart"/>
      <w:r w:rsidRPr="00857FD7">
        <w:rPr>
          <w:rFonts w:asciiTheme="minorHAnsi" w:hAnsiTheme="minorHAnsi" w:cstheme="minorHAnsi"/>
        </w:rPr>
        <w:t>technology</w:t>
      </w:r>
      <w:proofErr w:type="spellEnd"/>
      <w:r w:rsidRPr="00857FD7">
        <w:rPr>
          <w:rFonts w:asciiTheme="minorHAnsi" w:hAnsiTheme="minorHAnsi" w:cstheme="minorHAnsi"/>
        </w:rPr>
        <w:t>-czytanie ze zrozumieniem.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Cel: rozwinięcie umiejętności czytania ze zrozumieniem oraz utrwalenie słownictwa związanego z technologią komputerową.</w:t>
      </w:r>
    </w:p>
    <w:p w:rsid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lastRenderedPageBreak/>
        <w:t>29.04</w:t>
      </w:r>
      <w:r w:rsidRPr="00857FD7">
        <w:rPr>
          <w:rFonts w:asciiTheme="minorHAnsi" w:hAnsiTheme="minorHAnsi" w:cstheme="minorHAnsi"/>
        </w:rPr>
        <w:t>.2020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 xml:space="preserve">Temat: A </w:t>
      </w:r>
      <w:proofErr w:type="spellStart"/>
      <w:r w:rsidRPr="00857FD7">
        <w:rPr>
          <w:rFonts w:asciiTheme="minorHAnsi" w:hAnsiTheme="minorHAnsi" w:cstheme="minorHAnsi"/>
        </w:rPr>
        <w:t>survey</w:t>
      </w:r>
      <w:proofErr w:type="spellEnd"/>
      <w:r w:rsidRPr="00857FD7">
        <w:rPr>
          <w:rFonts w:asciiTheme="minorHAnsi" w:hAnsiTheme="minorHAnsi" w:cstheme="minorHAnsi"/>
        </w:rPr>
        <w:t>-utrwalenie wiadomości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Cel: rozwinięcie umiejętności czytania ze zrozumieniem oraz utrwalenie słownictwa związanego z technologią komputerową.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30.04.</w:t>
      </w:r>
      <w:r w:rsidRPr="00857FD7">
        <w:rPr>
          <w:rFonts w:asciiTheme="minorHAnsi" w:hAnsiTheme="minorHAnsi" w:cstheme="minorHAnsi"/>
        </w:rPr>
        <w:t>2020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 xml:space="preserve">Temat: </w:t>
      </w:r>
      <w:proofErr w:type="spellStart"/>
      <w:r w:rsidRPr="00857FD7">
        <w:rPr>
          <w:rFonts w:asciiTheme="minorHAnsi" w:hAnsiTheme="minorHAnsi" w:cstheme="minorHAnsi"/>
        </w:rPr>
        <w:t>Giving</w:t>
      </w:r>
      <w:proofErr w:type="spellEnd"/>
      <w:r w:rsidRPr="00857FD7">
        <w:rPr>
          <w:rFonts w:asciiTheme="minorHAnsi" w:hAnsiTheme="minorHAnsi" w:cstheme="minorHAnsi"/>
        </w:rPr>
        <w:t xml:space="preserve"> </w:t>
      </w:r>
      <w:proofErr w:type="spellStart"/>
      <w:r w:rsidRPr="00857FD7">
        <w:rPr>
          <w:rFonts w:asciiTheme="minorHAnsi" w:hAnsiTheme="minorHAnsi" w:cstheme="minorHAnsi"/>
        </w:rPr>
        <w:t>advice</w:t>
      </w:r>
      <w:proofErr w:type="spellEnd"/>
      <w:r w:rsidRPr="00857FD7">
        <w:rPr>
          <w:rFonts w:asciiTheme="minorHAnsi" w:hAnsiTheme="minorHAnsi" w:cstheme="minorHAnsi"/>
        </w:rPr>
        <w:t>-ćwiczenia w komunikacji.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  <w:r w:rsidRPr="00857FD7">
        <w:rPr>
          <w:rFonts w:asciiTheme="minorHAnsi" w:hAnsiTheme="minorHAnsi" w:cstheme="minorHAnsi"/>
        </w:rPr>
        <w:t>Cel: utrwalenie słownictwa i funkcji językowych: udzielanie rad i proszenie o radę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</w:p>
    <w:p w:rsidR="00857FD7" w:rsidRPr="00857FD7" w:rsidRDefault="00857FD7" w:rsidP="00857FD7">
      <w:pPr>
        <w:pStyle w:val="Standard"/>
        <w:spacing w:after="6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57FD7">
        <w:rPr>
          <w:rFonts w:asciiTheme="minorHAnsi" w:hAnsiTheme="minorHAnsi" w:cstheme="minorHAnsi"/>
          <w:b/>
          <w:u w:val="single"/>
        </w:rPr>
        <w:t>PLASTYKA</w:t>
      </w:r>
    </w:p>
    <w:p w:rsidR="00857FD7" w:rsidRPr="00857FD7" w:rsidRDefault="00857FD7" w:rsidP="00857FD7">
      <w:pPr>
        <w:pStyle w:val="Standard"/>
        <w:spacing w:after="60" w:line="276" w:lineRule="auto"/>
        <w:rPr>
          <w:rFonts w:asciiTheme="minorHAnsi" w:hAnsiTheme="minorHAnsi" w:cstheme="minorHAnsi"/>
        </w:rPr>
      </w:pP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2551"/>
        <w:gridCol w:w="5726"/>
      </w:tblGrid>
      <w:tr w:rsidR="00857FD7" w:rsidRPr="00857FD7" w:rsidTr="00857FD7">
        <w:trPr>
          <w:trHeight w:val="332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CELE</w:t>
            </w:r>
          </w:p>
        </w:tc>
      </w:tr>
      <w:tr w:rsidR="00857FD7" w:rsidRPr="00857FD7" w:rsidTr="00857FD7">
        <w:trPr>
          <w:trHeight w:val="1978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30.04.2020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Nowy kierunek w sztuce nowoczesnej -  Op-art.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Uczeń:</w:t>
            </w:r>
          </w:p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-rozpoznaje  typowe cechy wytworów sztuki poszczególnych nurtów;</w:t>
            </w:r>
          </w:p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-wymienia twórców i przykłady dzieł sztuki poszczególnych kierunków;</w:t>
            </w:r>
          </w:p>
          <w:p w:rsidR="00857FD7" w:rsidRPr="00857FD7" w:rsidRDefault="00857FD7" w:rsidP="00857FD7">
            <w:pPr>
              <w:pStyle w:val="Standard"/>
              <w:spacing w:after="60" w:line="276" w:lineRule="auto"/>
              <w:rPr>
                <w:rFonts w:asciiTheme="minorHAnsi" w:hAnsiTheme="minorHAnsi" w:cstheme="minorHAnsi"/>
              </w:rPr>
            </w:pPr>
            <w:r w:rsidRPr="00857FD7">
              <w:rPr>
                <w:rFonts w:asciiTheme="minorHAnsi" w:hAnsiTheme="minorHAnsi" w:cstheme="minorHAnsi"/>
              </w:rPr>
              <w:t>-wykonuje pracę inspirowaną omawianym kierunkiem.</w:t>
            </w:r>
          </w:p>
        </w:tc>
      </w:tr>
    </w:tbl>
    <w:p w:rsidR="00CE2C14" w:rsidRPr="00857FD7" w:rsidRDefault="00CE2C14" w:rsidP="00857FD7">
      <w:pPr>
        <w:spacing w:after="60" w:line="276" w:lineRule="auto"/>
        <w:rPr>
          <w:rFonts w:cstheme="minorHAnsi"/>
          <w:sz w:val="24"/>
          <w:szCs w:val="24"/>
        </w:rPr>
      </w:pPr>
    </w:p>
    <w:sectPr w:rsidR="00CE2C14" w:rsidRPr="00857FD7" w:rsidSect="00C237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5500"/>
    <w:multiLevelType w:val="hybridMultilevel"/>
    <w:tmpl w:val="68142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E"/>
    <w:rsid w:val="000024D2"/>
    <w:rsid w:val="000335F5"/>
    <w:rsid w:val="000611EB"/>
    <w:rsid w:val="000773AE"/>
    <w:rsid w:val="00170F15"/>
    <w:rsid w:val="00405296"/>
    <w:rsid w:val="00430A27"/>
    <w:rsid w:val="0066487C"/>
    <w:rsid w:val="00857FD7"/>
    <w:rsid w:val="009F6AAF"/>
    <w:rsid w:val="00B31C0B"/>
    <w:rsid w:val="00C03C04"/>
    <w:rsid w:val="00C23777"/>
    <w:rsid w:val="00C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1F30-A937-4E83-9760-BC78EE0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6AA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0F1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70F1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ksttabeli-2">
    <w:name w:val="tekst tabeli-2"/>
    <w:basedOn w:val="Normalny"/>
    <w:rsid w:val="00430A27"/>
    <w:pPr>
      <w:spacing w:after="200" w:line="276" w:lineRule="auto"/>
    </w:pPr>
    <w:rPr>
      <w:rFonts w:eastAsiaTheme="minorHAnsi"/>
      <w:lang w:eastAsia="en-US"/>
    </w:rPr>
  </w:style>
  <w:style w:type="paragraph" w:customStyle="1" w:styleId="Default">
    <w:name w:val="Default"/>
    <w:rsid w:val="004052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857F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Jarosław Szewczyk</cp:lastModifiedBy>
  <cp:revision>2</cp:revision>
  <dcterms:created xsi:type="dcterms:W3CDTF">2020-04-26T13:08:00Z</dcterms:created>
  <dcterms:modified xsi:type="dcterms:W3CDTF">2020-04-26T13:08:00Z</dcterms:modified>
</cp:coreProperties>
</file>