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BAE1B3" w14:paraId="57375426" wp14:textId="76B31177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6CBAE1B3" w:rsidR="1536016D">
        <w:rPr>
          <w:rFonts w:ascii="Times New Roman" w:hAnsi="Times New Roman" w:eastAsia="Times New Roman" w:cs="Times New Roman"/>
          <w:b w:val="1"/>
          <w:bCs w:val="1"/>
        </w:rPr>
        <w:t>Tematy i cele 5a</w:t>
      </w:r>
    </w:p>
    <w:p w:rsidR="7050DA12" w:rsidP="6CBAE1B3" w:rsidRDefault="7050DA12" w14:paraId="2F648966" w14:textId="794BF65B">
      <w:pPr>
        <w:pStyle w:val="Normal"/>
        <w:jc w:val="left"/>
        <w:rPr>
          <w:rFonts w:ascii="Times New Roman" w:hAnsi="Times New Roman" w:eastAsia="Times New Roman" w:cs="Times New Roman"/>
        </w:rPr>
      </w:pPr>
    </w:p>
    <w:p w:rsidR="7050DA12" w:rsidP="6CBAE1B3" w:rsidRDefault="7050DA12" w14:paraId="0FAD1A00" w14:textId="69569D8E">
      <w:pPr>
        <w:pStyle w:val="Normal"/>
        <w:jc w:val="left"/>
        <w:rPr>
          <w:rFonts w:ascii="Times New Roman" w:hAnsi="Times New Roman" w:eastAsia="Times New Roman" w:cs="Times New Roman"/>
        </w:rPr>
      </w:pPr>
    </w:p>
    <w:p w:rsidR="1536016D" w:rsidP="6CBAE1B3" w:rsidRDefault="1536016D" w14:paraId="57AC8B12" w14:textId="1D994C0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CBAE1B3" w:rsidR="1536016D">
        <w:rPr>
          <w:rFonts w:ascii="Times New Roman" w:hAnsi="Times New Roman" w:eastAsia="Times New Roman" w:cs="Times New Roman"/>
          <w:b w:val="1"/>
          <w:bCs w:val="1"/>
        </w:rPr>
        <w:t>Historia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4517"/>
        <w:gridCol w:w="3009"/>
      </w:tblGrid>
      <w:tr w:rsidR="7050DA12" w:rsidTr="6CBAE1B3" w14:paraId="38B0348D">
        <w:tc>
          <w:tcPr>
            <w:tcW w:w="1500" w:type="dxa"/>
            <w:tcMar/>
          </w:tcPr>
          <w:p w:rsidR="1536016D" w:rsidP="6CBAE1B3" w:rsidRDefault="1536016D" w14:paraId="342E397E" w14:textId="22C9821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L.p.</w:t>
            </w:r>
          </w:p>
        </w:tc>
        <w:tc>
          <w:tcPr>
            <w:tcW w:w="4517" w:type="dxa"/>
            <w:tcMar/>
          </w:tcPr>
          <w:p w:rsidR="1536016D" w:rsidP="6CBAE1B3" w:rsidRDefault="1536016D" w14:paraId="24CAF2CC" w14:textId="297BD8F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Temat</w:t>
            </w:r>
          </w:p>
        </w:tc>
        <w:tc>
          <w:tcPr>
            <w:tcW w:w="3009" w:type="dxa"/>
            <w:tcMar/>
          </w:tcPr>
          <w:p w:rsidR="1536016D" w:rsidP="6CBAE1B3" w:rsidRDefault="1536016D" w14:paraId="6C69CA8E" w14:textId="1236A44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Cele</w:t>
            </w:r>
          </w:p>
        </w:tc>
      </w:tr>
      <w:tr w:rsidR="7050DA12" w:rsidTr="6CBAE1B3" w14:paraId="7E72BB7A">
        <w:tc>
          <w:tcPr>
            <w:tcW w:w="1500" w:type="dxa"/>
            <w:tcMar/>
          </w:tcPr>
          <w:p w:rsidR="1536016D" w:rsidP="6CBAE1B3" w:rsidRDefault="1536016D" w14:paraId="1B36D2E0" w14:textId="03FA562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1.</w:t>
            </w:r>
          </w:p>
        </w:tc>
        <w:tc>
          <w:tcPr>
            <w:tcW w:w="4517" w:type="dxa"/>
            <w:tcMar/>
          </w:tcPr>
          <w:p w:rsidR="1536016D" w:rsidP="6CBAE1B3" w:rsidRDefault="1536016D" w14:paraId="3EE01994" w14:textId="0573E68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Przywileje szlacheckie i sejm walny.</w:t>
            </w:r>
          </w:p>
        </w:tc>
        <w:tc>
          <w:tcPr>
            <w:tcW w:w="3009" w:type="dxa"/>
            <w:tcMar/>
          </w:tcPr>
          <w:p w:rsidR="1536016D" w:rsidP="6CBAE1B3" w:rsidRDefault="1536016D" w14:paraId="23D2F4FC" w14:textId="38325BA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przywileje szlacheckie i ich konsekwencje</w:t>
            </w:r>
          </w:p>
          <w:p w:rsidR="1536016D" w:rsidP="6CBAE1B3" w:rsidRDefault="1536016D" w14:paraId="26335E04" w14:textId="2592393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– ukształtowanie się sejmu walnego</w:t>
            </w:r>
          </w:p>
          <w:p w:rsidR="1536016D" w:rsidP="6CBAE1B3" w:rsidRDefault="1536016D" w14:paraId="229A8FA9" w14:textId="462EA2AA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– konstytucja </w:t>
            </w:r>
            <w:r w:rsidRPr="6CBAE1B3" w:rsidR="1536016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Nihil </w:t>
            </w:r>
            <w:proofErr w:type="spellStart"/>
            <w:r w:rsidRPr="6CBAE1B3" w:rsidR="1536016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  <w:t>novi</w:t>
            </w:r>
            <w:proofErr w:type="spellEnd"/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i jej znaczenie dla ustroju Rzeczypospolitej</w:t>
            </w:r>
          </w:p>
          <w:p w:rsidR="1536016D" w:rsidP="6CBAE1B3" w:rsidRDefault="1536016D" w14:paraId="4F5A4DD5" w14:textId="76176DEF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</w:pP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– terminy: </w:t>
            </w:r>
            <w:r w:rsidRPr="6CBAE1B3" w:rsidR="1536016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  <w:t>monarchia patrymonialna, monarchia stanowa, przywileje</w:t>
            </w: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, </w:t>
            </w:r>
            <w:r w:rsidRPr="6CBAE1B3" w:rsidR="1536016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  <w:t>szlachta</w:t>
            </w:r>
            <w:r w:rsidRPr="6CBAE1B3" w:rsidR="1536016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, </w:t>
            </w:r>
            <w:r w:rsidRPr="6CBAE1B3" w:rsidR="1536016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pl-PL"/>
              </w:rPr>
              <w:t>pańszczyzna, konstytucja sejmowa sejm walny, izba poselska, senat</w:t>
            </w:r>
          </w:p>
        </w:tc>
      </w:tr>
      <w:tr w:rsidR="7050DA12" w:rsidTr="6CBAE1B3" w14:paraId="74AB4964">
        <w:tc>
          <w:tcPr>
            <w:tcW w:w="1500" w:type="dxa"/>
            <w:tcMar/>
          </w:tcPr>
          <w:p w:rsidR="1536016D" w:rsidP="6CBAE1B3" w:rsidRDefault="1536016D" w14:paraId="73424906" w14:textId="042A130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4517" w:type="dxa"/>
            <w:tcMar/>
          </w:tcPr>
          <w:p w:rsidR="1536016D" w:rsidP="6CBAE1B3" w:rsidRDefault="1536016D" w14:paraId="32CFD21E" w14:textId="1586FF7C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 xml:space="preserve">Powtórzenie </w:t>
            </w:r>
            <w:r w:rsidRPr="6CBAE1B3" w:rsidR="1536016D">
              <w:rPr>
                <w:rFonts w:ascii="Times New Roman" w:hAnsi="Times New Roman" w:eastAsia="Times New Roman" w:cs="Times New Roman"/>
              </w:rPr>
              <w:t>wiadomości</w:t>
            </w:r>
            <w:r w:rsidRPr="6CBAE1B3" w:rsidR="1536016D">
              <w:rPr>
                <w:rFonts w:ascii="Times New Roman" w:hAnsi="Times New Roman" w:eastAsia="Times New Roman" w:cs="Times New Roman"/>
              </w:rPr>
              <w:t xml:space="preserve">. </w:t>
            </w:r>
          </w:p>
        </w:tc>
        <w:tc>
          <w:tcPr>
            <w:tcW w:w="3009" w:type="dxa"/>
            <w:tcMar/>
          </w:tcPr>
          <w:p w:rsidR="1536016D" w:rsidP="6CBAE1B3" w:rsidRDefault="1536016D" w14:paraId="6701384D" w14:textId="511468E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CBAE1B3" w:rsidR="1536016D">
              <w:rPr>
                <w:rFonts w:ascii="Times New Roman" w:hAnsi="Times New Roman" w:eastAsia="Times New Roman" w:cs="Times New Roman"/>
              </w:rPr>
              <w:t>Utrwalenie wiadomości z działu</w:t>
            </w:r>
          </w:p>
        </w:tc>
      </w:tr>
    </w:tbl>
    <w:p w:rsidR="7050DA12" w:rsidP="6CBAE1B3" w:rsidRDefault="7050DA12" w14:paraId="0532153B" w14:textId="7BF23753">
      <w:pPr>
        <w:pStyle w:val="Normal"/>
        <w:jc w:val="left"/>
        <w:rPr>
          <w:rFonts w:ascii="Times New Roman" w:hAnsi="Times New Roman" w:eastAsia="Times New Roman" w:cs="Times New Roman"/>
        </w:rPr>
      </w:pPr>
    </w:p>
    <w:p w:rsidR="1536016D" w:rsidP="6CBAE1B3" w:rsidRDefault="1536016D" w14:paraId="0F9036C5" w14:textId="3D7DA388">
      <w:pPr>
        <w:pStyle w:val="Normal"/>
        <w:jc w:val="left"/>
        <w:rPr>
          <w:rFonts w:ascii="Times New Roman" w:hAnsi="Times New Roman" w:eastAsia="Times New Roman" w:cs="Times New Roman"/>
        </w:rPr>
      </w:pPr>
      <w:r w:rsidRPr="6CBAE1B3" w:rsidR="1536016D">
        <w:rPr>
          <w:rFonts w:ascii="Times New Roman" w:hAnsi="Times New Roman" w:eastAsia="Times New Roman" w:cs="Times New Roman"/>
        </w:rPr>
        <w:t>Kreatywna historia</w:t>
      </w:r>
    </w:p>
    <w:p w:rsidR="38DD3E4F" w:rsidP="6CBAE1B3" w:rsidRDefault="38DD3E4F" w14:paraId="21FB8570" w14:textId="4399546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8DD3E4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Temat: Jak narodziła się szlachta? </w:t>
      </w:r>
    </w:p>
    <w:p w:rsidR="38DD3E4F" w:rsidP="6CBAE1B3" w:rsidRDefault="38DD3E4F" w14:paraId="6BF22247" w14:textId="51035C3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8DD3E4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Cele</w:t>
      </w:r>
    </w:p>
    <w:p w:rsidR="38DD3E4F" w:rsidP="6CBAE1B3" w:rsidRDefault="38DD3E4F" w14:paraId="07218376" w14:textId="201747A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8DD3E4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będę potrafił/a zdefiniować pojęcia: szlachta, przywilej, sejmik,</w:t>
      </w:r>
    </w:p>
    <w:p w:rsidR="38DD3E4F" w:rsidP="6CBAE1B3" w:rsidRDefault="38DD3E4F" w14:paraId="2755339C" w14:textId="5883F51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8DD3E4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będę znał/a podział wewnętrzny stanu szlacheckiego, </w:t>
      </w:r>
    </w:p>
    <w:p w:rsidR="38DD3E4F" w:rsidP="6CBAE1B3" w:rsidRDefault="38DD3E4F" w14:paraId="669BB7C8" w14:textId="146AB36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8DD3E4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będę potrafił/a wyjaśnić, dlaczego władcy polscy nadawali szlachcie przywileje,</w:t>
      </w:r>
    </w:p>
    <w:p w:rsidR="7D7B33AB" w:rsidP="6CBAE1B3" w:rsidRDefault="7D7B33AB" w14:paraId="6E1A1935" w14:textId="154B713D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7D7B33A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Nauczanie zdalne klasa 5a od 01.06.20 do 05.06.20 Język angielski</w:t>
      </w:r>
    </w:p>
    <w:p w:rsidR="6CBAE1B3" w:rsidP="6CBAE1B3" w:rsidRDefault="6CBAE1B3" w14:paraId="689CF8A9" w14:textId="71B1018D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7D7B33AB" w:rsidP="6CBAE1B3" w:rsidRDefault="7D7B33AB" w14:paraId="71B5C780" w14:textId="365BD297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proofErr w:type="spellStart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Illnesses</w:t>
      </w:r>
      <w:proofErr w:type="spellEnd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– nowe słownictwo. Choroby- poznanie nowego słownictwa. Opisywanie swoich dolegliwości. Wyszukiwanie w tekście określonych informacji. Znajdywanie w wypowiedzi określonych informacji. 02.06.20</w:t>
      </w:r>
    </w:p>
    <w:p w:rsidR="7D7B33AB" w:rsidP="6CBAE1B3" w:rsidRDefault="7D7B33AB" w14:paraId="25E65774" w14:textId="29A70784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Wpływ kolorów na samopoczucie w wysłuchanych i przeczytanych tekstach. Rozmawianie na temat ulubionych kolorów i ich wpływu na samopoczucie. </w:t>
      </w:r>
      <w:proofErr w:type="spellStart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Wyrazanie</w:t>
      </w:r>
      <w:proofErr w:type="spellEnd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swoich opinii, odczuć. Znajdywanie w tekście określonych informacji. 04.06.20</w:t>
      </w:r>
    </w:p>
    <w:p w:rsidR="7D7B33AB" w:rsidP="6CBAE1B3" w:rsidRDefault="7D7B33AB" w14:paraId="6C0028A8" w14:textId="63970C18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Pisanie tekstu na temat wybranego filmu, który wywołał śmiech, smutek lub</w:t>
      </w:r>
      <w:r w:rsidRPr="6CBAE1B3" w:rsidR="301AE06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strach. Pisanie krótkiej notatki o wybranym filmie. Utrwalenie słownictwa- gatunki filmowe. Wyszukiwanie w tekście </w:t>
      </w:r>
      <w:proofErr w:type="spellStart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okreslonej</w:t>
      </w:r>
      <w:proofErr w:type="spellEnd"/>
      <w:r w:rsidRPr="6CBAE1B3" w:rsidR="7D7B33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informacji. Wyrażanie swojej opinii. 05.06.20</w:t>
      </w:r>
    </w:p>
    <w:p w:rsidR="6CBAE1B3" w:rsidP="6CBAE1B3" w:rsidRDefault="6CBAE1B3" w14:paraId="5E644C4E" w14:textId="68BDFE2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45C08461" w:rsidP="6CBAE1B3" w:rsidRDefault="45C08461" w14:paraId="4BBA7BBA" w14:textId="1580C16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+</w:t>
      </w:r>
      <w:r w:rsidRPr="6CBAE1B3" w:rsidR="45C08461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Kl. 5 01.06. – 05.06.20r. Język Polski</w:t>
      </w:r>
    </w:p>
    <w:p w:rsidR="45C08461" w:rsidP="6CBAE1B3" w:rsidRDefault="45C08461" w14:paraId="119A8345" w14:textId="55E3F85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Kto według starożytnych Greków jest sprawcą nieszczęść? (1 VI). Uczeń: Rozpoznaje czytany utwór jako mit. Objaśnia znaczenie dosłowne i przenośne w tekstach. Wyraża własny sąd o postaciach i zdarzeniach. Wskazuje wartości w utworze. Wskazuje wartości w bajce. Wyciąga wnioski wynikające z przesłanek zawartych w tekście. Rozpoznaje w wypowiedziach związki frazeologiczne. Redaguje notatkę.</w:t>
      </w:r>
    </w:p>
    <w:p w:rsidR="45C08461" w:rsidP="6CBAE1B3" w:rsidRDefault="45C08461" w14:paraId="6347CCB6" w14:textId="65BF566D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2. Łączymy wyrazy w związki. (1 VI). Uczeń: Rozpoznaje związki wyrazów w zdaniu; wyróżnia człon nadrzędny i podrzędny oraz typy związków.</w:t>
      </w:r>
    </w:p>
    <w:p w:rsidR="45C08461" w:rsidP="6CBAE1B3" w:rsidRDefault="45C08461" w14:paraId="5C456639" w14:textId="57D3E6B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3. O grupie podmiotu i orzeczenia. (2 </w:t>
      </w:r>
      <w:proofErr w:type="gramStart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VI )</w:t>
      </w:r>
      <w:proofErr w:type="gramEnd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Uczeń: Nazywa części zdania i rozpoznaje ich funkcje składniowe w wypowiedzeniach (podmiot i orzeczenie). Rozpoznaje związki wyrazów w </w:t>
      </w:r>
      <w:proofErr w:type="gramStart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zdaniu ;</w:t>
      </w:r>
      <w:proofErr w:type="gramEnd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wyróżnia człon nadrzędny i podrzędny oraz typy związków. Rozpoznaje w tekście typy wypowiedzeń </w:t>
      </w:r>
      <w:proofErr w:type="gramStart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 zdanie</w:t>
      </w:r>
      <w:proofErr w:type="gramEnd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pojedyncze).</w:t>
      </w:r>
    </w:p>
    <w:p w:rsidR="45C08461" w:rsidP="6CBAE1B3" w:rsidRDefault="45C08461" w14:paraId="2A02C938" w14:textId="7099B9D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4. Nauczyciel na konsultacjach egzaminacyjnych. </w:t>
      </w:r>
      <w:proofErr w:type="gramStart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( 3</w:t>
      </w:r>
      <w:proofErr w:type="gramEnd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VI).</w:t>
      </w:r>
    </w:p>
    <w:p w:rsidR="45C08461" w:rsidP="6CBAE1B3" w:rsidRDefault="45C08461" w14:paraId="3C146DEE" w14:textId="134DEA6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5. O tradycjach i zwyczajach na podst. wybranych </w:t>
      </w:r>
      <w:proofErr w:type="gramStart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fragm..</w:t>
      </w:r>
      <w:proofErr w:type="gramEnd"/>
      <w:r w:rsidRPr="6CBAE1B3" w:rsidR="45C08461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„Pana Tadeusza” A. Mickiewicza. (4 VI) Uczeń: Wyszukuje w tekście informacje wyrażone wprost i pośrednio. Określa temat i główną myśl tekstu. Odnosi treści kultury do własnego doświadczenia. Uczestniczy w rozmowie na dany temat. Tworzy spójne wypowiedzi w formie opisu.</w:t>
      </w:r>
    </w:p>
    <w:p w:rsidR="3213C2D8" w:rsidP="6CBAE1B3" w:rsidRDefault="3213C2D8" w14:paraId="3E13ADB4" w14:textId="7E413A97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PLASTYKA I TECHNIKA</w:t>
      </w:r>
    </w:p>
    <w:p w:rsidR="3213C2D8" w:rsidP="6CBAE1B3" w:rsidRDefault="3213C2D8" w14:paraId="131325A6" w14:textId="36B2758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KLASA </w:t>
      </w:r>
      <w:proofErr w:type="spellStart"/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Va</w:t>
      </w:r>
      <w:proofErr w:type="spellEnd"/>
    </w:p>
    <w:p w:rsidR="3213C2D8" w:rsidP="6CBAE1B3" w:rsidRDefault="3213C2D8" w14:paraId="3B169758" w14:textId="201A396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01.06-05.06..2020</w:t>
      </w:r>
    </w:p>
    <w:p w:rsidR="3213C2D8" w:rsidP="6CBAE1B3" w:rsidRDefault="3213C2D8" w14:paraId="7DE919DC" w14:textId="685689B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DATA TEMAT CELE</w:t>
      </w:r>
    </w:p>
    <w:p w:rsidR="3213C2D8" w:rsidP="6CBAE1B3" w:rsidRDefault="3213C2D8" w14:paraId="58C48DCE" w14:textId="2EE825C6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02.06.2020 Sztuka gotycka - powtórzenie wiadomości. Uczeń: -opisuje dzieła sztuki gotyckiej na podstawie wybranych reprodukcji; -wymienia cechy wytworów sztuki średniowiecznej.</w:t>
      </w:r>
    </w:p>
    <w:p w:rsidR="3213C2D8" w:rsidP="6CBAE1B3" w:rsidRDefault="3213C2D8" w14:paraId="0A3A4D1C" w14:textId="332E783D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03.06.2020 Powtórzenie wiadomości o materiałach - drewno. Uczeń: -wymienia właściwości różnych materiałów; -podaje przykłady zastosowania wybranych materiałów.</w:t>
      </w:r>
    </w:p>
    <w:p w:rsidR="6CBAE1B3" w:rsidP="6CBAE1B3" w:rsidRDefault="6CBAE1B3" w14:paraId="54176433" w14:textId="3EDFC58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3213C2D8" w:rsidP="6CBAE1B3" w:rsidRDefault="3213C2D8" w14:paraId="0F223F5D" w14:textId="3A3CB08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Matematyka</w:t>
      </w:r>
    </w:p>
    <w:p w:rsidR="3213C2D8" w:rsidP="6CBAE1B3" w:rsidRDefault="3213C2D8" w14:paraId="0F31B78A" w14:textId="2EAA473D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klasa 5a</w:t>
      </w:r>
    </w:p>
    <w:p w:rsidR="3213C2D8" w:rsidP="6CBAE1B3" w:rsidRDefault="3213C2D8" w14:paraId="1AD7638C" w14:textId="6F7147C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Poniedziałek 01.06.2020</w:t>
      </w:r>
    </w:p>
    <w:p w:rsidR="3213C2D8" w:rsidP="6CBAE1B3" w:rsidRDefault="3213C2D8" w14:paraId="43D27E5D" w14:textId="30335729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Mnożenie i dzielenie liczb dodatnich i ujemnych</w:t>
      </w:r>
    </w:p>
    <w:p w:rsidR="3213C2D8" w:rsidP="6CBAE1B3" w:rsidRDefault="3213C2D8" w14:paraId="69EEBD89" w14:textId="56A5158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Uczeń ustala znak wyniku w mnożeniu i dzieleniu liczb całkowitych</w:t>
      </w:r>
    </w:p>
    <w:p w:rsidR="3213C2D8" w:rsidP="6CBAE1B3" w:rsidRDefault="3213C2D8" w14:paraId="2F41BAE4" w14:textId="465F0B2C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2. Uczeń mnoży i dzieli liczby całkowite</w:t>
      </w:r>
    </w:p>
    <w:p w:rsidR="3213C2D8" w:rsidP="6CBAE1B3" w:rsidRDefault="3213C2D8" w14:paraId="31D5C393" w14:textId="6FB1DE8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Wtorek 02.06.2020</w:t>
      </w:r>
    </w:p>
    <w:p w:rsidR="3213C2D8" w:rsidP="6CBAE1B3" w:rsidRDefault="3213C2D8" w14:paraId="172E8770" w14:textId="5456DAD4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Działania na liczbach całkowitych</w:t>
      </w:r>
    </w:p>
    <w:p w:rsidR="3213C2D8" w:rsidP="6CBAE1B3" w:rsidRDefault="3213C2D8" w14:paraId="2E0AD1AE" w14:textId="04F7368C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Uczeń potrafi poprawnie dodać, odjąć pomnożyć i podzielić liczby całkowite</w:t>
      </w:r>
    </w:p>
    <w:p w:rsidR="3213C2D8" w:rsidP="6CBAE1B3" w:rsidRDefault="3213C2D8" w14:paraId="2A7C0E6E" w14:textId="32DB461A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Czwartek 04.06.2020</w:t>
      </w:r>
    </w:p>
    <w:p w:rsidR="3213C2D8" w:rsidP="6CBAE1B3" w:rsidRDefault="3213C2D8" w14:paraId="48BF801A" w14:textId="20C71B01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Prostopadłościany i sześciany - nauka rysowania</w:t>
      </w:r>
    </w:p>
    <w:p w:rsidR="3213C2D8" w:rsidP="6CBAE1B3" w:rsidRDefault="3213C2D8" w14:paraId="0B044D21" w14:textId="3612233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Uczeń potrafi poprawnie narysować sześcian i prostopadłościan</w:t>
      </w:r>
    </w:p>
    <w:p w:rsidR="3213C2D8" w:rsidP="6CBAE1B3" w:rsidRDefault="3213C2D8" w14:paraId="7A3A45B5" w14:textId="32A58F50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Piątek 05.06.2020</w:t>
      </w:r>
    </w:p>
    <w:p w:rsidR="3213C2D8" w:rsidP="6CBAE1B3" w:rsidRDefault="3213C2D8" w14:paraId="35C5C9DF" w14:textId="2CAAB8CC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Prostopadłościany i sześciany - rozwiązywanie zadań</w:t>
      </w:r>
    </w:p>
    <w:p w:rsidR="3213C2D8" w:rsidP="6CBAE1B3" w:rsidRDefault="3213C2D8" w14:paraId="46E4B611" w14:textId="40F17FC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1. Uczeń wskazuje podstawy, ściany równoległe, ściany prostopadłe, krawędzie itp.</w:t>
      </w:r>
    </w:p>
    <w:p w:rsidR="3213C2D8" w:rsidP="6CBAE1B3" w:rsidRDefault="3213C2D8" w14:paraId="42E804A8" w14:textId="1C31533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+</w:t>
      </w: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01.06 - 05.06.2020r.</w:t>
      </w:r>
    </w:p>
    <w:p w:rsidR="3213C2D8" w:rsidP="6CBAE1B3" w:rsidRDefault="3213C2D8" w14:paraId="14464C63" w14:textId="46B31FB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INFORMATYKA</w:t>
      </w:r>
    </w:p>
    <w:p w:rsidR="3213C2D8" w:rsidP="6CBAE1B3" w:rsidRDefault="3213C2D8" w14:paraId="1A65C938" w14:textId="27FBAA8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Temat: Tworzenie własnych postaci w Pikot Animator.</w:t>
      </w:r>
    </w:p>
    <w:p w:rsidR="3213C2D8" w:rsidP="6CBAE1B3" w:rsidRDefault="3213C2D8" w14:paraId="50FC66EE" w14:textId="0C1E2D24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Cele - Uczeń</w:t>
      </w:r>
    </w:p>
    <w:p w:rsidR="3213C2D8" w:rsidP="6CBAE1B3" w:rsidRDefault="3213C2D8" w14:paraId="31CEEE6A" w14:textId="794E2BA7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· Utworzy prostą animację</w:t>
      </w:r>
    </w:p>
    <w:p w:rsidR="3213C2D8" w:rsidP="6CBAE1B3" w:rsidRDefault="3213C2D8" w14:paraId="71B9361C" w14:textId="183519D4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· Utworzy postać kucharza.</w:t>
      </w:r>
    </w:p>
    <w:p w:rsidR="3213C2D8" w:rsidP="6CBAE1B3" w:rsidRDefault="3213C2D8" w14:paraId="119F37F5" w14:textId="67454483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>Plan zajęć wychowania fizycznego w dn. 1-5.06.2020r.</w:t>
      </w:r>
    </w:p>
    <w:p w:rsidR="3213C2D8" w:rsidP="6CBAE1B3" w:rsidRDefault="3213C2D8" w14:paraId="7558E9E0" w14:textId="491C34FF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>V A</w:t>
      </w:r>
    </w:p>
    <w:p w:rsidR="3213C2D8" w:rsidP="6CBAE1B3" w:rsidRDefault="3213C2D8" w14:paraId="25C18893" w14:textId="5412C4C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Treści podstawy programowej - wykonuje i stosuje w grze: prowadzenie piłki nogą prawą i lewą, podanie i przyjęcie różnymi częściami stopy.</w:t>
      </w:r>
    </w:p>
    <w:p w:rsidR="3213C2D8" w:rsidP="6CBAE1B3" w:rsidRDefault="3213C2D8" w14:paraId="69859AD0" w14:textId="2B5B4DB0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3213C2D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Tematy 1-2. Uczymy się przyjęcia piłki wewnętrzną częścią stopy i zewnętrznym podbiciem. 2.06, 5.06 - uczeń rozwija zwinność, szybkość, czucie piłki stopą. Uczy się przyjęcia piłki różnymi częściami stopy. 3-4. Doskonalimy umiejętności wykonywania strzałów do bramki 3.06 - uczeń rozwija celność, refleks i orientację przestrzenną podczas wykonywania strzału z różnych pozycji</w:t>
      </w:r>
    </w:p>
    <w:p w:rsidR="6CBAE1B3" w:rsidP="6CBAE1B3" w:rsidRDefault="6CBAE1B3" w14:paraId="06944E93" w14:textId="4D08FCA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2254036C" w:rsidP="6CBAE1B3" w:rsidRDefault="2254036C" w14:paraId="6D80303E" w14:textId="6707A7D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+</w:t>
      </w:r>
      <w:r w:rsidRPr="6CBAE1B3" w:rsidR="2254036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Religia</w:t>
      </w:r>
    </w:p>
    <w:p w:rsidR="2254036C" w:rsidP="6CBAE1B3" w:rsidRDefault="2254036C" w14:paraId="0E560F87" w14:textId="7FBAECE9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Kl.5a</w:t>
      </w:r>
    </w:p>
    <w:p w:rsidR="2254036C" w:rsidP="6CBAE1B3" w:rsidRDefault="2254036C" w14:paraId="19DC5665" w14:textId="44FC346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01.06.20</w:t>
      </w:r>
    </w:p>
    <w:p w:rsidR="2254036C" w:rsidP="6CBAE1B3" w:rsidRDefault="2254036C" w14:paraId="5D4A3061" w14:textId="7AA44E35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„Dobry pasterz” – św. Stanisław ze Szczepanowa.</w:t>
      </w:r>
    </w:p>
    <w:p w:rsidR="2254036C" w:rsidP="6CBAE1B3" w:rsidRDefault="2254036C" w14:paraId="373C4D6A" w14:textId="4654C61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Cele:</w:t>
      </w:r>
    </w:p>
    <w:p w:rsidR="2254036C" w:rsidP="6CBAE1B3" w:rsidRDefault="2254036C" w14:paraId="09F23177" w14:textId="0F41C1A2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– Poznanie życia i okoliczności męczeńskiej śmierci św. Stanisława.</w:t>
      </w:r>
    </w:p>
    <w:p w:rsidR="2254036C" w:rsidP="6CBAE1B3" w:rsidRDefault="2254036C" w14:paraId="76DFAD48" w14:textId="5A07D3F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– Kształtowanie postawy wdzięczności Bogu za dar życia i męczeństwa św. Stanisława.</w:t>
      </w:r>
    </w:p>
    <w:p w:rsidR="2254036C" w:rsidP="6CBAE1B3" w:rsidRDefault="2254036C" w14:paraId="14734716" w14:textId="5312B2A6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– Zachęcenie do naśladowania świętego męczennika w spełnianiu przykazania miłości.</w:t>
      </w:r>
    </w:p>
    <w:p w:rsidR="2254036C" w:rsidP="6CBAE1B3" w:rsidRDefault="2254036C" w14:paraId="2E9D667D" w14:textId="4B3D729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04.06.20</w:t>
      </w:r>
    </w:p>
    <w:p w:rsidR="2254036C" w:rsidP="6CBAE1B3" w:rsidRDefault="2254036C" w14:paraId="5B6BF69A" w14:textId="30593DD0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Troskliwa królowa – św. Jadwiga</w:t>
      </w:r>
    </w:p>
    <w:p w:rsidR="2254036C" w:rsidP="6CBAE1B3" w:rsidRDefault="2254036C" w14:paraId="6A626655" w14:textId="57223DDA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Cele:</w:t>
      </w:r>
    </w:p>
    <w:p w:rsidR="2254036C" w:rsidP="6CBAE1B3" w:rsidRDefault="2254036C" w14:paraId="22837C81" w14:textId="5EBB3411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– Poznanie przejawów troski św. Jadwigi o los państwa i poddanych.</w:t>
      </w:r>
    </w:p>
    <w:p w:rsidR="2254036C" w:rsidP="6CBAE1B3" w:rsidRDefault="2254036C" w14:paraId="59BBE6BF" w14:textId="07FFD777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– Kształtowanie służebnej postawy wobec Ojczyzny i ubogich ludzi.</w:t>
      </w:r>
    </w:p>
    <w:p w:rsidR="2254036C" w:rsidP="6CBAE1B3" w:rsidRDefault="2254036C" w14:paraId="2201349B" w14:textId="0E320A06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WDŻ</w:t>
      </w:r>
    </w:p>
    <w:p w:rsidR="2254036C" w:rsidP="6CBAE1B3" w:rsidRDefault="2254036C" w14:paraId="6F699E3E" w14:textId="18A012B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03.06.20</w:t>
      </w:r>
    </w:p>
    <w:p w:rsidR="2254036C" w:rsidP="6CBAE1B3" w:rsidRDefault="2254036C" w14:paraId="7CDF9160" w14:textId="258C9434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Zdrowy styl życiu lekcja dla dziewcząt</w:t>
      </w:r>
    </w:p>
    <w:p w:rsidR="2254036C" w:rsidP="6CBAE1B3" w:rsidRDefault="2254036C" w14:paraId="11E0B9A0" w14:textId="71FAF426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Uczennica potrafi:</w:t>
      </w:r>
    </w:p>
    <w:p w:rsidR="2254036C" w:rsidP="6CBAE1B3" w:rsidRDefault="2254036C" w14:paraId="308B13E4" w14:textId="73FCD54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uzasadnić, dlaczego właściwe odżywianie i odpowiednia ilość snu mają wpływ na jej rozwój,</w:t>
      </w:r>
    </w:p>
    <w:p w:rsidR="2254036C" w:rsidP="6CBAE1B3" w:rsidRDefault="2254036C" w14:paraId="22208F38" w14:textId="715545F2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przestawić zasady zdrowego odżywiania,</w:t>
      </w:r>
    </w:p>
    <w:p w:rsidR="2254036C" w:rsidP="6CBAE1B3" w:rsidRDefault="2254036C" w14:paraId="37B11783" w14:textId="4FA36F7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uzasadnić potrzebę aktywności fizycznej.</w:t>
      </w:r>
    </w:p>
    <w:p w:rsidR="2254036C" w:rsidP="6CBAE1B3" w:rsidRDefault="2254036C" w14:paraId="1B22A29C" w14:textId="60176EC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Uczennica uświadomi sobie, że:</w:t>
      </w:r>
    </w:p>
    <w:p w:rsidR="2254036C" w:rsidP="6CBAE1B3" w:rsidRDefault="2254036C" w14:paraId="288F81DD" w14:textId="201DC99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tryb życia nastolatki decyduje o jej zdrowiu i kondycji fizycznej</w:t>
      </w:r>
    </w:p>
    <w:p w:rsidR="2254036C" w:rsidP="6CBAE1B3" w:rsidRDefault="2254036C" w14:paraId="66B12C45" w14:textId="489C7202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</w:t>
      </w:r>
      <w:r w:rsidRPr="6CBAE1B3" w:rsidR="2254036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klasa 5A Język rosyjski</w:t>
      </w:r>
    </w:p>
    <w:p w:rsidR="2254036C" w:rsidP="6CBAE1B3" w:rsidRDefault="2254036C" w14:paraId="4D83260B" w14:textId="6A69DD41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CBAE1B3" w:rsidR="225403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Temat 20: </w:t>
      </w:r>
      <w:r w:rsidRPr="6CBAE1B3" w:rsidR="2254036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Co już umiem, co już wiem? – rozwiązujemy test ewaluacyjny.</w:t>
      </w:r>
    </w:p>
    <w:p w:rsidR="0B823663" w:rsidP="6CBAE1B3" w:rsidRDefault="0B823663" w14:paraId="063DEDDC" w14:textId="1A43303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6CBAE1B3" w:rsidR="0B8236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Plan zajęć wychowania fizycznego w dn. 1-5.06.2020r.</w:t>
      </w:r>
    </w:p>
    <w:p w:rsidR="0B823663" w:rsidP="6CBAE1B3" w:rsidRDefault="0B823663" w14:paraId="6B59B0CD" w14:textId="2400A5D3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V </w:t>
      </w: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</w:p>
    <w:p w:rsidR="0B823663" w:rsidP="6CBAE1B3" w:rsidRDefault="0B823663" w14:paraId="14EFEF54" w14:textId="0DBF932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Treści podstawy programowej -wykonuje i stosuje w grze: prowadzenie piłki nogą prawą i lewą, podanie i przyjęcie różnymi częściami stopy.</w:t>
      </w:r>
    </w:p>
    <w:p w:rsidR="0B823663" w:rsidP="6CBAE1B3" w:rsidRDefault="0B823663" w14:paraId="68FBABBA" w14:textId="0C29D4C1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Tematy 1-2. Bawimy się piłką nogą lewą, prawą i głową. 2-3.06 - uczeń rozwija zwinność, wytrzymałość, czucie piłki oraz przestrzeni. Uczy się szybkiego reagowania na wydarzenia na boisku. 3-4. Doskonalimy prowadzenie piłki nogą prawą i lewą. 4-5.06 - uczeń rozwija szybkość i zwinność, doskonali prowadzenie piłki nogą prawą i lewą różnymi częściami stopy.</w:t>
      </w:r>
    </w:p>
    <w:p w:rsidR="05D4A50F" w:rsidP="6CBAE1B3" w:rsidRDefault="05D4A50F" w14:paraId="682C6004" w14:textId="1E84825A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CBAE1B3" w:rsidR="05D4A5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Biologia</w:t>
      </w:r>
      <w:r w:rsidRPr="6CBAE1B3" w:rsidR="0B8236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05.06 2020 piątek</w:t>
      </w:r>
    </w:p>
    <w:p w:rsidR="0B823663" w:rsidP="6CBAE1B3" w:rsidRDefault="0B823663" w14:paraId="61DC9456" w14:textId="4DADFB4E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Klasa </w:t>
      </w:r>
      <w:r w:rsidRPr="6CBAE1B3" w:rsidR="0B8236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V a, V c</w:t>
      </w:r>
    </w:p>
    <w:p w:rsidR="0B823663" w:rsidP="6CBAE1B3" w:rsidRDefault="0B823663" w14:paraId="7E77EB5B" w14:textId="73E9F7A8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Poznajemy rozprzestrzenianie się roślin okrytonasiennych</w:t>
      </w:r>
    </w:p>
    <w:p w:rsidR="0B823663" w:rsidP="6CBAE1B3" w:rsidRDefault="0B823663" w14:paraId="41685030" w14:textId="2D76F3C6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 przedstawia budowę nasiona rośliny, przedstawia sposoby rozprzestrzeniania się nasion, wskazuje odpowiednie adaptacje w budowie owoców do tego procesu</w:t>
      </w:r>
    </w:p>
    <w:p w:rsidR="0B823663" w:rsidP="6CBAE1B3" w:rsidRDefault="0B823663" w14:paraId="50C85FF5" w14:textId="26BF3CE6">
      <w:pPr>
        <w:jc w:val="center"/>
        <w:rPr>
          <w:rFonts w:ascii="Times New Roman" w:hAnsi="Times New Roman" w:eastAsia="Times New Roman" w:cs="Times New Roman"/>
        </w:rPr>
      </w:pPr>
      <w:r>
        <w:br/>
      </w:r>
      <w:r w:rsidRPr="6CBAE1B3" w:rsidR="0B823663">
        <w:rPr>
          <w:rFonts w:ascii="Times New Roman" w:hAnsi="Times New Roman" w:eastAsia="Times New Roman" w:cs="Times New Roman"/>
          <w:b w:val="1"/>
          <w:bCs w:val="1"/>
        </w:rPr>
        <w:t>Muzyka</w:t>
      </w:r>
    </w:p>
    <w:p w:rsidR="0B823663" w:rsidP="6CBAE1B3" w:rsidRDefault="0B823663" w14:paraId="571ECB8E" w14:textId="1DD95253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Dźwięki gamy dobrze znamy– powtórzenie wiadomości.</w:t>
      </w:r>
    </w:p>
    <w:p w:rsidR="0B823663" w:rsidP="6CBAE1B3" w:rsidRDefault="0B823663" w14:paraId="297EC7C1" w14:textId="77FA384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Uczeń:</w:t>
      </w:r>
    </w:p>
    <w:p w:rsidR="0B823663" w:rsidP="6CBAE1B3" w:rsidRDefault="0B823663" w14:paraId="5F9F50FB" w14:textId="5C69030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zna nazwy solmizacyjne i literowe gamy C- dur</w:t>
      </w:r>
    </w:p>
    <w:p w:rsidR="0B823663" w:rsidP="6CBAE1B3" w:rsidRDefault="0B823663" w14:paraId="2F517283" w14:textId="7DB49DA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6CBAE1B3" w:rsidR="0B82366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śpiewa piosenkę „Alfabet muzyczny</w:t>
      </w:r>
    </w:p>
    <w:p w:rsidR="6CBAE1B3" w:rsidP="6CBAE1B3" w:rsidRDefault="6CBAE1B3" w14:paraId="6F6DFC74" w14:textId="0B6E59A6">
      <w:pPr>
        <w:pStyle w:val="Normal"/>
        <w:jc w:val="left"/>
      </w:pPr>
    </w:p>
    <w:p w:rsidR="6CBAE1B3" w:rsidP="6CBAE1B3" w:rsidRDefault="6CBAE1B3" w14:paraId="34D910D9" w14:textId="55725BA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w:rsidR="6CBAE1B3" w:rsidP="6CBAE1B3" w:rsidRDefault="6CBAE1B3" w14:paraId="08A2E1B6" w14:textId="4A712D0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6CBAE1B3" w:rsidP="6CBAE1B3" w:rsidRDefault="6CBAE1B3" w14:paraId="7F838D09" w14:textId="54B0B5E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6CBAE1B3" w:rsidP="6CBAE1B3" w:rsidRDefault="6CBAE1B3" w14:paraId="4CDCE27E" w14:textId="09CA51E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6CBAE1B3" w:rsidP="6CBAE1B3" w:rsidRDefault="6CBAE1B3" w14:paraId="7A8E6000" w14:textId="16CEC41D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6CBAE1B3" w:rsidP="6CBAE1B3" w:rsidRDefault="6CBAE1B3" w14:paraId="2C2CAF31" w14:textId="58F32DFB">
      <w:pPr>
        <w:pStyle w:val="Normal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31A2AD"/>
  <w15:docId w15:val="{44287ee4-6211-4567-ae9d-76010d1406d2}"/>
  <w:rsids>
    <w:rsidRoot w:val="4F31A2AD"/>
    <w:rsid w:val="047E8596"/>
    <w:rsid w:val="04BC4FD0"/>
    <w:rsid w:val="05D4A50F"/>
    <w:rsid w:val="06DAB225"/>
    <w:rsid w:val="0B823663"/>
    <w:rsid w:val="1536016D"/>
    <w:rsid w:val="1656B030"/>
    <w:rsid w:val="19F72A2B"/>
    <w:rsid w:val="1EE8CEAB"/>
    <w:rsid w:val="2254036C"/>
    <w:rsid w:val="2334CAC5"/>
    <w:rsid w:val="2B038C32"/>
    <w:rsid w:val="2CED8DBE"/>
    <w:rsid w:val="301AE06F"/>
    <w:rsid w:val="304126E5"/>
    <w:rsid w:val="312B18B9"/>
    <w:rsid w:val="319EF4F4"/>
    <w:rsid w:val="3213C2D8"/>
    <w:rsid w:val="33109F8A"/>
    <w:rsid w:val="38DD3E4F"/>
    <w:rsid w:val="415249A1"/>
    <w:rsid w:val="45C08461"/>
    <w:rsid w:val="4B20EDF6"/>
    <w:rsid w:val="4F31A2AD"/>
    <w:rsid w:val="4FDCD0CE"/>
    <w:rsid w:val="51F0692A"/>
    <w:rsid w:val="585B1783"/>
    <w:rsid w:val="5C05B5CB"/>
    <w:rsid w:val="6CBAE1B3"/>
    <w:rsid w:val="6F528FEA"/>
    <w:rsid w:val="7050DA12"/>
    <w:rsid w:val="7152A19D"/>
    <w:rsid w:val="74DBD821"/>
    <w:rsid w:val="7CB5EE17"/>
    <w:rsid w:val="7D7B33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2020-05-30T09:11:49.2161095Z</dcterms:created>
  <dcterms:modified xsi:type="dcterms:W3CDTF">2020-05-30T09:32:07.7145777Z</dcterms:modified>
  <dc:creator>Ewa Pędziwiatr</dc:creator>
  <lastModifiedBy>Ewa Pędziwiatr</lastModifiedBy>
</coreProperties>
</file>