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C4" w:rsidRDefault="00813EC4" w:rsidP="00813EC4">
      <w:r>
        <w:t>Kl.5a</w:t>
      </w:r>
    </w:p>
    <w:p w:rsidR="00813EC4" w:rsidRPr="001F3651" w:rsidRDefault="00813EC4" w:rsidP="00813EC4">
      <w:pPr>
        <w:rPr>
          <w:color w:val="00B0F0"/>
        </w:rPr>
      </w:pPr>
      <w:r w:rsidRPr="001F3651">
        <w:rPr>
          <w:color w:val="00B0F0"/>
        </w:rPr>
        <w:t>26.03.20.</w:t>
      </w:r>
      <w:r>
        <w:rPr>
          <w:color w:val="00B0F0"/>
        </w:rPr>
        <w:t xml:space="preserve"> </w:t>
      </w:r>
    </w:p>
    <w:p w:rsidR="00813EC4" w:rsidRDefault="00813EC4" w:rsidP="00813EC4">
      <w:r>
        <w:t xml:space="preserve">Nikodem –nocne rozmowy. </w:t>
      </w:r>
    </w:p>
    <w:p w:rsidR="00813EC4" w:rsidRDefault="00813EC4" w:rsidP="00813EC4">
      <w:r w:rsidRPr="001D7F9A">
        <w:t xml:space="preserve"> </w:t>
      </w:r>
      <w:r>
        <w:t>Cele :</w:t>
      </w:r>
    </w:p>
    <w:p w:rsidR="00813EC4" w:rsidRDefault="00813EC4" w:rsidP="00813EC4">
      <w:pPr>
        <w:pStyle w:val="Akapitzlist"/>
        <w:numPr>
          <w:ilvl w:val="0"/>
          <w:numId w:val="1"/>
        </w:numPr>
      </w:pPr>
      <w:r>
        <w:t>Poznanie prawdy, że modlitwa  to dialog człowieka z Bogiem.</w:t>
      </w:r>
    </w:p>
    <w:p w:rsidR="00813EC4" w:rsidRDefault="00813EC4" w:rsidP="00813EC4">
      <w:pPr>
        <w:pStyle w:val="Akapitzlist"/>
        <w:numPr>
          <w:ilvl w:val="0"/>
          <w:numId w:val="1"/>
        </w:numPr>
      </w:pPr>
      <w:r>
        <w:t>Kształtowanie postawy troski  o więź z Bogiem przez systematyczną modlitwę.</w:t>
      </w:r>
    </w:p>
    <w:p w:rsidR="00813EC4" w:rsidRDefault="00813EC4" w:rsidP="00813EC4"/>
    <w:p w:rsidR="00813EC4" w:rsidRPr="00530531" w:rsidRDefault="00813EC4" w:rsidP="00813EC4">
      <w:pPr>
        <w:rPr>
          <w:color w:val="00B0F0"/>
        </w:rPr>
      </w:pPr>
      <w:r w:rsidRPr="00530531">
        <w:rPr>
          <w:color w:val="00B0F0"/>
        </w:rPr>
        <w:t>3.03.20.</w:t>
      </w:r>
    </w:p>
    <w:p w:rsidR="00813EC4" w:rsidRDefault="00813EC4" w:rsidP="00813EC4">
      <w:r>
        <w:t>Marta i Maria – dwie cząstki.</w:t>
      </w:r>
    </w:p>
    <w:p w:rsidR="00813EC4" w:rsidRDefault="00813EC4" w:rsidP="00813EC4">
      <w:r>
        <w:t>Cele :</w:t>
      </w:r>
    </w:p>
    <w:p w:rsidR="00813EC4" w:rsidRDefault="00813EC4" w:rsidP="00813EC4">
      <w:pPr>
        <w:pStyle w:val="Akapitzlist"/>
        <w:numPr>
          <w:ilvl w:val="0"/>
          <w:numId w:val="2"/>
        </w:numPr>
      </w:pPr>
      <w:r>
        <w:t>Kształtowanie postawy umiejętnego łączenia modlitwy i służby bliźnim.</w:t>
      </w:r>
    </w:p>
    <w:p w:rsidR="00813EC4" w:rsidRDefault="00813EC4" w:rsidP="00813EC4">
      <w:pPr>
        <w:pStyle w:val="Akapitzlist"/>
        <w:numPr>
          <w:ilvl w:val="0"/>
          <w:numId w:val="2"/>
        </w:numPr>
      </w:pPr>
      <w:r>
        <w:t>Poznanie  postaci świętych i pragnienie naśladowania ich w służbie Bogu i ludziom.</w:t>
      </w:r>
    </w:p>
    <w:p w:rsidR="00DE3AE3" w:rsidRDefault="00813EC4">
      <w:bookmarkStart w:id="0" w:name="_GoBack"/>
      <w:bookmarkEnd w:id="0"/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5FE"/>
    <w:multiLevelType w:val="hybridMultilevel"/>
    <w:tmpl w:val="8454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D09"/>
    <w:multiLevelType w:val="hybridMultilevel"/>
    <w:tmpl w:val="88ACC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C4"/>
    <w:rsid w:val="0000444E"/>
    <w:rsid w:val="005134C3"/>
    <w:rsid w:val="008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29F17-9B34-4230-88BA-A3D9503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EC4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2020-03-25T21:57:00Z</dcterms:created>
  <dcterms:modified xsi:type="dcterms:W3CDTF">2020-03-25T21:57:00Z</dcterms:modified>
</cp:coreProperties>
</file>