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75" w:rsidRDefault="00843758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19048BD" wp14:editId="25C6CEF1">
            <wp:extent cx="1389413" cy="1626919"/>
            <wp:effectExtent l="0" t="0" r="1270" b="0"/>
            <wp:docPr id="1" name="irc_mi" descr="http://cdn32.se.smcloud.net/t/photos/thumbnails/98787/K_s_na_zdrowie_640x0_rozmiar-niestandard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32.se.smcloud.net/t/photos/thumbnails/98787/K_s_na_zdrowie_640x0_rozmiar-niestandardow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0" cy="16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942" w:rsidRPr="006C4942">
        <w:rPr>
          <w:noProof/>
          <w:lang w:eastAsia="pl-PL"/>
        </w:rPr>
        <w:t xml:space="preserve"> </w:t>
      </w:r>
      <w:r w:rsidR="006C4942">
        <w:rPr>
          <w:noProof/>
          <w:lang w:eastAsia="pl-PL"/>
        </w:rPr>
        <w:drawing>
          <wp:inline distT="0" distB="0" distL="0" distR="0" wp14:anchorId="7B75F09D" wp14:editId="4AE3E2C6">
            <wp:extent cx="2446317" cy="2386659"/>
            <wp:effectExtent l="0" t="0" r="0" b="0"/>
            <wp:docPr id="2" name="Obraz 2" descr="https://encrypted-tbn2.gstatic.com/images?q=tbn:ANd9GcSmtThvUQliSjlzAf0ZEJJnGWN_HNn2x9blsI6axpculgnv8D3M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SmtThvUQliSjlzAf0ZEJJnGWN_HNn2x9blsI6axpculgnv8D3MN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31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1BB" w:rsidRPr="00A441BB">
        <w:rPr>
          <w:noProof/>
          <w:lang w:eastAsia="pl-PL"/>
        </w:rPr>
        <w:t xml:space="preserve"> </w:t>
      </w:r>
      <w:r w:rsidR="00A441BB">
        <w:rPr>
          <w:noProof/>
          <w:lang w:eastAsia="pl-PL"/>
        </w:rPr>
        <w:drawing>
          <wp:inline distT="0" distB="0" distL="0" distR="0" wp14:anchorId="3FFF5460" wp14:editId="474F7D19">
            <wp:extent cx="1721922" cy="1389413"/>
            <wp:effectExtent l="0" t="0" r="0" b="1270"/>
            <wp:docPr id="6" name="rg_hi" descr="https://encrypted-tbn2.gstatic.com/images?q=tbn:ANd9GcR-beod8OO1jNq6DbnNupKaB0cbf-R2jpV6Aey3D6-tjVXwCQ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-beod8OO1jNq6DbnNupKaB0cbf-R2jpV6Aey3D6-tjVXwCQm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61" cy="138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73" w:rsidRDefault="007C3A73" w:rsidP="007C3A73">
      <w:pPr>
        <w:jc w:val="center"/>
        <w:rPr>
          <w:rFonts w:ascii="Algerian" w:hAnsi="Algerian"/>
          <w:b/>
          <w:noProof/>
          <w:color w:val="800080"/>
          <w:sz w:val="40"/>
          <w:szCs w:val="40"/>
          <w:lang w:eastAsia="pl-PL"/>
        </w:rPr>
      </w:pPr>
      <w:r w:rsidRPr="007C3A73">
        <w:rPr>
          <w:rFonts w:ascii="Algerian" w:hAnsi="Algerian"/>
          <w:b/>
          <w:noProof/>
          <w:color w:val="800080"/>
          <w:sz w:val="40"/>
          <w:szCs w:val="40"/>
          <w:lang w:eastAsia="pl-PL"/>
        </w:rPr>
        <w:t xml:space="preserve">ZDROWE </w:t>
      </w:r>
      <w:r w:rsidRPr="007C3A73">
        <w:rPr>
          <w:rFonts w:ascii="Times New Roman" w:hAnsi="Times New Roman" w:cs="Times New Roman"/>
          <w:b/>
          <w:noProof/>
          <w:color w:val="800080"/>
          <w:sz w:val="40"/>
          <w:szCs w:val="40"/>
          <w:lang w:eastAsia="pl-PL"/>
        </w:rPr>
        <w:t>Ż</w:t>
      </w:r>
      <w:r w:rsidRPr="007C3A73">
        <w:rPr>
          <w:rFonts w:ascii="Algerian" w:hAnsi="Algerian"/>
          <w:b/>
          <w:noProof/>
          <w:color w:val="800080"/>
          <w:sz w:val="40"/>
          <w:szCs w:val="40"/>
          <w:lang w:eastAsia="pl-PL"/>
        </w:rPr>
        <w:t>YWIENIE UCZNIA</w:t>
      </w:r>
    </w:p>
    <w:p w:rsidR="001A6A42" w:rsidRPr="007C3A73" w:rsidRDefault="007C3A73" w:rsidP="007C3A73">
      <w:pPr>
        <w:jc w:val="both"/>
        <w:rPr>
          <w:rFonts w:ascii="Algerian" w:hAnsi="Algerian"/>
          <w:b/>
          <w:noProof/>
          <w:color w:val="5F497A" w:themeColor="accent4" w:themeShade="BF"/>
          <w:sz w:val="24"/>
          <w:szCs w:val="24"/>
          <w:lang w:eastAsia="pl-PL"/>
        </w:rPr>
      </w:pPr>
      <w:r w:rsidRPr="007C3A73">
        <w:rPr>
          <w:b/>
          <w:color w:val="5F497A" w:themeColor="accent4" w:themeShade="BF"/>
          <w:sz w:val="24"/>
          <w:szCs w:val="24"/>
        </w:rPr>
        <w:t xml:space="preserve"> Integralną częścią życia jest odżywianie. Właściwa dieta pozwala zachować zdrowie, sprzyja dobremu samopoczuciu, a także jest warunkiem koniecznym długoletniego procesu kształcenia.</w:t>
      </w:r>
    </w:p>
    <w:p w:rsidR="007C3A73" w:rsidRDefault="007C3A73" w:rsidP="007C3A73">
      <w:pPr>
        <w:jc w:val="both"/>
        <w:rPr>
          <w:b/>
          <w:color w:val="5F497A" w:themeColor="accent4" w:themeShade="BF"/>
        </w:rPr>
      </w:pPr>
      <w:r w:rsidRPr="007C3A73">
        <w:rPr>
          <w:b/>
          <w:noProof/>
          <w:color w:val="800080"/>
          <w:sz w:val="24"/>
          <w:szCs w:val="24"/>
          <w:lang w:eastAsia="pl-PL"/>
        </w:rPr>
        <w:t>Wyobra</w:t>
      </w:r>
      <w:r w:rsidRPr="007C3A73">
        <w:rPr>
          <w:rFonts w:cs="Times New Roman"/>
          <w:b/>
          <w:noProof/>
          <w:color w:val="800080"/>
          <w:sz w:val="24"/>
          <w:szCs w:val="24"/>
          <w:lang w:eastAsia="pl-PL"/>
        </w:rPr>
        <w:t>ź sobie taką sytuację</w:t>
      </w:r>
      <w:r>
        <w:rPr>
          <w:rFonts w:cs="Times New Roman"/>
          <w:b/>
          <w:noProof/>
          <w:color w:val="800080"/>
          <w:sz w:val="24"/>
          <w:szCs w:val="24"/>
          <w:lang w:eastAsia="pl-PL"/>
        </w:rPr>
        <w:t xml:space="preserve">- </w:t>
      </w:r>
      <w:r w:rsidRPr="007C3A73">
        <w:rPr>
          <w:b/>
          <w:color w:val="5F497A" w:themeColor="accent4" w:themeShade="BF"/>
        </w:rPr>
        <w:t xml:space="preserve">dopada Cię głód, a w zasięgu ręki znajduje się tylko automat </w:t>
      </w:r>
      <w:r w:rsidR="004B4573">
        <w:rPr>
          <w:b/>
          <w:color w:val="5F497A" w:themeColor="accent4" w:themeShade="BF"/>
        </w:rPr>
        <w:t xml:space="preserve">                    </w:t>
      </w:r>
      <w:r w:rsidRPr="007C3A73">
        <w:rPr>
          <w:b/>
          <w:color w:val="5F497A" w:themeColor="accent4" w:themeShade="BF"/>
        </w:rPr>
        <w:t>ze słodyczami. Jak poradzić sobie w sytuacji, gdy do posiłku jeszcze daleko, lub nie mamy możliwości zjeść go o zwykłej porze?</w:t>
      </w:r>
    </w:p>
    <w:p w:rsidR="00A441BB" w:rsidRDefault="007C3A73" w:rsidP="007C3A73">
      <w:pPr>
        <w:jc w:val="both"/>
        <w:rPr>
          <w:b/>
          <w:color w:val="800080"/>
        </w:rPr>
      </w:pPr>
      <w:r w:rsidRPr="007C3A73">
        <w:rPr>
          <w:b/>
          <w:color w:val="800080"/>
        </w:rPr>
        <w:t xml:space="preserve"> </w:t>
      </w:r>
      <w:r>
        <w:rPr>
          <w:b/>
          <w:color w:val="800080"/>
        </w:rPr>
        <w:t>Tylko od CIEBIE</w:t>
      </w:r>
      <w:r w:rsidRPr="007C3A73">
        <w:rPr>
          <w:b/>
          <w:color w:val="800080"/>
        </w:rPr>
        <w:t xml:space="preserve"> zależy, czy w sytuacji </w:t>
      </w:r>
      <w:hyperlink r:id="rId9" w:history="1">
        <w:r w:rsidRPr="007C3A73">
          <w:rPr>
            <w:rStyle w:val="Hipercze"/>
            <w:b/>
            <w:color w:val="800080"/>
          </w:rPr>
          <w:t xml:space="preserve">głodu </w:t>
        </w:r>
      </w:hyperlink>
      <w:r w:rsidRPr="007C3A73">
        <w:rPr>
          <w:b/>
          <w:color w:val="800080"/>
        </w:rPr>
        <w:t xml:space="preserve">będziesz mieć przy sobie coś wartościowego </w:t>
      </w:r>
      <w:r>
        <w:rPr>
          <w:b/>
          <w:color w:val="800080"/>
        </w:rPr>
        <w:t xml:space="preserve">                           </w:t>
      </w:r>
      <w:r w:rsidRPr="007C3A73">
        <w:rPr>
          <w:b/>
          <w:color w:val="800080"/>
        </w:rPr>
        <w:t>do zjedzenia.</w:t>
      </w:r>
    </w:p>
    <w:p w:rsidR="007C3A73" w:rsidRPr="00A441BB" w:rsidRDefault="00A441BB" w:rsidP="007C3A73">
      <w:pPr>
        <w:jc w:val="both"/>
        <w:rPr>
          <w:b/>
          <w:color w:val="5F497A" w:themeColor="accent4" w:themeShade="BF"/>
        </w:rPr>
      </w:pPr>
      <w:r w:rsidRPr="00A441BB">
        <w:rPr>
          <w:b/>
          <w:color w:val="5F497A" w:themeColor="accent4" w:themeShade="BF"/>
        </w:rPr>
        <w:t xml:space="preserve"> Jeśli chcesz się zdrowo odżywiać i jednocześnie dbać o wygląd ładnej sylwetki – zawsze miej przy sobie zdrową przekąskę.</w:t>
      </w:r>
    </w:p>
    <w:p w:rsidR="00A441BB" w:rsidRPr="00A441BB" w:rsidRDefault="00A441BB" w:rsidP="00A441BB">
      <w:pPr>
        <w:jc w:val="both"/>
        <w:rPr>
          <w:rFonts w:ascii="Algerian" w:hAnsi="Algerian"/>
          <w:noProof/>
          <w:color w:val="800080"/>
          <w:lang w:eastAsia="pl-PL"/>
        </w:rPr>
      </w:pP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4950514" wp14:editId="13F0D484">
            <wp:extent cx="1971304" cy="1478225"/>
            <wp:effectExtent l="0" t="0" r="0" b="8255"/>
            <wp:docPr id="4" name="rg_hi" descr="https://encrypted-tbn2.gstatic.com/images?q=tbn:ANd9GcSnrMdlpYlcpiDIEyJmChjva4sBaknOa3t17wTp5oHI4rW5BdwQ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nrMdlpYlcpiDIEyJmChjva4sBaknOa3t17wTp5oHI4rW5BdwQ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70" cy="14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A73" w:rsidRPr="007C3A73">
        <w:rPr>
          <w:rFonts w:ascii="Algerian" w:hAnsi="Algerian"/>
          <w:noProof/>
          <w:color w:val="800080"/>
          <w:lang w:eastAsia="pl-PL"/>
        </w:rPr>
        <w:t>Przek</w:t>
      </w:r>
      <w:r w:rsidR="007C3A73" w:rsidRPr="007C3A73">
        <w:rPr>
          <w:rFonts w:ascii="Times New Roman" w:hAnsi="Times New Roman" w:cs="Times New Roman"/>
          <w:noProof/>
          <w:color w:val="800080"/>
          <w:lang w:eastAsia="pl-PL"/>
        </w:rPr>
        <w:t>ąś</w:t>
      </w:r>
      <w:r w:rsidR="007C3A73" w:rsidRPr="007C3A73">
        <w:rPr>
          <w:rFonts w:ascii="Algerian" w:hAnsi="Algerian"/>
          <w:noProof/>
          <w:color w:val="800080"/>
          <w:lang w:eastAsia="pl-PL"/>
        </w:rPr>
        <w:t xml:space="preserve"> co</w:t>
      </w:r>
      <w:r w:rsidR="007C3A73" w:rsidRPr="007C3A73">
        <w:rPr>
          <w:rFonts w:ascii="Times New Roman" w:hAnsi="Times New Roman" w:cs="Times New Roman"/>
          <w:noProof/>
          <w:color w:val="800080"/>
          <w:lang w:eastAsia="pl-PL"/>
        </w:rPr>
        <w:t>ś</w:t>
      </w:r>
      <w:r w:rsidR="007C3A73" w:rsidRPr="007C3A73">
        <w:rPr>
          <w:rFonts w:ascii="Algerian" w:hAnsi="Algerian"/>
          <w:noProof/>
          <w:color w:val="800080"/>
          <w:lang w:eastAsia="pl-PL"/>
        </w:rPr>
        <w:t xml:space="preserve"> zdrowego</w:t>
      </w:r>
    </w:p>
    <w:p w:rsidR="007C3A73" w:rsidRPr="007C3A73" w:rsidRDefault="007C3A73" w:rsidP="00A441BB">
      <w:pPr>
        <w:spacing w:after="0" w:line="240" w:lineRule="auto"/>
        <w:jc w:val="center"/>
        <w:rPr>
          <w:rFonts w:ascii="Algerian" w:hAnsi="Algerian"/>
          <w:noProof/>
          <w:color w:val="800080"/>
          <w:lang w:eastAsia="pl-PL"/>
        </w:rPr>
      </w:pPr>
    </w:p>
    <w:p w:rsidR="00A441BB" w:rsidRPr="00A441BB" w:rsidRDefault="00A441BB" w:rsidP="00A441B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owoce – najwygodniejsze jest jabłko, banan, gruszka, brzoskwinia, nektarynka</w:t>
      </w:r>
    </w:p>
    <w:p w:rsidR="00A441BB" w:rsidRPr="00A441BB" w:rsidRDefault="00A441BB" w:rsidP="00A441BB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mała porcja orzechów – laskowe, włoskie, nerkowce, arachidowe i inne – najlepiej kupić typową porcję 100 lub 200g, podzielić ją na porcje 40 – 50 gramowe, popakować w małe woreczki i nosić przy sobie</w:t>
      </w:r>
    </w:p>
    <w:p w:rsidR="00A441BB" w:rsidRPr="00A441BB" w:rsidRDefault="00A441BB" w:rsidP="00A441B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 xml:space="preserve">kilka śliwek lub moreli </w:t>
      </w:r>
      <w:hyperlink r:id="rId11" w:history="1">
        <w:r w:rsidRPr="00A441BB">
          <w:rPr>
            <w:rFonts w:eastAsia="Times New Roman" w:cs="Times New Roman"/>
            <w:b/>
            <w:color w:val="5F497A" w:themeColor="accent4" w:themeShade="BF"/>
            <w:sz w:val="24"/>
            <w:szCs w:val="24"/>
            <w:lang w:eastAsia="pl-PL"/>
          </w:rPr>
          <w:t>suszonych</w:t>
        </w:r>
      </w:hyperlink>
    </w:p>
    <w:p w:rsidR="00A441BB" w:rsidRPr="00A441BB" w:rsidRDefault="00A441BB" w:rsidP="00A441B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jogurt naturalny</w:t>
      </w:r>
    </w:p>
    <w:p w:rsidR="00A441BB" w:rsidRPr="00A441BB" w:rsidRDefault="00A441BB" w:rsidP="00A441BB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trzy kromki pieczywa chrupkiego pełnoziarnistego lub wafli ryżowych</w:t>
      </w:r>
    </w:p>
    <w:p w:rsidR="00A441BB" w:rsidRPr="00A441BB" w:rsidRDefault="00A441BB" w:rsidP="00A441B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lastRenderedPageBreak/>
        <w:t>deserki owocowe dla niemowląt i dzieci (musy owocowe są przeważnie bez dodatku cukru)</w:t>
      </w:r>
    </w:p>
    <w:p w:rsidR="00A441BB" w:rsidRPr="00A441BB" w:rsidRDefault="00A441BB" w:rsidP="00A441BB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ewentualnie dla osób</w:t>
      </w:r>
      <w:r w:rsidR="00DF69B6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,</w:t>
      </w: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 xml:space="preserve"> które się nie odchudzają – batoniki </w:t>
      </w:r>
      <w:proofErr w:type="spellStart"/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musli</w:t>
      </w:r>
      <w:proofErr w:type="spellEnd"/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 xml:space="preserve">, </w:t>
      </w:r>
      <w:proofErr w:type="spellStart"/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crunchy</w:t>
      </w:r>
      <w:proofErr w:type="spellEnd"/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 xml:space="preserve"> itp.</w:t>
      </w:r>
    </w:p>
    <w:p w:rsidR="00A441BB" w:rsidRPr="00A441BB" w:rsidRDefault="00A441BB" w:rsidP="00A441BB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mała kanapka z pieczywa pełnoziarnistego z chudą wędliną</w:t>
      </w:r>
    </w:p>
    <w:p w:rsidR="00A441BB" w:rsidRPr="00A441BB" w:rsidRDefault="00A441BB" w:rsidP="00A441B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</w:pPr>
      <w:r w:rsidRPr="00A441BB">
        <w:rPr>
          <w:rFonts w:eastAsia="Times New Roman" w:cs="Times New Roman"/>
          <w:b/>
          <w:color w:val="5F497A" w:themeColor="accent4" w:themeShade="BF"/>
          <w:sz w:val="24"/>
          <w:szCs w:val="24"/>
          <w:lang w:eastAsia="pl-PL"/>
        </w:rPr>
        <w:t>serek w kubku zawartością tłuszczu do 5% bez dodatku cukru</w:t>
      </w:r>
    </w:p>
    <w:p w:rsidR="007C3A73" w:rsidRPr="00A441BB" w:rsidRDefault="007C3A73">
      <w:pPr>
        <w:rPr>
          <w:b/>
          <w:color w:val="7030A0"/>
        </w:rPr>
      </w:pPr>
    </w:p>
    <w:sectPr w:rsidR="007C3A73" w:rsidRPr="00A4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77D"/>
    <w:multiLevelType w:val="multilevel"/>
    <w:tmpl w:val="931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804A1"/>
    <w:multiLevelType w:val="multilevel"/>
    <w:tmpl w:val="9E9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D6A83"/>
    <w:multiLevelType w:val="multilevel"/>
    <w:tmpl w:val="D8A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D34D9"/>
    <w:multiLevelType w:val="multilevel"/>
    <w:tmpl w:val="6D0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F3B74"/>
    <w:multiLevelType w:val="multilevel"/>
    <w:tmpl w:val="25DC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073BF"/>
    <w:multiLevelType w:val="multilevel"/>
    <w:tmpl w:val="520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C5CB1"/>
    <w:multiLevelType w:val="multilevel"/>
    <w:tmpl w:val="66B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B2B2E"/>
    <w:multiLevelType w:val="multilevel"/>
    <w:tmpl w:val="689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20750"/>
    <w:multiLevelType w:val="multilevel"/>
    <w:tmpl w:val="6A92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C"/>
    <w:rsid w:val="001A6A42"/>
    <w:rsid w:val="004B4573"/>
    <w:rsid w:val="00671698"/>
    <w:rsid w:val="006C4942"/>
    <w:rsid w:val="007C3A73"/>
    <w:rsid w:val="00843758"/>
    <w:rsid w:val="008D3F7C"/>
    <w:rsid w:val="00A441BB"/>
    <w:rsid w:val="00DF69B6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C3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C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oz.pl/apteka/k46_0-Preparaty_ziolow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doz.pl/apteka/k38_0-Blon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sppopow</dc:creator>
  <cp:lastModifiedBy>User</cp:lastModifiedBy>
  <cp:revision>2</cp:revision>
  <dcterms:created xsi:type="dcterms:W3CDTF">2013-06-04T17:31:00Z</dcterms:created>
  <dcterms:modified xsi:type="dcterms:W3CDTF">2013-06-04T17:31:00Z</dcterms:modified>
</cp:coreProperties>
</file>