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89535" distB="89535" distL="89535" distR="89535" simplePos="0" relativeHeight="251658243" behindDoc="1" locked="0" layoutInCell="0" hidden="0" allowOverlap="1">
            <wp:simplePos x="0" y="0"/>
            <wp:positionH relativeFrom="page">
              <wp:posOffset>3105785</wp:posOffset>
            </wp:positionH>
            <wp:positionV relativeFrom="page">
              <wp:posOffset>457200</wp:posOffset>
            </wp:positionV>
            <wp:extent cx="1179195" cy="1179195"/>
            <wp:effectExtent l="0" t="0" r="0" b="0"/>
            <wp:wrapNone/>
            <wp:docPr id="3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4"/>
                    <pic:cNvPicPr>
                      <a:picLocks noChangeAspect="1"/>
                      <a:extLst>
                        <a:ext uri="sm">
                          <sm:smNativeData xmlns:sm="sm" val="SMDATA_16_g4wna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DoHAAA6BwAAOgcAADoH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QAAAAAAAAAbEwAAAQAAAAAAAADQAgAAQQcAAEEHAAAAAAAAGxMAANAC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179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II edycja Gminnego Konkursu Piosenki</w:t>
      </w:r>
    </w:p>
    <w:p>
      <w:pPr>
        <w: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„Śpiewać każdy może…” </w:t>
      </w:r>
    </w:p>
    <w:p>
      <w:pPr>
        <w: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pod patronatem </w:t>
        <w:br w:type="textWrapping"/>
        <w:t>Wójta Gminy Wiązownica</w:t>
      </w:r>
    </w:p>
    <w:p>
      <w:pPr>
        <w:spacing/>
        <w:jc w:val="center"/>
        <w:rPr>
          <w:rFonts w:ascii="Times New Roman" w:hAnsi="Times New Roman" w:cs="Times New Roman"/>
          <w:b/>
          <w:sz w:val="56"/>
          <w:szCs w:val="24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>
            <wp:simplePos x="0" y="0"/>
            <wp:positionH relativeFrom="margin">
              <wp:posOffset>2860675</wp:posOffset>
            </wp:positionH>
            <wp:positionV relativeFrom="paragraph">
              <wp:posOffset>170180</wp:posOffset>
            </wp:positionV>
            <wp:extent cx="712470" cy="78422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nalezione obrazy dla zapytania gmina wiązownica herb"/>
                    <pic:cNvPicPr>
                      <a:picLocks noChangeAspect="1"/>
                      <a:extLst>
                        <a:ext uri="sm">
                          <sm:smNativeData xmlns:sm="sm" val="SMDATA_16_g4wn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GAAAAAAAAAAAAAAAAAAAAAAAAAAEAAACZEQAAAQAAAAIAAAAMAQAAYgQAANMEAAAAAAAAaRQAAM8U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842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56"/>
          <w:szCs w:val="24"/>
        </w:rPr>
      </w:r>
    </w:p>
    <w:p>
      <w:pPr>
        <w:spacing/>
        <w:jc w:val="center"/>
        <w:rPr>
          <w:rFonts w:ascii="Times New Roman" w:hAnsi="Times New Roman" w:cs="Times New Roman"/>
          <w:b/>
          <w:sz w:val="56"/>
          <w:szCs w:val="24"/>
        </w:rPr>
      </w:pPr>
      <w:r>
        <w:rPr>
          <w:rFonts w:ascii="Times New Roman" w:hAnsi="Times New Roman" w:cs="Times New Roman"/>
          <w:b/>
          <w:sz w:val="56"/>
          <w:szCs w:val="24"/>
        </w:rPr>
      </w:r>
    </w:p>
    <w:p>
      <w:pPr>
        <w:spacing/>
        <w:jc w:val="center"/>
      </w:pPr>
      <w:r>
        <w:rPr>
          <w:noProof/>
        </w:rPr>
        <w:drawing>
          <wp:inline distT="0" distB="0" distL="0" distR="0">
            <wp:extent cx="5016500" cy="5016500"/>
            <wp:effectExtent l="0" t="0" r="0" b="0"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/>
                      <a:extLst>
                        <a:ext uri="sm">
                          <sm:smNativeData xmlns:sm="sm" val="SMDATA_16_g4wn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NweAADcHgAA3B4AANwe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IAAAAAIIAAAAAAAAAAAAAAAAAAAAAAABxCgAAAAAAAAAAAAC1GgAA3B4AANweAAAAAAAAcQoAALUa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501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</w:p>
    <w:p>
      <w:pPr>
        <w:spacing/>
        <w:jc w:val="center"/>
        <w:rPr>
          <w:rFonts w:ascii="Times New Roman" w:hAnsi="Times New Roman" w:cs="Times New Roman"/>
          <w:b/>
          <w:sz w:val="56"/>
          <w:szCs w:val="24"/>
        </w:rPr>
      </w:pPr>
      <w:r>
        <w:rPr>
          <w:rFonts w:ascii="Times New Roman" w:hAnsi="Times New Roman" w:cs="Times New Roman"/>
          <w:b/>
          <w:sz w:val="56"/>
          <w:szCs w:val="24"/>
        </w:rPr>
      </w:r>
    </w:p>
    <w:p>
      <w:pPr>
        <w:spacing/>
        <w:jc w:val="center"/>
        <w:rPr>
          <w:rFonts w:ascii="Times New Roman" w:hAnsi="Times New Roman" w:cs="Times New Roman"/>
          <w:b/>
          <w:sz w:val="56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Szówsko 2025 r.</w:t>
      </w:r>
      <w:r>
        <w:rPr>
          <w:rFonts w:ascii="Times New Roman" w:hAnsi="Times New Roman" w:cs="Times New Roman"/>
          <w:b/>
          <w:sz w:val="56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56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56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52"/>
          <w:szCs w:val="24"/>
        </w:rPr>
        <w:t xml:space="preserve">                  </w:t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KARTA ZGŁOSZENIA</w:t>
      </w:r>
    </w:p>
    <w:p>
      <w:pPr>
        <w: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do II edycji Gminnego Konkursu Piosenki</w:t>
      </w:r>
    </w:p>
    <w:p>
      <w:pPr>
        <w: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„Śpiewać każdy może…”</w:t>
      </w:r>
    </w:p>
    <w:p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</w:p>
    <w:p>
      <w:pPr>
        <w:pStyle w:val="para1"/>
        <w:numPr>
          <w:ilvl w:val="0"/>
          <w:numId w:val="7"/>
        </w:numPr>
        <w:ind w:left="720" w:hanging="360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Imię i nazwisko…………………………………………………………..</w:t>
      </w:r>
    </w:p>
    <w:p>
      <w:pPr>
        <w:pStyle w:val="para1"/>
        <w:numPr>
          <w:ilvl w:val="0"/>
          <w:numId w:val="7"/>
        </w:numPr>
        <w:ind w:left="720" w:hanging="360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Adres domowy………………………………….………………………..</w:t>
      </w:r>
    </w:p>
    <w:p>
      <w:pPr>
        <w:pStyle w:val="para1"/>
        <w:numPr>
          <w:ilvl w:val="0"/>
          <w:numId w:val="7"/>
        </w:numPr>
        <w:ind w:left="720" w:hanging="360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Kategoria………………………   klasa……………….   wiek………….</w:t>
      </w:r>
    </w:p>
    <w:p>
      <w:pPr>
        <w:pStyle w:val="para1"/>
        <w:numPr>
          <w:ilvl w:val="0"/>
          <w:numId w:val="7"/>
        </w:numPr>
        <w:ind w:left="720" w:hanging="360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Tytuł utworu……………………………………………………………..</w:t>
      </w:r>
    </w:p>
    <w:p>
      <w:pPr>
        <w:pStyle w:val="para1"/>
        <w:numPr>
          <w:ilvl w:val="0"/>
          <w:numId w:val="7"/>
        </w:numPr>
        <w:ind w:left="720" w:hanging="360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Imię i nazwisko opiekuna………………………………………………...</w:t>
      </w:r>
    </w:p>
    <w:p>
      <w:pPr>
        <w:pStyle w:val="para1"/>
        <w:numPr>
          <w:ilvl w:val="0"/>
          <w:numId w:val="7"/>
        </w:numPr>
        <w:ind w:left="720" w:hanging="360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Sposób</w:t>
      </w:r>
      <w:r>
        <w:rPr>
          <w:rFonts w:ascii="Times New Roman" w:hAnsi="Times New Roman" w:cs="Times New Roman"/>
          <w:sz w:val="28"/>
          <w:szCs w:val="24"/>
        </w:rPr>
        <w:t xml:space="preserve"> wykonania (</w:t>
      </w:r>
      <w:r>
        <w:rPr>
          <w:rFonts w:ascii="Times New Roman" w:hAnsi="Times New Roman" w:cs="Times New Roman"/>
          <w:sz w:val="28"/>
          <w:szCs w:val="24"/>
        </w:rPr>
        <w:t>półplayback</w:t>
      </w:r>
      <w:r>
        <w:rPr>
          <w:rFonts w:ascii="Times New Roman" w:hAnsi="Times New Roman" w:cs="Times New Roman"/>
          <w:sz w:val="28"/>
          <w:szCs w:val="24"/>
        </w:rPr>
        <w:t xml:space="preserve">, akompaniament własny, </w:t>
      </w:r>
      <w:r>
        <w:rPr>
          <w:rFonts w:ascii="Times New Roman" w:hAnsi="Times New Roman" w:cs="Times New Roman"/>
          <w:sz w:val="28"/>
          <w:szCs w:val="24"/>
        </w:rPr>
        <w:t>a’cappella</w:t>
      </w:r>
      <w:r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ind w:left="360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podkład muzyczny):</w:t>
      </w:r>
    </w:p>
    <w:p>
      <w:pPr>
        <w:ind w:left="360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…………………………………………………………………………..</w:t>
      </w:r>
    </w:p>
    <w:p>
      <w:pPr>
        <w:ind w:left="360"/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…………………………………………………………………………..</w:t>
      </w:r>
    </w:p>
    <w:p>
      <w:pPr>
        <w: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</w:p>
    <w:p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Oświadczam, że zapoznałem/łam się i akceptuję  regulamin konkursu.</w:t>
      </w:r>
    </w:p>
    <w:p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Oświadczam, że zapoznałem/zapoznałam się z treścią regulaminu Konkursu Piosenki „Śpiewać każdy może…”</w:t>
      </w:r>
    </w:p>
    <w:p>
      <w:pPr>
        <w: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</w:rPr>
        <w:t>2. Wyrażam zgodę na przetwarzanie danych osobowych oraz publikację wizerunku i danych osobowych mojego syna/córki (wymienionego w Karcie Zgłoszeniowej) na stronach internetowych organizatora w celach związanych z ww. konkursem, zgodnie z wymogami ustawy z dnia 29 sierpnia 1997 r. o ochronie danych osobowych (Dz. U. 2016 r., poz. 922 ze zm</w:t>
      </w:r>
      <w:r>
        <w:t>.)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</w:p>
    <w:p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szkoły</w:t>
        <w:tab/>
        <w:tab/>
        <w:tab/>
        <w:tab/>
        <w:tab/>
        <w:tab/>
        <w:tab/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>…………………………………………..</w:t>
      </w:r>
    </w:p>
    <w:p>
      <w:pPr>
        <w:ind w:left="4248" w:firstLine="70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uczestnika</w:t>
      </w:r>
    </w:p>
    <w:p>
      <w:pPr>
        <w:ind w:left="4248" w:firstLine="708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  <w:tab/>
        <w:tab/>
        <w:tab/>
        <w:tab/>
        <w:tab/>
        <w:tab/>
        <w:tab/>
        <w:t>……………………………………………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Podpis rodzica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REGULAMIN KONKURSU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</w:r>
    </w:p>
    <w:p>
      <w:pPr>
        <w:pStyle w:val="para1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Organizatorem konkursu jest Dyrekcja Szkoły Podstawowej w Szówsku oraz Gminne Centrum Kultury w Wiązownicy</w:t>
      </w:r>
    </w:p>
    <w:p>
      <w:pPr>
        <w:pStyle w:val="para1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udziału w konkursie zapraszamy uczniów klasy I- VIII szkół podstawowych oraz osoby dorosłe  z Gminy Wiązownica.</w:t>
      </w:r>
    </w:p>
    <w:p>
      <w:pPr>
        <w:pStyle w:val="para1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Konkurs obejmuje prezentację jednego dowolnego utworu w języku polskim.</w:t>
      </w:r>
    </w:p>
    <w:p>
      <w:pPr>
        <w:pStyle w:val="para1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Prezentacja nie może przekroczyć 5 min.</w:t>
      </w:r>
    </w:p>
    <w:p>
      <w:pPr>
        <w:pStyle w:val="para1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Kryteria oceny: </w:t>
      </w:r>
    </w:p>
    <w:p>
      <w:pPr>
        <w:ind w:left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-dobór repertuaru dobrany do wieku,</w:t>
      </w:r>
    </w:p>
    <w:p>
      <w:pPr>
        <w:ind w:left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-wartości artystyczne uczniów,</w:t>
      </w:r>
    </w:p>
    <w:p>
      <w:pPr>
        <w:ind w:left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umuzykalnienie, dykcja,</w:t>
      </w:r>
    </w:p>
    <w:p>
      <w:pPr>
        <w:ind w:left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prezentacja muzyczna (kostiumy, choreografia),</w:t>
      </w:r>
    </w:p>
    <w:p>
      <w:pPr>
        <w:ind w:left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pomysłowość,</w:t>
      </w:r>
    </w:p>
    <w:p>
      <w:pPr>
        <w:ind w:left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naturalna i przekonywująca interpretacja.</w:t>
      </w:r>
    </w:p>
    <w:p>
      <w:pPr>
        <w:pStyle w:val="para1"/>
        <w:numPr>
          <w:ilvl w:val="0"/>
          <w:numId w:val="4"/>
        </w:numPr>
        <w:ind w:left="720" w:hanging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Prezentacje będą oceniane w czterech kategoriach wiekowych: </w:t>
      </w:r>
    </w:p>
    <w:p>
      <w:pPr>
        <w:ind w:left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kategoria I- soliści  klas I-III</w:t>
      </w:r>
    </w:p>
    <w:p>
      <w:pPr>
        <w:ind w:left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kategoria II- soliści klas IV- VI</w:t>
      </w:r>
    </w:p>
    <w:p>
      <w:pPr>
        <w:ind w:left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kategoria III- soliści klas VII-VIII Szkoły Podstawowej</w:t>
      </w:r>
    </w:p>
    <w:p>
      <w:pPr>
        <w:ind w:left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kategoria IV – soliści  – osoby dorosłe</w:t>
      </w:r>
    </w:p>
    <w:p>
      <w:pPr>
        <w:pStyle w:val="para1"/>
        <w:ind w:left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 Szkoła może zgłaszać maksymalnie 2 solistów w każdej z kategorii (po przeprowadzeniu własnej eliminacji).</w:t>
      </w:r>
    </w:p>
    <w:p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8. Solistów ocenia komisja powołana przez organizatorów.</w:t>
      </w:r>
    </w:p>
    <w:p>
      <w:pPr>
        <w:pStyle w:val="para1"/>
        <w:numPr>
          <w:ilvl w:val="0"/>
          <w:numId w:val="2"/>
        </w:numPr>
        <w:ind w:left="720" w:hanging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Werdykt komisji jest ostateczny i nie podlega odwołaniu.</w:t>
      </w:r>
    </w:p>
    <w:p>
      <w:pPr>
        <w:pStyle w:val="para1"/>
        <w:numPr>
          <w:ilvl w:val="0"/>
          <w:numId w:val="2"/>
        </w:numPr>
        <w:ind w:left="720" w:hanging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Udział w konkursie jest równoznaczny ze zgodą na publikacje danych laureatów oraz prezentacji konkursowych.</w:t>
      </w:r>
    </w:p>
    <w:p>
      <w:pPr>
        <w:pStyle w:val="para1"/>
        <w:numPr>
          <w:ilvl w:val="0"/>
          <w:numId w:val="2"/>
        </w:numPr>
        <w:ind w:left="720" w:hanging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Najlepsi wykonawcy otrzymują nagrody ufundowane przez organizatora.</w:t>
      </w:r>
    </w:p>
    <w:p>
      <w:pPr>
        <w:pStyle w:val="para1"/>
        <w:numPr>
          <w:ilvl w:val="0"/>
          <w:numId w:val="2"/>
        </w:numPr>
        <w:ind w:left="720" w:hanging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Karty zgłoszenia prosimy złożyć w sekretariacie Szkoły Podstawowej w Szówsku do dnia </w:t>
      </w:r>
      <w:r>
        <w:rPr>
          <w:rFonts w:ascii="Times New Roman" w:hAnsi="Times New Roman" w:cs="Times New Roman"/>
          <w:b/>
          <w:sz w:val="20"/>
          <w:szCs w:val="20"/>
        </w:rPr>
        <w:t>16.V.2025r.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pStyle w:val="para1"/>
        <w:numPr>
          <w:ilvl w:val="0"/>
          <w:numId w:val="2"/>
        </w:numPr>
        <w:ind w:left="720" w:hanging="36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Przesłuchania konkursowe odbędą się </w:t>
      </w:r>
      <w:r>
        <w:rPr>
          <w:rFonts w:ascii="Times New Roman" w:hAnsi="Times New Roman" w:cs="Times New Roman"/>
          <w:b/>
          <w:sz w:val="20"/>
          <w:szCs w:val="20"/>
        </w:rPr>
        <w:t>28.V.2025 r.</w:t>
      </w:r>
      <w:r>
        <w:rPr>
          <w:rFonts w:ascii="Times New Roman" w:hAnsi="Times New Roman" w:cs="Times New Roman"/>
          <w:sz w:val="20"/>
          <w:szCs w:val="20"/>
        </w:rPr>
        <w:t xml:space="preserve"> o godzinie 9:30 w Domu Kultury w Szówsku.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Organizator zastrzega sobie zmiany w regulaminie.</w:t>
      </w:r>
    </w:p>
    <w:p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 kontaktowy 16-623-37-04 </w:t>
      </w:r>
    </w:p>
    <w:p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</w:p>
    <w:p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Zapraszamy</w:t>
      </w:r>
    </w:p>
    <w:p>
      <w:pPr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</w:p>
    <w:p>
      <w:pPr>
        <w:ind w:left="495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720" w:top="720" w:right="720" w:bottom="720" w:header="0" w:footer="0"/>
      <w:paperSrc w:first="0" w:other="0" a="0" b="0"/>
      <w:pgNumType w:fmt="decimal"/>
      <w:tmGutter w:val="1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Calibri">
    <w:panose1 w:val="020F0502020204030204"/>
    <w:charset w:val="ee"/>
    <w:family w:val="swiss"/>
    <w:pitch w:val="default"/>
  </w:font>
  <w:font w:name="Tahoma">
    <w:panose1 w:val="020B060403050404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1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Lista numerowana 2"/>
    <w:lvl w:ilvl="0">
      <w:start w:val="9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">
    <w:multiLevelType w:val="hybridMultilevel"/>
    <w:name w:val="Lista numerowana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4">
    <w:multiLevelType w:val="hybridMultilevel"/>
    <w:name w:val="Lista numerowana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5">
    <w:multiLevelType w:val="hybridMultilevel"/>
    <w:name w:val="Lista numerowana 5"/>
    <w:lvl w:ilvl="0">
      <w:numFmt w:val="bullet"/>
      <w:suff w:val="tab"/>
      <w:lvlText w:val=""/>
      <w:lvlJc w:val="left"/>
      <w:pPr>
        <w:ind w:left="108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80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24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6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40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2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4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Lista numerowana 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7">
    <w:multiLevelType w:val="hybridMultilevel"/>
    <w:name w:val="Lista numerowana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view w:val="print"/>
  <w:defaultTabStop w:val="708"/>
  <w:autoHyphenation w:val="0"/>
  <w:doNotShadeFormData w:val="0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9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47422339" w:val="122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character" w:styleId="char2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3" w:customStyle="1">
    <w:name w:val="Nierozpoznana wzmianka1"/>
    <w:basedOn w:val="char0"/>
    <w:rPr>
      <w:color w:val="605e5c"/>
      <w:shd w:val="clear" w:fill="e1dfdd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character" w:styleId="char2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3" w:customStyle="1">
    <w:name w:val="Nierozpoznana wzmianka1"/>
    <w:basedOn w:val="char0"/>
    <w:rPr>
      <w:color w:val="605e5c"/>
      <w:shd w:val="clear" w:fill="e1dfdd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/>
  <cp:revision>3</cp:revision>
  <cp:lastPrinted>2025-04-10T20:03:00Z</cp:lastPrinted>
  <dcterms:created xsi:type="dcterms:W3CDTF">2025-04-10T20:05:00Z</dcterms:created>
  <dcterms:modified xsi:type="dcterms:W3CDTF">2025-05-16T19:05:39Z</dcterms:modified>
</cp:coreProperties>
</file>