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Drodzy Rodzice,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Informujemy, że ruszyły zapisy do </w:t>
      </w:r>
      <w:r w:rsidDel="00000000" w:rsidR="00000000" w:rsidRPr="00000000">
        <w:rPr>
          <w:b w:val="1"/>
          <w:rtl w:val="0"/>
        </w:rPr>
        <w:t xml:space="preserve">Gigathonu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www.gigathon.pl</w:t>
        </w:r>
      </w:hyperlink>
      <w:r w:rsidDel="00000000" w:rsidR="00000000" w:rsidRPr="00000000">
        <w:rPr>
          <w:rtl w:val="0"/>
        </w:rPr>
        <w:t xml:space="preserve"> – Ogólnopolskiego Konkursu Programistycznego, który pozwoli dzieciom i młodzieży sprawdzić swoje umiejętności w programowaniu, informatyce i nowoczesnych technologiach! Konkurs jest organizowany pod patronatem Ministra Edukacji, Ośrodka Rozwoju Edukacji, a także Politechniki Warszawskiej - Wydziału MiNI.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eading=h.p8r4jyd0aio5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Jak zapisać dziecko?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b w:val="1"/>
          <w:color w:val="1155cc"/>
          <w:u w:val="single"/>
        </w:rPr>
      </w:pPr>
      <w:r w:rsidDel="00000000" w:rsidR="00000000" w:rsidRPr="00000000">
        <w:rPr>
          <w:rtl w:val="0"/>
        </w:rPr>
        <w:t xml:space="preserve">Zapisy trwają </w:t>
      </w:r>
      <w:r w:rsidDel="00000000" w:rsidR="00000000" w:rsidRPr="00000000">
        <w:rPr>
          <w:b w:val="1"/>
          <w:rtl w:val="0"/>
        </w:rPr>
        <w:t xml:space="preserve">od 24 marca do 18 maja 2025 r.</w:t>
        <w:br w:type="textWrapping"/>
      </w:r>
      <w:r w:rsidDel="00000000" w:rsidR="00000000" w:rsidRPr="00000000">
        <w:rPr>
          <w:rtl w:val="0"/>
        </w:rPr>
        <w:t xml:space="preserve"> Rejestracja dostępna na stronie: </w:t>
      </w:r>
      <w:r w:rsidDel="00000000" w:rsidR="00000000" w:rsidRPr="00000000">
        <w:rPr>
          <w:b w:val="1"/>
          <w:rtl w:val="0"/>
        </w:rPr>
        <w:t xml:space="preserve">👉</w:t>
      </w:r>
      <w:hyperlink r:id="rId8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https://giganci.info/ZAPISY_konkurs_Gigathon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Udział w konkursie jest </w:t>
      </w:r>
      <w:r w:rsidDel="00000000" w:rsidR="00000000" w:rsidRPr="00000000">
        <w:rPr>
          <w:b w:val="1"/>
          <w:rtl w:val="0"/>
        </w:rPr>
        <w:t xml:space="preserve">całkowicie bezpłatny</w:t>
      </w:r>
      <w:r w:rsidDel="00000000" w:rsidR="00000000" w:rsidRPr="00000000">
        <w:rPr>
          <w:rtl w:val="0"/>
        </w:rPr>
        <w:t xml:space="preserve">!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eading=h.op0sfq6fpy2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Najważniejsze informacje o konkursie: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Dla kogo?</w:t>
      </w:r>
      <w:r w:rsidDel="00000000" w:rsidR="00000000" w:rsidRPr="00000000">
        <w:rPr>
          <w:rtl w:val="0"/>
        </w:rPr>
        <w:t xml:space="preserve"> Uczestnicy w wieku 7-18 lat, podzieleni na cztery grupy wiekowe:</w:t>
        <w:br w:type="textWrapping"/>
        <w:t xml:space="preserve"> 🔹 </w:t>
      </w:r>
      <w:r w:rsidDel="00000000" w:rsidR="00000000" w:rsidRPr="00000000">
        <w:rPr>
          <w:b w:val="1"/>
          <w:rtl w:val="0"/>
        </w:rPr>
        <w:t xml:space="preserve">7-9 lat</w:t>
      </w:r>
      <w:r w:rsidDel="00000000" w:rsidR="00000000" w:rsidRPr="00000000">
        <w:rPr>
          <w:rtl w:val="0"/>
        </w:rPr>
        <w:t xml:space="preserve"> – programowanie w </w:t>
      </w:r>
      <w:r w:rsidDel="00000000" w:rsidR="00000000" w:rsidRPr="00000000">
        <w:rPr>
          <w:b w:val="1"/>
          <w:rtl w:val="0"/>
        </w:rPr>
        <w:t xml:space="preserve">Minecraft Education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10-12 lat</w:t>
      </w:r>
      <w:r w:rsidDel="00000000" w:rsidR="00000000" w:rsidRPr="00000000">
        <w:rPr>
          <w:rtl w:val="0"/>
        </w:rPr>
        <w:t xml:space="preserve"> – programowanie w </w:t>
      </w:r>
      <w:r w:rsidDel="00000000" w:rsidR="00000000" w:rsidRPr="00000000">
        <w:rPr>
          <w:b w:val="1"/>
          <w:rtl w:val="0"/>
        </w:rPr>
        <w:t xml:space="preserve">Scratch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13-15 lat</w:t>
      </w:r>
      <w:r w:rsidDel="00000000" w:rsidR="00000000" w:rsidRPr="00000000">
        <w:rPr>
          <w:rtl w:val="0"/>
        </w:rPr>
        <w:t xml:space="preserve"> – programowanie w </w:t>
      </w:r>
      <w:r w:rsidDel="00000000" w:rsidR="00000000" w:rsidRPr="00000000">
        <w:rPr>
          <w:b w:val="1"/>
          <w:rtl w:val="0"/>
        </w:rPr>
        <w:t xml:space="preserve">Python, C# lub C++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rtl w:val="0"/>
        </w:rPr>
        <w:t xml:space="preserve">16-18 lat</w:t>
      </w:r>
      <w:r w:rsidDel="00000000" w:rsidR="00000000" w:rsidRPr="00000000">
        <w:rPr>
          <w:rtl w:val="0"/>
        </w:rPr>
        <w:t xml:space="preserve"> – programowanie w </w:t>
      </w:r>
      <w:r w:rsidDel="00000000" w:rsidR="00000000" w:rsidRPr="00000000">
        <w:rPr>
          <w:b w:val="1"/>
          <w:rtl w:val="0"/>
        </w:rPr>
        <w:t xml:space="preserve">Python, C# lub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4"/>
          <w:szCs w:val="24"/>
        </w:rPr>
      </w:pPr>
      <w:bookmarkStart w:colFirst="0" w:colLast="0" w:name="_heading=h.hom78y3zxxzp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Jak wygląda konkurs?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</w:t>
          </w:r>
        </w:sdtContent>
      </w:sdt>
      <w:r w:rsidDel="00000000" w:rsidR="00000000" w:rsidRPr="00000000">
        <w:rPr>
          <w:b w:val="1"/>
          <w:rtl w:val="0"/>
        </w:rPr>
        <w:t xml:space="preserve">Etap 1 – Test wiedzy online </w:t>
      </w:r>
      <w:r w:rsidDel="00000000" w:rsidR="00000000" w:rsidRPr="00000000">
        <w:rPr>
          <w:rtl w:val="0"/>
        </w:rPr>
        <w:t xml:space="preserve"> (7 kwietnia – 18 maja 2025 r.): uczestnicy rozwiązują test sprawdzający ich wiedzę. Liczy się liczba poprawnych odpowiedzi i czas!</w:t>
        <w:br w:type="textWrapping"/>
        <w:t xml:space="preserve">✅ </w:t>
      </w:r>
      <w:r w:rsidDel="00000000" w:rsidR="00000000" w:rsidRPr="00000000">
        <w:rPr>
          <w:b w:val="1"/>
          <w:rtl w:val="0"/>
        </w:rPr>
        <w:t xml:space="preserve">Etap 2 – Projekt programistyczny </w:t>
      </w:r>
      <w:r w:rsidDel="00000000" w:rsidR="00000000" w:rsidRPr="00000000">
        <w:rPr>
          <w:rtl w:val="0"/>
        </w:rPr>
        <w:t xml:space="preserve">(7 kwietnia – 25 maja 2025 r.): zakwalifikowani do kolejnej rundy zmierzą się z zadaniem projektowym - forma online.</w:t>
        <w:br w:type="textWrapping"/>
        <w:t xml:space="preserve">🏆 </w:t>
      </w:r>
      <w:r w:rsidDel="00000000" w:rsidR="00000000" w:rsidRPr="00000000">
        <w:rPr>
          <w:b w:val="1"/>
          <w:rtl w:val="0"/>
        </w:rPr>
        <w:t xml:space="preserve">Finał w Warszawie (</w:t>
      </w:r>
      <w:r w:rsidDel="00000000" w:rsidR="00000000" w:rsidRPr="00000000">
        <w:rPr>
          <w:rtl w:val="0"/>
        </w:rPr>
        <w:t xml:space="preserve">14 czerwca 2025 r.): 80 najlepszych uczestników spotka się na hackathonie, gdzie będą rywalizować o atrakcyjne nagrody!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76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eading=h.86ftgy1eqbx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Dlaczego warto?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1. Konkurs rozwija zainteresowanie programowaniem i nowymi technologiami.</w:t>
        <w:br w:type="textWrapping"/>
        <w:t xml:space="preserve">2. Uczestnicy zdobywają cenne umiejętności cyfrowe, które przydadzą się w przyszłości.</w:t>
        <w:br w:type="textWrapping"/>
        <w:t xml:space="preserve">3. Rywalizacja motywuje do nauki i kreatywnego rozwiązywania problemów.</w:t>
        <w:br w:type="textWrapping"/>
        <w:t xml:space="preserve">4. </w:t>
      </w:r>
      <w:r w:rsidDel="00000000" w:rsidR="00000000" w:rsidRPr="00000000">
        <w:rPr>
          <w:b w:val="1"/>
          <w:rtl w:val="0"/>
        </w:rPr>
        <w:t xml:space="preserve">Atrakcyjne nagrody!</w:t>
      </w:r>
      <w:r w:rsidDel="00000000" w:rsidR="00000000" w:rsidRPr="00000000">
        <w:rPr>
          <w:rtl w:val="0"/>
        </w:rPr>
        <w:t xml:space="preserve"> (konsole, sprzęt komputerowy, smartfony, kursy i obozy programistyczne, gadżety gamingowe i edukacyjne, dyplomy konkursowe dla wszystkich uczestników).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Zachęcamy do zapisów i wspólnego odkrywania świata programowania!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ganci.info/ZAPISY_konkurs_Gigath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igathon.pl" TargetMode="External"/><Relationship Id="rId8" Type="http://schemas.openxmlformats.org/officeDocument/2006/relationships/hyperlink" Target="http://www.gigathon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rLQAjLSxnIhD/SMskHsJdL1Igg==">CgMxLjAaJAoBMBIfCh0IB0IZCgVBcmltbxIQQXJpYWwgVW5pY29kZSBNUzIOaC5wOHI0anlkMGFpbzUyDmgub3Awc2ZxNmZweTJmMg5oLmhvbTc4eTN6eHh6cDIOaC44NmZ0Z3kxZXFieDc4AHIhMWVLaEUxM2F3Q204b1NCNXJsWWdyc2pzeTRCb2QyOVR0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