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7D" w:rsidRDefault="00D26503" w:rsidP="00D26503">
      <w:pPr>
        <w:shd w:val="clear" w:color="auto" w:fill="FDE9D9" w:themeFill="accent6" w:themeFillTint="33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</w:rPr>
      </w:pPr>
      <w:r>
        <w:rPr>
          <w:rFonts w:cs="TimesNewRomanPS-BoldMT"/>
          <w:b/>
          <w:bCs/>
          <w:color w:val="943634" w:themeColor="accent2" w:themeShade="BF"/>
          <w:sz w:val="44"/>
          <w:szCs w:val="44"/>
        </w:rPr>
        <w:tab/>
      </w:r>
      <w:r>
        <w:rPr>
          <w:rFonts w:cs="TimesNewRomanPS-BoldMT"/>
          <w:b/>
          <w:bCs/>
          <w:color w:val="943634" w:themeColor="accent2" w:themeShade="BF"/>
          <w:sz w:val="44"/>
          <w:szCs w:val="44"/>
        </w:rPr>
        <w:tab/>
      </w:r>
      <w:r w:rsidR="00F5507D" w:rsidRPr="00D26503">
        <w:rPr>
          <w:rFonts w:cs="TimesNewRomanPS-BoldMT"/>
          <w:b/>
          <w:bCs/>
          <w:color w:val="943634" w:themeColor="accent2" w:themeShade="BF"/>
          <w:sz w:val="40"/>
          <w:szCs w:val="40"/>
        </w:rPr>
        <w:t>ZASADY BEZPIECZEŃSTWA PODCZAS UPAŁÓW</w:t>
      </w:r>
    </w:p>
    <w:p w:rsidR="00D26503" w:rsidRPr="00D26503" w:rsidRDefault="00D26503" w:rsidP="00D26503">
      <w:pPr>
        <w:shd w:val="clear" w:color="auto" w:fill="FFFFFF" w:themeFill="background1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</w:rPr>
      </w:pPr>
    </w:p>
    <w:p w:rsidR="00F5507D" w:rsidRPr="00F5507D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upał</w:t>
      </w:r>
      <w:r>
        <w:rPr>
          <w:rFonts w:eastAsia="TimesNewRomanPSMT" w:cs="TimesNewRomanPSMT"/>
          <w:color w:val="000000"/>
          <w:sz w:val="24"/>
          <w:szCs w:val="24"/>
        </w:rPr>
        <w:t>ó</w:t>
      </w:r>
      <w:r w:rsidRPr="00F5507D">
        <w:rPr>
          <w:rFonts w:eastAsia="TimesNewRomanPSMT" w:cs="TimesNewRomanPSMT"/>
          <w:color w:val="000000"/>
          <w:sz w:val="24"/>
          <w:szCs w:val="24"/>
        </w:rPr>
        <w:t>w, gdy temperatura powietrza osią</w:t>
      </w:r>
      <w:r>
        <w:rPr>
          <w:rFonts w:eastAsia="TimesNewRomanPSMT" w:cs="TimesNewRomanPSMT"/>
          <w:color w:val="000000"/>
          <w:sz w:val="24"/>
          <w:szCs w:val="24"/>
        </w:rPr>
        <w:t>ga 30°</w:t>
      </w:r>
      <w:r w:rsidRPr="00F5507D">
        <w:rPr>
          <w:rFonts w:eastAsia="TimesNewRomanPSMT" w:cs="TimesNewRomanPSMT"/>
          <w:color w:val="000000"/>
          <w:sz w:val="24"/>
          <w:szCs w:val="24"/>
        </w:rPr>
        <w:t>C i więcej, nasila się ryzyko udaru cieplnego</w:t>
      </w:r>
    </w:p>
    <w:p w:rsidR="00F5507D" w:rsidRPr="00F5507D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i przegrzania organizmu. W tym czasie należy otoczyć</w:t>
      </w:r>
      <w:r>
        <w:rPr>
          <w:rFonts w:eastAsia="TimesNewRomanPSMT" w:cs="TimesNewRomanPSMT"/>
          <w:color w:val="000000"/>
          <w:sz w:val="24"/>
          <w:szCs w:val="24"/>
        </w:rPr>
        <w:t xml:space="preserve"> szczegó</w:t>
      </w:r>
      <w:r w:rsidRPr="00F5507D">
        <w:rPr>
          <w:rFonts w:eastAsia="TimesNewRomanPSMT" w:cs="TimesNewRomanPSMT"/>
          <w:color w:val="000000"/>
          <w:sz w:val="24"/>
          <w:szCs w:val="24"/>
        </w:rPr>
        <w:t>lną troską dzieci, osoby starsze</w:t>
      </w:r>
    </w:p>
    <w:p w:rsidR="00F5507D" w:rsidRDefault="00F5507D" w:rsidP="004B6F0F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i chore. Stosowanie poniższych zasad pozwoli uniknąć udaru cieplnego lub przegrzania organizmu.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D26503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1.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PRZYSTOSOWANIE DOMU LUB MIESZKANIA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temperatury powietrza w pomieszczeniach do 32°C w dzień i do 24°C</w:t>
      </w:r>
      <w:r w:rsidR="001600C0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w nocy;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odsłanianie i otwieranie okien w nocy i wcześnie rano, gdy na zewnątrz temperatura</w:t>
      </w:r>
      <w:r w:rsidR="001600C0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jest niższa;</w:t>
      </w:r>
    </w:p>
    <w:p w:rsidR="00F5507D" w:rsidRPr="001600C0" w:rsidRDefault="00F5507D" w:rsidP="001600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zamykanie oraz zasłanianie okien zasłonami lub żaluzjami, również w klimatyzowanych</w:t>
      </w:r>
      <w:r w:rsidR="001600C0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pomieszczeniach;</w:t>
      </w:r>
    </w:p>
    <w:p w:rsidR="00F5507D" w:rsidRPr="00F5507D" w:rsidRDefault="00F5507D" w:rsidP="00F550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wyłączanie w miarę możliwości sztucznego oświetlenia i urządzeń elektrycznych;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F5507D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2.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UNIKANIE UPAŁU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przebywanie w najchłodniejszych pomieszczeniach w domu;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forsownego wysiłku fizycznego;</w:t>
      </w:r>
    </w:p>
    <w:p w:rsidR="00F5507D" w:rsidRPr="001600C0" w:rsidRDefault="00F5507D" w:rsidP="00160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wychodzenia na zewnątrz w czasie największych upałów, między</w:t>
      </w:r>
      <w:r w:rsidR="001600C0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godziną 10:00 a 15:00;</w:t>
      </w:r>
    </w:p>
    <w:p w:rsidR="00F5507D" w:rsidRPr="001600C0" w:rsidRDefault="00F5507D" w:rsidP="001600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spędzanie w miarę możliwości 2-3 godzin w chłodnym miejscu 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stosowanie kosmetyków z wysokim filtrem UV;</w:t>
      </w:r>
    </w:p>
    <w:p w:rsidR="00F5507D" w:rsidRPr="00F5507D" w:rsidRDefault="00F5507D" w:rsidP="00F550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nigdy nie należy zostawiać dzieci ani zwierząt w samochodach, nawet na chwilę;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</w:p>
    <w:p w:rsidR="00F5507D" w:rsidRPr="00F5507D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3.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CHŁODZENIE I NAWADNIANIE ORGANIZMU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branie częstych, chłodnych pryszniców lub kąpieli oraz stosowanie chłodnych okładów na</w:t>
      </w:r>
      <w:r w:rsidR="001600C0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ciało;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noszenie jasnych, lekkich, luźnych, bawełnianych lub lnianych ubrań oraz nakrycia głowy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i okularów przeciwsłonecznych z filtrem UV</w:t>
      </w:r>
      <w:r w:rsidRPr="00F5507D">
        <w:rPr>
          <w:rFonts w:eastAsia="TimesNewRomanPSMT" w:cs="TimesNewRomanPSMT"/>
          <w:color w:val="000000"/>
          <w:sz w:val="24"/>
          <w:szCs w:val="24"/>
        </w:rPr>
        <w:t>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 xml:space="preserve">noszenie </w:t>
      </w:r>
      <w:r w:rsidRPr="00F5507D">
        <w:rPr>
          <w:rFonts w:eastAsia="TimesNewRomanPSMT" w:cs="TimesNewRomanPSMT"/>
          <w:color w:val="000000"/>
          <w:sz w:val="24"/>
          <w:szCs w:val="24"/>
        </w:rPr>
        <w:t>wygodnego i przewiewnego obuwia;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picie dużej iloś</w:t>
      </w:r>
      <w:r w:rsidR="001600C0">
        <w:rPr>
          <w:rFonts w:eastAsia="TimesNewRomanPSMT" w:cs="TimesNewRomanPSMT"/>
          <w:color w:val="231F20"/>
          <w:sz w:val="24"/>
          <w:szCs w:val="24"/>
        </w:rPr>
        <w:t xml:space="preserve">ci wody, </w:t>
      </w:r>
      <w:r w:rsidRPr="001600C0">
        <w:rPr>
          <w:rFonts w:eastAsia="TimesNewRomanPSMT" w:cs="TimesNewRomanPSMT"/>
          <w:color w:val="231F20"/>
          <w:sz w:val="24"/>
          <w:szCs w:val="24"/>
        </w:rPr>
        <w:t>unikanie spożywania napojów alkoholowych;</w:t>
      </w:r>
    </w:p>
    <w:p w:rsidR="00F5507D" w:rsidRPr="001600C0" w:rsidRDefault="00F5507D" w:rsidP="001600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spożywanie chłodnych, lekko solonych potraw oraz owoców i warzyw o wysokiej</w:t>
      </w:r>
      <w:r w:rsidR="001600C0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zawartości potasu (pomidory, pomarańcze, sałaty, ogórki, marchew);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przechowywanie żywności, szczególnie łatwo psującej się, w warunkach chłodniczych;</w:t>
      </w:r>
    </w:p>
    <w:p w:rsidR="00F5507D" w:rsidRPr="00F5507D" w:rsidRDefault="00F5507D" w:rsidP="00F550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higieny osobistej;</w:t>
      </w:r>
    </w:p>
    <w:p w:rsidR="00F5507D" w:rsidRPr="00F5507D" w:rsidRDefault="00F5507D" w:rsidP="00F5507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F5507D" w:rsidRPr="00F5507D" w:rsidRDefault="00F5507D" w:rsidP="00D26503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4.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UDZIELANIE POMOCY</w:t>
      </w:r>
    </w:p>
    <w:p w:rsidR="00F5507D" w:rsidRPr="00BD7D0C" w:rsidRDefault="00F5507D" w:rsidP="00BD7D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BD7D0C">
        <w:rPr>
          <w:rFonts w:eastAsia="TimesNewRomanPSMT" w:cs="TimesNewRomanPSMT"/>
          <w:color w:val="000000"/>
          <w:sz w:val="24"/>
          <w:szCs w:val="24"/>
        </w:rPr>
        <w:t>Jeśli w Twoim otoczeniu mieszkają osoby w podeszłym wieku, chore lub samotne -</w:t>
      </w:r>
      <w:r w:rsidR="00BD7D0C" w:rsidRPr="00BD7D0C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BD7D0C">
        <w:rPr>
          <w:rFonts w:eastAsia="TimesNewRomanPSMT" w:cs="TimesNewRomanPSMT"/>
          <w:color w:val="000000"/>
          <w:sz w:val="24"/>
          <w:szCs w:val="24"/>
        </w:rPr>
        <w:t xml:space="preserve">odwiedzaj </w:t>
      </w:r>
      <w:r w:rsidR="00D26503">
        <w:rPr>
          <w:rFonts w:eastAsia="TimesNewRomanPSMT" w:cs="TimesNewRomanPSMT"/>
          <w:color w:val="000000"/>
          <w:sz w:val="24"/>
          <w:szCs w:val="24"/>
        </w:rPr>
        <w:br/>
      </w:r>
      <w:r w:rsidRPr="00BD7D0C">
        <w:rPr>
          <w:rFonts w:eastAsia="TimesNewRomanPSMT" w:cs="TimesNewRomanPSMT"/>
          <w:color w:val="000000"/>
          <w:sz w:val="24"/>
          <w:szCs w:val="24"/>
        </w:rPr>
        <w:t>je i w razie potrzeby udziel pomocy;</w:t>
      </w:r>
    </w:p>
    <w:p w:rsidR="00F5507D" w:rsidRPr="001600C0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przechowywanie leków w temperaturze poniżej 25°C lub w lodowce </w:t>
      </w:r>
    </w:p>
    <w:p w:rsidR="00F5507D" w:rsidRPr="001600C0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w przypadku wystąpienia objawów, takich jak: zawroty głowy, nudności, przyspieszona</w:t>
      </w:r>
      <w:r w:rsidR="001600C0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akcja serca lub stan podgorączkowy, należy natychmiast udać się do chłodnego miejsca,</w:t>
      </w:r>
      <w:r w:rsidR="00BD7D0C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 xml:space="preserve">zwilżyć twarz, ręce </w:t>
      </w:r>
      <w:r w:rsidR="00D26503">
        <w:rPr>
          <w:rFonts w:eastAsia="TimesNewRomanPSMT" w:cs="TimesNewRomanPSMT"/>
          <w:color w:val="231F20"/>
          <w:sz w:val="24"/>
          <w:szCs w:val="24"/>
        </w:rPr>
        <w:br/>
      </w:r>
      <w:r w:rsidRPr="001600C0">
        <w:rPr>
          <w:rFonts w:eastAsia="TimesNewRomanPSMT" w:cs="TimesNewRomanPSMT"/>
          <w:color w:val="231F20"/>
          <w:sz w:val="24"/>
          <w:szCs w:val="24"/>
        </w:rPr>
        <w:t>i nogi, a następnie zwrócić się o pomoc do najbliższego punktu opieki</w:t>
      </w:r>
      <w:r w:rsidR="001600C0"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medycznej;</w:t>
      </w:r>
    </w:p>
    <w:p w:rsidR="00F5507D" w:rsidRPr="00BD7D0C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do osoby, która majaczy, ma drgawki, gorącą i suchą skórę, traci przytomność,</w:t>
      </w:r>
      <w:r w:rsidR="00BD7D0C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BD7D0C">
        <w:rPr>
          <w:rFonts w:eastAsia="TimesNewRomanPSMT" w:cs="TimesNewRomanPSMT"/>
          <w:color w:val="000000"/>
          <w:sz w:val="24"/>
          <w:szCs w:val="24"/>
        </w:rPr>
        <w:t>niezwłocznie należy wezwać lekarza lub pogotowie ratunkowe;</w:t>
      </w:r>
    </w:p>
    <w:p w:rsidR="00F5507D" w:rsidRPr="00F5507D" w:rsidRDefault="00F5507D" w:rsidP="00BD7D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oczekiwania na przybycie lekarza lub pogotowia należy: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przenieść osobę w chłodniejsze miejsce,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ułożyć na plecach z nogami i miednicą uniesionymi wyżej niż tułów,</w:t>
      </w:r>
    </w:p>
    <w:p w:rsidR="00F5507D" w:rsidRPr="00F5507D" w:rsidRDefault="00F5507D" w:rsidP="00BD7D0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obniżać temperaturę ciała poprzez:</w:t>
      </w:r>
    </w:p>
    <w:p w:rsidR="00A1690A" w:rsidRDefault="00F5507D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przyłożenie zimnych okładów w okolice szyi, pach i pachwin,</w:t>
      </w:r>
      <w:r w:rsidR="00A1690A">
        <w:rPr>
          <w:rFonts w:eastAsia="TimesNewRomanPSMT" w:cs="TimesNewRomanPSMT"/>
          <w:color w:val="000000"/>
          <w:sz w:val="24"/>
          <w:szCs w:val="24"/>
        </w:rPr>
        <w:t xml:space="preserve"> </w:t>
      </w:r>
    </w:p>
    <w:p w:rsidR="00F5507D" w:rsidRPr="00A1690A" w:rsidRDefault="00F5507D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A1690A">
        <w:rPr>
          <w:rFonts w:eastAsia="TimesNewRomanPSMT" w:cs="TimesNewRomanPSMT"/>
          <w:color w:val="000000"/>
          <w:sz w:val="24"/>
          <w:szCs w:val="24"/>
        </w:rPr>
        <w:t>nieprzerwane wachlowanie,</w:t>
      </w:r>
      <w:r w:rsidR="00A1690A"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A1690A">
        <w:rPr>
          <w:rFonts w:eastAsia="TimesNewRomanPSMT" w:cs="TimesNewRomanPSMT"/>
          <w:color w:val="000000"/>
          <w:sz w:val="24"/>
          <w:szCs w:val="24"/>
        </w:rPr>
        <w:t>spryskiwanie skory wodą o temperaturze 25-30 °C.</w:t>
      </w:r>
    </w:p>
    <w:p w:rsidR="00F5507D" w:rsidRPr="00F5507D" w:rsidRDefault="00F5507D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nie należy podawać żadnych leków,</w:t>
      </w:r>
    </w:p>
    <w:p w:rsidR="00D26503" w:rsidRDefault="00F5507D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osobę, która straciła przytomność należy ułożyć na boku.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896A6A" w:rsidRDefault="00F5507D" w:rsidP="00A1690A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="TimesNewRomanPSMT"/>
          <w:color w:val="000000"/>
          <w:sz w:val="16"/>
          <w:szCs w:val="16"/>
          <w:lang w:val="en-US"/>
        </w:rPr>
      </w:pP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Opracowano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przez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Głowny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Inspektorat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Sanitarny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na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podstawie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: „Public health advice on preventing health impacts of heat. A set of information sheets for different target audiences”. World Health Organization 2011</w:t>
      </w:r>
    </w:p>
    <w:p w:rsidR="00A1690A" w:rsidRDefault="00A1690A" w:rsidP="00A1690A">
      <w:pPr>
        <w:shd w:val="clear" w:color="auto" w:fill="FDE9D9" w:themeFill="accent6" w:themeFillTint="33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</w:rPr>
      </w:pPr>
      <w:r>
        <w:rPr>
          <w:rFonts w:cs="TimesNewRomanPS-BoldMT"/>
          <w:b/>
          <w:bCs/>
          <w:color w:val="943634" w:themeColor="accent2" w:themeShade="BF"/>
          <w:sz w:val="44"/>
          <w:szCs w:val="44"/>
        </w:rPr>
        <w:lastRenderedPageBreak/>
        <w:tab/>
      </w:r>
      <w:r>
        <w:rPr>
          <w:rFonts w:cs="TimesNewRomanPS-BoldMT"/>
          <w:b/>
          <w:bCs/>
          <w:color w:val="943634" w:themeColor="accent2" w:themeShade="BF"/>
          <w:sz w:val="44"/>
          <w:szCs w:val="44"/>
        </w:rPr>
        <w:tab/>
      </w:r>
      <w:r w:rsidRPr="00D26503">
        <w:rPr>
          <w:rFonts w:cs="TimesNewRomanPS-BoldMT"/>
          <w:b/>
          <w:bCs/>
          <w:color w:val="943634" w:themeColor="accent2" w:themeShade="BF"/>
          <w:sz w:val="40"/>
          <w:szCs w:val="40"/>
        </w:rPr>
        <w:t>ZASADY BEZPIECZEŃSTWA PODCZAS UPAŁÓW</w:t>
      </w:r>
    </w:p>
    <w:p w:rsidR="00A1690A" w:rsidRPr="00D26503" w:rsidRDefault="00A1690A" w:rsidP="00A1690A">
      <w:pPr>
        <w:shd w:val="clear" w:color="auto" w:fill="FFFFFF" w:themeFill="background1"/>
        <w:tabs>
          <w:tab w:val="left" w:pos="536"/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</w:rPr>
      </w:pPr>
    </w:p>
    <w:p w:rsidR="00A1690A" w:rsidRPr="00F5507D" w:rsidRDefault="00A1690A" w:rsidP="00A1690A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upał</w:t>
      </w:r>
      <w:r>
        <w:rPr>
          <w:rFonts w:eastAsia="TimesNewRomanPSMT" w:cs="TimesNewRomanPSMT"/>
          <w:color w:val="000000"/>
          <w:sz w:val="24"/>
          <w:szCs w:val="24"/>
        </w:rPr>
        <w:t>ó</w:t>
      </w:r>
      <w:r w:rsidRPr="00F5507D">
        <w:rPr>
          <w:rFonts w:eastAsia="TimesNewRomanPSMT" w:cs="TimesNewRomanPSMT"/>
          <w:color w:val="000000"/>
          <w:sz w:val="24"/>
          <w:szCs w:val="24"/>
        </w:rPr>
        <w:t>w, gdy temperatura powietrza osią</w:t>
      </w:r>
      <w:r>
        <w:rPr>
          <w:rFonts w:eastAsia="TimesNewRomanPSMT" w:cs="TimesNewRomanPSMT"/>
          <w:color w:val="000000"/>
          <w:sz w:val="24"/>
          <w:szCs w:val="24"/>
        </w:rPr>
        <w:t>ga 30°</w:t>
      </w:r>
      <w:r w:rsidRPr="00F5507D">
        <w:rPr>
          <w:rFonts w:eastAsia="TimesNewRomanPSMT" w:cs="TimesNewRomanPSMT"/>
          <w:color w:val="000000"/>
          <w:sz w:val="24"/>
          <w:szCs w:val="24"/>
        </w:rPr>
        <w:t>C i więcej, nasila się ryzyko udaru cieplnego</w:t>
      </w:r>
    </w:p>
    <w:p w:rsidR="00A1690A" w:rsidRPr="00F5507D" w:rsidRDefault="00A1690A" w:rsidP="00A1690A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i przegrzania organizmu. W tym czasie należy otoczyć</w:t>
      </w:r>
      <w:r>
        <w:rPr>
          <w:rFonts w:eastAsia="TimesNewRomanPSMT" w:cs="TimesNewRomanPSMT"/>
          <w:color w:val="000000"/>
          <w:sz w:val="24"/>
          <w:szCs w:val="24"/>
        </w:rPr>
        <w:t xml:space="preserve"> szczegó</w:t>
      </w:r>
      <w:r w:rsidRPr="00F5507D">
        <w:rPr>
          <w:rFonts w:eastAsia="TimesNewRomanPSMT" w:cs="TimesNewRomanPSMT"/>
          <w:color w:val="000000"/>
          <w:sz w:val="24"/>
          <w:szCs w:val="24"/>
        </w:rPr>
        <w:t>lną troską dzieci, osoby starsze</w:t>
      </w:r>
    </w:p>
    <w:p w:rsidR="00A1690A" w:rsidRDefault="00A1690A" w:rsidP="00A1690A">
      <w:pPr>
        <w:pBdr>
          <w:top w:val="dashDotStroked" w:sz="24" w:space="1" w:color="FABF8F" w:themeColor="accent6" w:themeTint="99"/>
          <w:left w:val="dashDotStroked" w:sz="24" w:space="4" w:color="FABF8F" w:themeColor="accent6" w:themeTint="99"/>
          <w:bottom w:val="dashDotStroked" w:sz="24" w:space="1" w:color="FABF8F" w:themeColor="accent6" w:themeTint="99"/>
          <w:right w:val="dashDotStroked" w:sz="24" w:space="4" w:color="FABF8F" w:themeColor="accent6" w:themeTint="99"/>
        </w:pBd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i chore. Stosowanie poniższych zasad pozwoli uniknąć udaru cieplnego lub przegrzania organizmu.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D26503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943634" w:themeColor="accent2" w:themeShade="BF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1.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PRZYSTOSOWANIE DOMU LUB MIESZKANIA</w:t>
      </w:r>
    </w:p>
    <w:p w:rsidR="00A1690A" w:rsidRPr="001600C0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temperatury powietrza w pomieszczeniach do 32°C w dzień i do 24°C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w nocy;</w:t>
      </w:r>
    </w:p>
    <w:p w:rsidR="00A1690A" w:rsidRPr="001600C0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odsłanianie i otwieranie okien w nocy i wcześnie rano, gdy na zewnątrz temperatura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jest niższa;</w:t>
      </w:r>
    </w:p>
    <w:p w:rsidR="00A1690A" w:rsidRPr="001600C0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zamykanie oraz zasłanianie okien zasłonami lub żaluzjami, również w klimatyzowanych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pomieszczeniach;</w:t>
      </w:r>
    </w:p>
    <w:p w:rsidR="00A1690A" w:rsidRPr="00F5507D" w:rsidRDefault="00A1690A" w:rsidP="00A169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wyłączanie w miarę możliwości sztucznego oświetlenia i urządzeń elektrycznych;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F5507D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2.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UNIKANIE UPAŁU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przebywanie w najchłodniejszych pomieszczeniach w domu;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forsownego wysiłku fizycznego;</w:t>
      </w:r>
    </w:p>
    <w:p w:rsidR="00A1690A" w:rsidRPr="001600C0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unikanie wychodzenia na zewnątrz w czasie największych upałów, między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godziną 10:00 a 15:00;</w:t>
      </w:r>
    </w:p>
    <w:p w:rsidR="00A1690A" w:rsidRPr="001600C0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spędzanie w miarę możliwości 2-3 godzin w chłodnym miejscu 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stosowanie kosmetyków z wysokim filtrem UV;</w:t>
      </w:r>
    </w:p>
    <w:p w:rsidR="00A1690A" w:rsidRPr="00F5507D" w:rsidRDefault="00A1690A" w:rsidP="00A16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nigdy nie należy zostawiać dzieci ani zwierząt w samochodach, nawet na chwilę;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</w:p>
    <w:p w:rsidR="00A1690A" w:rsidRPr="00F5507D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3.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CHŁODZENIE I NAWADNIANIE ORGANIZMU</w:t>
      </w:r>
    </w:p>
    <w:p w:rsidR="00A1690A" w:rsidRPr="001600C0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branie częstych, chłodnych pryszniców lub kąpieli oraz stosowanie chłodnych okładów na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ciało;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noszenie jasnych, lekkich, luźnych, bawełnianych lub lnianych ubrań oraz nakrycia głowy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i okularów przeciwsłonecznych z filtrem UV</w:t>
      </w:r>
      <w:r w:rsidRPr="00F5507D">
        <w:rPr>
          <w:rFonts w:eastAsia="TimesNewRomanPSMT" w:cs="TimesNewRomanPSMT"/>
          <w:color w:val="000000"/>
          <w:sz w:val="24"/>
          <w:szCs w:val="24"/>
        </w:rPr>
        <w:t>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 xml:space="preserve">noszenie </w:t>
      </w:r>
      <w:r w:rsidRPr="00F5507D">
        <w:rPr>
          <w:rFonts w:eastAsia="TimesNewRomanPSMT" w:cs="TimesNewRomanPSMT"/>
          <w:color w:val="000000"/>
          <w:sz w:val="24"/>
          <w:szCs w:val="24"/>
        </w:rPr>
        <w:t>wygodnego i przewiewnego obuwia;</w:t>
      </w:r>
    </w:p>
    <w:p w:rsidR="00A1690A" w:rsidRPr="001600C0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picie dużej iloś</w:t>
      </w:r>
      <w:r>
        <w:rPr>
          <w:rFonts w:eastAsia="TimesNewRomanPSMT" w:cs="TimesNewRomanPSMT"/>
          <w:color w:val="231F20"/>
          <w:sz w:val="24"/>
          <w:szCs w:val="24"/>
        </w:rPr>
        <w:t xml:space="preserve">ci wody, </w:t>
      </w:r>
      <w:r w:rsidRPr="001600C0">
        <w:rPr>
          <w:rFonts w:eastAsia="TimesNewRomanPSMT" w:cs="TimesNewRomanPSMT"/>
          <w:color w:val="231F20"/>
          <w:sz w:val="24"/>
          <w:szCs w:val="24"/>
        </w:rPr>
        <w:t>unikanie spożywania napojów alkoholowych;</w:t>
      </w:r>
    </w:p>
    <w:p w:rsidR="00A1690A" w:rsidRPr="001600C0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spożywanie chłodnych, lekko solonych potraw oraz owoców i warzyw o wysokiej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000000"/>
          <w:sz w:val="24"/>
          <w:szCs w:val="24"/>
        </w:rPr>
        <w:t>zawartości potasu (pomidory, pomarańcze, sałaty, ogórki, marchew);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przechowywanie żywności, szczególnie łatwo psującej się, w warunkach chłodniczych;</w:t>
      </w:r>
    </w:p>
    <w:p w:rsidR="00A1690A" w:rsidRPr="00F5507D" w:rsidRDefault="00A1690A" w:rsidP="00A169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utrzymywanie higieny osobistej;</w:t>
      </w:r>
    </w:p>
    <w:p w:rsidR="00A1690A" w:rsidRPr="00F5507D" w:rsidRDefault="00A1690A" w:rsidP="00A1690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F5507D" w:rsidRDefault="00A1690A" w:rsidP="00A1690A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F5507D">
        <w:rPr>
          <w:rFonts w:cs="TimesNewRomanPS-BoldMT"/>
          <w:b/>
          <w:bCs/>
          <w:color w:val="000000"/>
          <w:sz w:val="24"/>
          <w:szCs w:val="24"/>
        </w:rPr>
        <w:t xml:space="preserve">4. </w:t>
      </w:r>
      <w:r w:rsidRPr="00D26503">
        <w:rPr>
          <w:rFonts w:cs="TimesNewRomanPS-BoldMT"/>
          <w:b/>
          <w:bCs/>
          <w:color w:val="943634" w:themeColor="accent2" w:themeShade="BF"/>
          <w:sz w:val="24"/>
          <w:szCs w:val="24"/>
        </w:rPr>
        <w:t>UDZIELANIE POMOCY</w:t>
      </w:r>
    </w:p>
    <w:p w:rsidR="00A1690A" w:rsidRPr="00BD7D0C" w:rsidRDefault="00A1690A" w:rsidP="00A16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BD7D0C">
        <w:rPr>
          <w:rFonts w:eastAsia="TimesNewRomanPSMT" w:cs="TimesNewRomanPSMT"/>
          <w:color w:val="000000"/>
          <w:sz w:val="24"/>
          <w:szCs w:val="24"/>
        </w:rPr>
        <w:t xml:space="preserve">Jeśli w Twoim otoczeniu mieszkają osoby w podeszłym wieku, chore lub samotne - odwiedzaj </w:t>
      </w:r>
      <w:r>
        <w:rPr>
          <w:rFonts w:eastAsia="TimesNewRomanPSMT" w:cs="TimesNewRomanPSMT"/>
          <w:color w:val="000000"/>
          <w:sz w:val="24"/>
          <w:szCs w:val="24"/>
        </w:rPr>
        <w:br/>
      </w:r>
      <w:r w:rsidRPr="00BD7D0C">
        <w:rPr>
          <w:rFonts w:eastAsia="TimesNewRomanPSMT" w:cs="TimesNewRomanPSMT"/>
          <w:color w:val="000000"/>
          <w:sz w:val="24"/>
          <w:szCs w:val="24"/>
        </w:rPr>
        <w:t>je i w razie potrzeby udziel pomocy;</w:t>
      </w:r>
    </w:p>
    <w:p w:rsidR="00A1690A" w:rsidRPr="001600C0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 xml:space="preserve">przechowywanie leków w temperaturze poniżej 25°C lub w lodowce </w:t>
      </w:r>
    </w:p>
    <w:p w:rsidR="00A1690A" w:rsidRPr="001600C0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231F20"/>
          <w:sz w:val="24"/>
          <w:szCs w:val="24"/>
        </w:rPr>
      </w:pPr>
      <w:r w:rsidRPr="00F5507D">
        <w:rPr>
          <w:rFonts w:eastAsia="TimesNewRomanPSMT" w:cs="TimesNewRomanPSMT"/>
          <w:color w:val="231F20"/>
          <w:sz w:val="24"/>
          <w:szCs w:val="24"/>
        </w:rPr>
        <w:t>w przypadku wystąpienia objawów, takich jak: zawroty głowy, nudności, przyspieszona</w:t>
      </w:r>
      <w:r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akcja serca lub stan podgorączkowy, należy natychmiast udać się do chłodnego miejsca,</w:t>
      </w:r>
      <w:r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 xml:space="preserve">zwilżyć twarz, ręce </w:t>
      </w:r>
      <w:r>
        <w:rPr>
          <w:rFonts w:eastAsia="TimesNewRomanPSMT" w:cs="TimesNewRomanPSMT"/>
          <w:color w:val="231F20"/>
          <w:sz w:val="24"/>
          <w:szCs w:val="24"/>
        </w:rPr>
        <w:br/>
      </w:r>
      <w:r w:rsidRPr="001600C0">
        <w:rPr>
          <w:rFonts w:eastAsia="TimesNewRomanPSMT" w:cs="TimesNewRomanPSMT"/>
          <w:color w:val="231F20"/>
          <w:sz w:val="24"/>
          <w:szCs w:val="24"/>
        </w:rPr>
        <w:t>i nogi, a następnie zwrócić się o pomoc do najbliższego punktu opieki</w:t>
      </w:r>
      <w:r>
        <w:rPr>
          <w:rFonts w:eastAsia="TimesNewRomanPSMT" w:cs="TimesNewRomanPSMT"/>
          <w:color w:val="231F20"/>
          <w:sz w:val="24"/>
          <w:szCs w:val="24"/>
        </w:rPr>
        <w:t xml:space="preserve"> </w:t>
      </w:r>
      <w:r w:rsidRPr="001600C0">
        <w:rPr>
          <w:rFonts w:eastAsia="TimesNewRomanPSMT" w:cs="TimesNewRomanPSMT"/>
          <w:color w:val="231F20"/>
          <w:sz w:val="24"/>
          <w:szCs w:val="24"/>
        </w:rPr>
        <w:t>medycznej;</w:t>
      </w:r>
    </w:p>
    <w:p w:rsidR="00A1690A" w:rsidRPr="00BD7D0C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do osoby, która majaczy, ma drgawki, gorącą i suchą skórę, traci przytomność,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BD7D0C">
        <w:rPr>
          <w:rFonts w:eastAsia="TimesNewRomanPSMT" w:cs="TimesNewRomanPSMT"/>
          <w:color w:val="000000"/>
          <w:sz w:val="24"/>
          <w:szCs w:val="24"/>
        </w:rPr>
        <w:t>niezwłocznie należy wezwać lekarza lub pogotowie ratunkowe;</w:t>
      </w:r>
    </w:p>
    <w:p w:rsidR="00A1690A" w:rsidRPr="00F5507D" w:rsidRDefault="00A1690A" w:rsidP="00A16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podczas oczekiwania na przybycie lekarza lub pogotowia należy: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przenieść osobę w chłodniejsze miejsce,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ułożyć na plecach z nogami i miednicą uniesionymi wyżej niż tułów,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obniżać temperaturę ciała poprzez:</w:t>
      </w:r>
    </w:p>
    <w:p w:rsidR="00A1690A" w:rsidRDefault="00A1690A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TimesNewRomanPSMT" w:cs="TimesNewRomanPSMT"/>
          <w:color w:val="000000"/>
          <w:sz w:val="24"/>
          <w:szCs w:val="24"/>
        </w:rPr>
        <w:t>przyłożenie zimnych okładów w okolice szyi, pach i pachwin,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</w:p>
    <w:p w:rsidR="00A1690A" w:rsidRPr="00A1690A" w:rsidRDefault="00A1690A" w:rsidP="00A1690A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A1690A">
        <w:rPr>
          <w:rFonts w:eastAsia="TimesNewRomanPSMT" w:cs="TimesNewRomanPSMT"/>
          <w:color w:val="000000"/>
          <w:sz w:val="24"/>
          <w:szCs w:val="24"/>
        </w:rPr>
        <w:t>nieprzerwane wachlowanie,</w:t>
      </w:r>
      <w:r>
        <w:rPr>
          <w:rFonts w:eastAsia="TimesNewRomanPSMT" w:cs="TimesNewRomanPSMT"/>
          <w:color w:val="000000"/>
          <w:sz w:val="24"/>
          <w:szCs w:val="24"/>
        </w:rPr>
        <w:t xml:space="preserve"> </w:t>
      </w:r>
      <w:r w:rsidRPr="00A1690A">
        <w:rPr>
          <w:rFonts w:eastAsia="TimesNewRomanPSMT" w:cs="TimesNewRomanPSMT"/>
          <w:color w:val="000000"/>
          <w:sz w:val="24"/>
          <w:szCs w:val="24"/>
        </w:rPr>
        <w:t>spryskiwanie skory wodą o temperaturze 25-30 °C.</w:t>
      </w:r>
    </w:p>
    <w:p w:rsidR="00A1690A" w:rsidRPr="00F5507D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nie należy podawać żadnych leków,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  <w:r w:rsidRPr="00F5507D">
        <w:rPr>
          <w:rFonts w:eastAsia="Wingdings-Regular" w:cs="Wingdings-Regular"/>
          <w:color w:val="000000"/>
          <w:sz w:val="24"/>
          <w:szCs w:val="24"/>
        </w:rPr>
        <w:t xml:space="preserve"> </w:t>
      </w:r>
      <w:r w:rsidRPr="00F5507D">
        <w:rPr>
          <w:rFonts w:eastAsia="TimesNewRomanPSMT" w:cs="TimesNewRomanPSMT"/>
          <w:color w:val="000000"/>
          <w:sz w:val="24"/>
          <w:szCs w:val="24"/>
        </w:rPr>
        <w:t>osobę, która straciła przytomność należy ułożyć na boku.</w:t>
      </w:r>
    </w:p>
    <w:p w:rsidR="00A1690A" w:rsidRDefault="00A1690A" w:rsidP="00A1690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4"/>
          <w:szCs w:val="24"/>
        </w:rPr>
      </w:pPr>
    </w:p>
    <w:p w:rsidR="00A1690A" w:rsidRPr="00A1690A" w:rsidRDefault="00A1690A" w:rsidP="00A1690A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="TimesNewRomanPSMT"/>
          <w:color w:val="000000"/>
          <w:sz w:val="16"/>
          <w:szCs w:val="16"/>
          <w:lang w:val="en-US"/>
        </w:rPr>
      </w:pP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Opracowano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przez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Głowny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Inspektorat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Sanitarny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na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 xml:space="preserve"> </w:t>
      </w:r>
      <w:proofErr w:type="spellStart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podstawie</w:t>
      </w:r>
      <w:proofErr w:type="spellEnd"/>
      <w:r w:rsidRPr="00D26503">
        <w:rPr>
          <w:rFonts w:eastAsia="TimesNewRomanPSMT" w:cs="TimesNewRomanPSMT"/>
          <w:color w:val="000000"/>
          <w:sz w:val="16"/>
          <w:szCs w:val="16"/>
          <w:lang w:val="en-US"/>
        </w:rPr>
        <w:t>: „Public health advice on preventing health impacts of heat. A set of information sheets for different target audiences”. World Health Organization 2011</w:t>
      </w:r>
      <w:bookmarkStart w:id="0" w:name="_GoBack"/>
      <w:bookmarkEnd w:id="0"/>
    </w:p>
    <w:sectPr w:rsidR="00A1690A" w:rsidRPr="00A1690A" w:rsidSect="00F55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9B8"/>
    <w:multiLevelType w:val="hybridMultilevel"/>
    <w:tmpl w:val="0E309BA4"/>
    <w:lvl w:ilvl="0" w:tplc="EB280DEA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41D"/>
    <w:multiLevelType w:val="hybridMultilevel"/>
    <w:tmpl w:val="D63441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41B"/>
    <w:multiLevelType w:val="hybridMultilevel"/>
    <w:tmpl w:val="90685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486458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F7AC7"/>
    <w:multiLevelType w:val="hybridMultilevel"/>
    <w:tmpl w:val="5D04CD48"/>
    <w:lvl w:ilvl="0" w:tplc="94121184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32F"/>
    <w:multiLevelType w:val="hybridMultilevel"/>
    <w:tmpl w:val="F5FA2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7576"/>
    <w:multiLevelType w:val="hybridMultilevel"/>
    <w:tmpl w:val="AB28BBD6"/>
    <w:lvl w:ilvl="0" w:tplc="B77A4258">
      <w:numFmt w:val="bullet"/>
      <w:lvlText w:val="•"/>
      <w:lvlJc w:val="left"/>
      <w:pPr>
        <w:ind w:left="720" w:hanging="360"/>
      </w:pPr>
      <w:rPr>
        <w:rFonts w:ascii="Calibri" w:eastAsiaTheme="minorHAnsi" w:hAnsi="Calibri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74713"/>
    <w:multiLevelType w:val="hybridMultilevel"/>
    <w:tmpl w:val="BC72EA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6AFF48">
      <w:numFmt w:val="bullet"/>
      <w:lvlText w:val="•"/>
      <w:lvlJc w:val="left"/>
      <w:pPr>
        <w:ind w:left="1440" w:hanging="360"/>
      </w:pPr>
      <w:rPr>
        <w:rFonts w:ascii="Calibri" w:eastAsiaTheme="minorHAnsi" w:hAnsi="Calibri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D530D"/>
    <w:multiLevelType w:val="hybridMultilevel"/>
    <w:tmpl w:val="D324A5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96BA2"/>
    <w:multiLevelType w:val="hybridMultilevel"/>
    <w:tmpl w:val="600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D"/>
    <w:rsid w:val="000D0871"/>
    <w:rsid w:val="001600C0"/>
    <w:rsid w:val="004B6F0F"/>
    <w:rsid w:val="00896A6A"/>
    <w:rsid w:val="00A1690A"/>
    <w:rsid w:val="00BD7D0C"/>
    <w:rsid w:val="00D26503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</dc:creator>
  <cp:lastModifiedBy>Kamila Baran</cp:lastModifiedBy>
  <cp:revision>6</cp:revision>
  <dcterms:created xsi:type="dcterms:W3CDTF">2015-06-11T06:42:00Z</dcterms:created>
  <dcterms:modified xsi:type="dcterms:W3CDTF">2015-06-11T08:09:00Z</dcterms:modified>
</cp:coreProperties>
</file>