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E67" w:rsidRPr="0058006C" w:rsidRDefault="00F34E67" w:rsidP="0058006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Dyrektor Zespołu Szkół im. Konstytucji 3 Maja w Pobiedziskach Letnisku</w:t>
      </w:r>
      <w:r w:rsidR="00A6487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ogłasza konkurs na stanowisko</w:t>
      </w:r>
    </w:p>
    <w:p w:rsidR="00F34E67" w:rsidRPr="0058006C" w:rsidRDefault="00F34E67" w:rsidP="0058006C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br/>
      </w:r>
      <w:r w:rsidRPr="0058006C">
        <w:rPr>
          <w:rFonts w:eastAsia="Times New Roman" w:cstheme="minorHAnsi"/>
          <w:b/>
          <w:sz w:val="24"/>
          <w:szCs w:val="24"/>
          <w:lang w:eastAsia="pl-PL"/>
        </w:rPr>
        <w:t>SPECJALISTY DS. KADR i PŁAC</w:t>
      </w:r>
    </w:p>
    <w:p w:rsidR="00F34E67" w:rsidRPr="0058006C" w:rsidRDefault="00F34E67" w:rsidP="0058006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b/>
          <w:sz w:val="24"/>
          <w:szCs w:val="24"/>
          <w:lang w:eastAsia="pl-PL"/>
        </w:rPr>
        <w:br/>
      </w:r>
      <w:r w:rsidRPr="0058006C">
        <w:rPr>
          <w:rFonts w:eastAsia="Times New Roman" w:cstheme="minorHAnsi"/>
          <w:sz w:val="24"/>
          <w:szCs w:val="24"/>
          <w:lang w:eastAsia="pl-PL"/>
        </w:rPr>
        <w:t>w Zespole Szkół im. Konstytucji 3 Maja w Pobiedziskach Letnisku</w:t>
      </w:r>
    </w:p>
    <w:p w:rsidR="00F34E67" w:rsidRPr="0058006C" w:rsidRDefault="00F34E67" w:rsidP="0058006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ul. Gajowa 22</w:t>
      </w:r>
    </w:p>
    <w:p w:rsidR="00F34E67" w:rsidRPr="0058006C" w:rsidRDefault="00F34E67" w:rsidP="0058006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62-010 Pobiedziska</w:t>
      </w:r>
    </w:p>
    <w:p w:rsidR="00F34E67" w:rsidRPr="0058006C" w:rsidRDefault="00F34E67" w:rsidP="0058006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8B6F52" w:rsidRPr="0058006C" w:rsidRDefault="008B6F52" w:rsidP="008B6F52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22AC6" w:rsidRPr="00622AC6" w:rsidRDefault="008B6F52" w:rsidP="00622AC6">
      <w:pPr>
        <w:pStyle w:val="Akapitzlist"/>
        <w:numPr>
          <w:ilvl w:val="0"/>
          <w:numId w:val="1"/>
        </w:numPr>
        <w:spacing w:after="120"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622AC6">
        <w:rPr>
          <w:rFonts w:eastAsia="Times New Roman" w:cstheme="minorHAnsi"/>
          <w:sz w:val="24"/>
          <w:szCs w:val="24"/>
          <w:u w:val="single"/>
          <w:lang w:eastAsia="pl-PL"/>
        </w:rPr>
        <w:t>Warunki pracy na danym stanowisku:</w:t>
      </w:r>
    </w:p>
    <w:p w:rsidR="008B6F52" w:rsidRPr="00622AC6" w:rsidRDefault="008B6F52" w:rsidP="00622AC6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622AC6">
        <w:rPr>
          <w:rFonts w:eastAsia="Times New Roman" w:cstheme="minorHAnsi"/>
          <w:sz w:val="24"/>
          <w:szCs w:val="24"/>
          <w:lang w:eastAsia="pl-PL"/>
        </w:rPr>
        <w:t>1) praca na przedmiotowym stanowisku nie jest narażona na występowanie uciążliwych i szkodliwych warunków pracy;</w:t>
      </w:r>
      <w:r w:rsidRPr="00622AC6">
        <w:rPr>
          <w:rFonts w:eastAsia="Times New Roman" w:cstheme="minorHAnsi"/>
          <w:sz w:val="24"/>
          <w:szCs w:val="24"/>
          <w:lang w:eastAsia="pl-PL"/>
        </w:rPr>
        <w:br/>
        <w:t>2) czas pracy: 1/2 etatu – przeciętnie 20 godzin tygodniowo;</w:t>
      </w:r>
      <w:r w:rsidRPr="00622AC6">
        <w:rPr>
          <w:rFonts w:eastAsia="Times New Roman" w:cstheme="minorHAnsi"/>
          <w:sz w:val="24"/>
          <w:szCs w:val="24"/>
          <w:lang w:eastAsia="pl-PL"/>
        </w:rPr>
        <w:br/>
        <w:t>3) wysiłek umysłowy;</w:t>
      </w:r>
      <w:r w:rsidRPr="00622AC6">
        <w:rPr>
          <w:rFonts w:eastAsia="Times New Roman" w:cstheme="minorHAnsi"/>
          <w:sz w:val="24"/>
          <w:szCs w:val="24"/>
          <w:lang w:eastAsia="pl-PL"/>
        </w:rPr>
        <w:br/>
        <w:t>4) praca przy komputerze;</w:t>
      </w:r>
    </w:p>
    <w:p w:rsidR="008B6F52" w:rsidRPr="0058006C" w:rsidRDefault="008B6F52" w:rsidP="00622AC6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5) Planowany okres</w:t>
      </w:r>
      <w:r w:rsidRPr="0058006C">
        <w:rPr>
          <w:rFonts w:eastAsia="Times New Roman" w:cstheme="minorHAnsi"/>
          <w:sz w:val="24"/>
          <w:szCs w:val="24"/>
          <w:lang w:eastAsia="pl-PL"/>
        </w:rPr>
        <w:t xml:space="preserve"> zatrudnieni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58006C">
        <w:rPr>
          <w:rFonts w:eastAsia="Times New Roman" w:cstheme="minorHAnsi"/>
          <w:sz w:val="24"/>
          <w:szCs w:val="24"/>
          <w:lang w:eastAsia="pl-PL"/>
        </w:rPr>
        <w:t>: czas określony od 01 lipca 2023r.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 xml:space="preserve">do 30 czerwca 2024r., </w:t>
      </w:r>
      <w:r>
        <w:rPr>
          <w:rFonts w:eastAsia="Times New Roman" w:cstheme="minorHAnsi"/>
          <w:sz w:val="24"/>
          <w:szCs w:val="24"/>
          <w:lang w:eastAsia="pl-PL"/>
        </w:rPr>
        <w:t xml:space="preserve">z możliwością przedłużenia umowy </w:t>
      </w:r>
      <w:r w:rsidRPr="0058006C">
        <w:rPr>
          <w:rFonts w:eastAsia="Times New Roman" w:cstheme="minorHAnsi"/>
          <w:sz w:val="24"/>
          <w:szCs w:val="24"/>
          <w:lang w:eastAsia="pl-PL"/>
        </w:rPr>
        <w:t>na czas nieokreślony.</w:t>
      </w:r>
    </w:p>
    <w:p w:rsidR="00F34E67" w:rsidRPr="008B6F52" w:rsidRDefault="00F34E67" w:rsidP="008B6F52">
      <w:pPr>
        <w:pStyle w:val="Akapitzlist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8B6F52" w:rsidRPr="00622AC6" w:rsidRDefault="00F34E67" w:rsidP="008B6F52">
      <w:pPr>
        <w:pStyle w:val="Akapitzlist"/>
        <w:numPr>
          <w:ilvl w:val="0"/>
          <w:numId w:val="1"/>
        </w:numPr>
        <w:spacing w:after="120"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622AC6">
        <w:rPr>
          <w:rFonts w:eastAsia="Times New Roman" w:cstheme="minorHAnsi"/>
          <w:sz w:val="24"/>
          <w:szCs w:val="24"/>
          <w:u w:val="single"/>
          <w:lang w:eastAsia="pl-PL"/>
        </w:rPr>
        <w:t>Wymagania dotyczące stanowiska:</w:t>
      </w:r>
    </w:p>
    <w:p w:rsidR="00F34E67" w:rsidRPr="008B6F52" w:rsidRDefault="00F34E67" w:rsidP="008B6F52">
      <w:pPr>
        <w:spacing w:after="12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8B6F52">
        <w:rPr>
          <w:rFonts w:eastAsia="Times New Roman" w:cstheme="minorHAnsi"/>
          <w:sz w:val="24"/>
          <w:szCs w:val="24"/>
          <w:lang w:eastAsia="pl-PL"/>
        </w:rPr>
        <w:t>Wymagania niezbędne:</w:t>
      </w:r>
    </w:p>
    <w:p w:rsidR="008B6F52" w:rsidRDefault="00F34E67" w:rsidP="0058006C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1) posiadanie obywatelstwa polskiego;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2) posiadanie pełnej zdolności do czynności prawnych oraz korzystanie z pełni praw publicznych;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3) brak prawomocnego skazania za umyślne przestępstwo ścigane z oskarżenia</w:t>
      </w:r>
      <w:r w:rsidR="008B6F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publicznego lub umyślne przestępstwo skarbowe;</w:t>
      </w:r>
    </w:p>
    <w:p w:rsidR="00F34E67" w:rsidRPr="0058006C" w:rsidRDefault="00F34E67" w:rsidP="008B6F52">
      <w:pPr>
        <w:spacing w:after="12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4) wykształcenie wyższe ekonomiczne lub administracyjne,</w:t>
      </w:r>
      <w:r w:rsidR="008B6F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lub</w:t>
      </w:r>
      <w:r w:rsidR="008B6F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ekonomiczne/administracyjne studia podyplomowe i co najmniej 4-letni staż pracy na podobnym stanowisku; bądź wykształcenie średnie i co najmniej 5- letni staż pracy na podobnym stanowisku;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5) posiadanie nieposzlakowanej opinii;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6) posiadanie stanu zdrowia pozwalającego na zatrudnienie na stanowisku specjalisty ds. kadr i płac;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7) umiejętność obsługi komputera w zakresie pakietu biurowego.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8) znajomość zagadnień kadrowo - płacowych;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9) znajomość przepisów ustawy z dnia 26 czerwca 1974 r. Kodeks pracy (Dz.U. z 2019 r., poz. 1040 z późn.zm.);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10) znajomość ustawy z dnia 13 października 1998 r. o systemie ubezpieczeń społecznych (Dz.U. z 2020 r., poz. 266 z późn.zm.);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11) znajomość ustawy z dnia 15 kwietnia 2011 r. o systemie informacji oświatowej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</w:r>
      <w:r w:rsidRPr="0058006C">
        <w:rPr>
          <w:rFonts w:eastAsia="Times New Roman" w:cstheme="minorHAnsi"/>
          <w:sz w:val="24"/>
          <w:szCs w:val="24"/>
          <w:lang w:eastAsia="pl-PL"/>
        </w:rPr>
        <w:lastRenderedPageBreak/>
        <w:t>(Dz.U. z 2019 r., poz. 1942 z późn.zm.);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12) znajomość ustawy z dnia 26 stycznia 1982 r. Karta Nauczyciela (Dz.U. z 2019 r., poz. 2215).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13) znajomość ustawy z dnia 21 listopada 2008r. o pracownikach samorządowych (Dz. U. z 2019r. poz. 1282)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Wymagania dodatkowe (preferowane - podlegające ocenie w ramach końcowej selekcji kandydatów):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1) biegła znajomość programu Płatnik, pakietu MS Office, programu płacowo -</w:t>
      </w:r>
      <w:r w:rsidR="008B6F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kadrowego (VULCAN), program SIO, program sprawozdawczy GUS;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2) samodzielność, obowiązkowość, dokładność, punktualność, kreatywność,</w:t>
      </w:r>
      <w:r w:rsidR="008B6F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komunikatywność, umiejętność sprawnego podejmowania decyzji, umiejętność pracy na stanowisku, a także w zespole, wysoka kultura osobista.</w:t>
      </w:r>
    </w:p>
    <w:p w:rsidR="00F34E67" w:rsidRPr="00622AC6" w:rsidRDefault="00F34E67" w:rsidP="008B6F52">
      <w:pPr>
        <w:pStyle w:val="Akapitzlist"/>
        <w:numPr>
          <w:ilvl w:val="0"/>
          <w:numId w:val="1"/>
        </w:numPr>
        <w:spacing w:after="120"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622AC6">
        <w:rPr>
          <w:rFonts w:eastAsia="Times New Roman" w:cstheme="minorHAnsi"/>
          <w:sz w:val="24"/>
          <w:szCs w:val="24"/>
          <w:u w:val="single"/>
          <w:lang w:eastAsia="pl-PL"/>
        </w:rPr>
        <w:t>Zakres wykonywanych zadań na stanowisku:</w:t>
      </w:r>
    </w:p>
    <w:p w:rsidR="00622AC6" w:rsidRDefault="00F34E67" w:rsidP="00622AC6">
      <w:pPr>
        <w:spacing w:before="120" w:after="12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1) obsługa kadrowa i płacowa szkoły;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2) bieżąca znajomość wszystkich przepisów, instrukcji, zarządzeń dotyczących</w:t>
      </w:r>
      <w:r w:rsidR="008B6F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prowadzonego odcinka;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3) sporządzanie list płac dla nauczycieli, pracowników administracyjnych i obsługowych Zespołu;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4) przekazywanie do ZUS zgłoszenia płatnika oraz składek ubezpieczonych pracowników;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5) obliczanie i przekazywanie za każdy miesiąc kalendarzowy (składek na ubezpieczenie społeczne, składek na ubezpieczenie zdrowotne, składek na fundusz pracy, zgłaszanie do ZUS nowych pracowników i wyrejestrowywanie pracowników, z którymi umowa została rozwiązana);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6) obliczanie zasiłków z tytułu choroby, macierzyństwa, (sporządzanie stosownej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dokumentacji);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7) terminowe przekazywanie do ZUS deklaracji rozliczeniowej;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8) kompletowanie i przekazywanie do ZUS innych dokumentów niezbędnych do realizacji świadczeń oraz rocznej informacji RMUA;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9) obliczanie podatku dochodowego od osób fizycznych – pracowników;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10) sporządzanie rocznych rozliczeń podatkowych /PIT-y/ dla wszystkich pracowników i terminowe przekazywanie pracownikom i Urzędom Skarbowym;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11) sporządzenie kart wynagrodzeń;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12) prowadzenie akt personalnych wszystkich pracowników szkoły;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13) ustalanie wynagrodzeń zgodnie z przepisami;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14) przygotowywanie umów dla nauczycieli i pracowników szkoły zatrudnionych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w pełnym i niepełnym wymiarze godzin, świadectw pracy, dokumentacji związanej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z rozwiązaniem stosunku pracy;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15) przygotowywanie umów zleceń i umów o dzieło;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16) wypisywanie zaświadczeń dla pracowników dotyczących zatrudnienia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i wynagrodzenia;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</w:r>
      <w:r w:rsidRPr="0058006C">
        <w:rPr>
          <w:rFonts w:eastAsia="Times New Roman" w:cstheme="minorHAnsi"/>
          <w:sz w:val="24"/>
          <w:szCs w:val="24"/>
          <w:lang w:eastAsia="pl-PL"/>
        </w:rPr>
        <w:lastRenderedPageBreak/>
        <w:t>17) prowadzenie i ustalanie urlopów pracowników administracji i obsługi;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18) sporządzanie listy obecności pracowników administracji i obsługi na każdy miesiąc, dopilnowanie wpisywania się pracowników w każdym dniu;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19) sporządzanie dokumentacji związanej z przejściem pracowników Zespołu na renty i emerytury;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20) prowadzenie na bieżąco rejestru absencji chorobowej i urlopów;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21) sporządzanie sprawozdań o zatrudnieniu i wynagrodzeniu do GUS, SIO;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22) sporządzanie wymaganych przez Gminę analiz wykorzystania funduszu płac oraz wszelkich danych potrzebnych do sprawozdawczości;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23) współpraca przy opracowaniu preliminarza budżetowego szkoły;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24) prowadzenie dokumentacji Zakładowego Funduszu Świadczeń Socjalnych w tym przygotowywanie umów pożyczek mieszkaniowych;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25) pomoc głównemu księgowemu w systematycznej i rytmicznej realizacji budżetu oraz sprawozdawczości;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26) przeprowadzanie kontroli wewnętrznej na zlecenie Dyrektora Zespołu i inne prace zlecone przez bezpośredniego zwierzchnika i głównego księgowego;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 xml:space="preserve">27) kontrola ważności książeczek zdrowia pracowników dla celów </w:t>
      </w:r>
      <w:proofErr w:type="spellStart"/>
      <w:r w:rsidRPr="0058006C">
        <w:rPr>
          <w:rFonts w:eastAsia="Times New Roman" w:cstheme="minorHAnsi"/>
          <w:sz w:val="24"/>
          <w:szCs w:val="24"/>
          <w:lang w:eastAsia="pl-PL"/>
        </w:rPr>
        <w:t>sanitarno</w:t>
      </w:r>
      <w:proofErr w:type="spellEnd"/>
      <w:r w:rsidRPr="0058006C">
        <w:rPr>
          <w:rFonts w:eastAsia="Times New Roman" w:cstheme="minorHAnsi"/>
          <w:sz w:val="24"/>
          <w:szCs w:val="24"/>
          <w:lang w:eastAsia="pl-PL"/>
        </w:rPr>
        <w:t xml:space="preserve"> –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epidemiologicznych;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28) kontrola terminowości wykonywania badań wstępnych, kontrolnych i okresowych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przez nauczycieli pracowników pedagogicznych i niepedagogicznych;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29) organizacja szkoleń wstępnych i okresowych w zakresie bhp i p.poż.;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30) prowadzenie spraw związanych z udzielaniem pomocy zdrowotnej nauczycieli oraz emerytów nauczycieli;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31) archiwizowanie dokumentacji kadrowej;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32) prowadzenie ewidencji środków trwałych i pozostałych środków trwałych;</w:t>
      </w:r>
    </w:p>
    <w:p w:rsidR="00622AC6" w:rsidRPr="00622AC6" w:rsidRDefault="001A47A4" w:rsidP="00622AC6">
      <w:pPr>
        <w:spacing w:before="120" w:after="120" w:line="276" w:lineRule="auto"/>
        <w:ind w:left="360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622AC6">
        <w:rPr>
          <w:rFonts w:eastAsia="Times New Roman" w:cstheme="minorHAnsi"/>
          <w:sz w:val="24"/>
          <w:szCs w:val="24"/>
          <w:u w:val="single"/>
          <w:lang w:eastAsia="pl-PL"/>
        </w:rPr>
        <w:t>4</w:t>
      </w:r>
      <w:r w:rsidR="00F34E67" w:rsidRPr="00622AC6">
        <w:rPr>
          <w:rFonts w:eastAsia="Times New Roman" w:cstheme="minorHAnsi"/>
          <w:sz w:val="24"/>
          <w:szCs w:val="24"/>
          <w:u w:val="single"/>
          <w:lang w:eastAsia="pl-PL"/>
        </w:rPr>
        <w:t>. Wymagane dokumenty:</w:t>
      </w:r>
    </w:p>
    <w:p w:rsidR="0058006C" w:rsidRPr="0058006C" w:rsidRDefault="00F34E67" w:rsidP="008B6F52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r w:rsidRPr="0058006C">
        <w:rPr>
          <w:rFonts w:eastAsia="Times New Roman" w:cstheme="minorHAnsi"/>
          <w:sz w:val="24"/>
          <w:szCs w:val="24"/>
          <w:lang w:eastAsia="pl-PL"/>
        </w:rPr>
        <w:t>1) list motywacyjny;</w:t>
      </w:r>
    </w:p>
    <w:bookmarkEnd w:id="0"/>
    <w:p w:rsidR="0058006C" w:rsidRPr="0058006C" w:rsidRDefault="00F34E67" w:rsidP="0058006C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2) curriculum vitae;</w:t>
      </w:r>
    </w:p>
    <w:p w:rsidR="0058006C" w:rsidRPr="0058006C" w:rsidRDefault="00F34E67" w:rsidP="0058006C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3) kwestionariusz osobowy dla osoby ubiegającej się o zatrudnienie;</w:t>
      </w:r>
    </w:p>
    <w:p w:rsidR="0058006C" w:rsidRPr="0058006C" w:rsidRDefault="00F34E67" w:rsidP="0058006C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4) oświadczenie kandydata o posiadanym obywatelstwie;</w:t>
      </w:r>
    </w:p>
    <w:p w:rsidR="0058006C" w:rsidRPr="0058006C" w:rsidRDefault="00F34E67" w:rsidP="0058006C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5) kserokopie świadectw, certyfikatów o ukończonych kursach, szkoleniach oraz innych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dokumentów potwierdzających posiadane kwalifikacje i umiejętności (oryginały do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wglądu), itp.;</w:t>
      </w:r>
    </w:p>
    <w:p w:rsidR="0058006C" w:rsidRPr="0058006C" w:rsidRDefault="00F34E67" w:rsidP="0058006C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6) kserokopie dyplomów potwierdzających wykształcenie (oryginały do wglądu);</w:t>
      </w:r>
    </w:p>
    <w:p w:rsidR="0058006C" w:rsidRPr="0058006C" w:rsidRDefault="00F34E67" w:rsidP="0058006C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7) oświadczenie kandydata o posiadaniu pełnej zdolności do czynności prawnych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i korzystaniu z pełni praw publicznych;</w:t>
      </w:r>
    </w:p>
    <w:p w:rsidR="0058006C" w:rsidRPr="0058006C" w:rsidRDefault="00F34E67" w:rsidP="0058006C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8) oświadczenie kandydata o braku skazania prawomocnym wyrokiem sądu za</w:t>
      </w:r>
      <w:r w:rsidR="0058006C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umyślne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przestępstwo ścigane z oskarżenia publicznego lub umyślne</w:t>
      </w:r>
      <w:r w:rsidR="0058006C" w:rsidRPr="0058006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58006C">
        <w:rPr>
          <w:rFonts w:eastAsia="Times New Roman" w:cstheme="minorHAnsi"/>
          <w:sz w:val="24"/>
          <w:szCs w:val="24"/>
          <w:lang w:eastAsia="pl-PL"/>
        </w:rPr>
        <w:t>przestępstwo skarbowe;</w:t>
      </w:r>
    </w:p>
    <w:p w:rsidR="008B6F52" w:rsidRDefault="00F34E67" w:rsidP="00622AC6">
      <w:pPr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9) oświadczenie kandydata o braku przeciwwskazań zdrowotnych do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zatrudnienia;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10) oświadczenie kandydata o wyrażeniu zgodny na przetwarzanie danych osobowych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lastRenderedPageBreak/>
        <w:t>zawartych w dokumentach składanych w związku z naborem, dla potrzeb niezbędnych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dla realizacji procesu rekrutacji zgodnie z ustawą z dnia 29 sierpnia 1997r. o ochronie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danych osobowych oraz ustawą z dnia 21 listopada 2008r. o pracownikach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samorządowych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>.</w:t>
      </w:r>
    </w:p>
    <w:p w:rsidR="00622AC6" w:rsidRPr="00622AC6" w:rsidRDefault="001A47A4" w:rsidP="008B6F52">
      <w:pPr>
        <w:spacing w:before="120" w:after="120" w:line="276" w:lineRule="auto"/>
        <w:ind w:left="360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622AC6">
        <w:rPr>
          <w:rFonts w:eastAsia="Times New Roman" w:cstheme="minorHAnsi"/>
          <w:sz w:val="24"/>
          <w:szCs w:val="24"/>
          <w:u w:val="single"/>
          <w:lang w:eastAsia="pl-PL"/>
        </w:rPr>
        <w:t>5</w:t>
      </w:r>
      <w:r w:rsidR="00F34E67" w:rsidRPr="00622AC6">
        <w:rPr>
          <w:rFonts w:eastAsia="Times New Roman" w:cstheme="minorHAnsi"/>
          <w:sz w:val="24"/>
          <w:szCs w:val="24"/>
          <w:u w:val="single"/>
          <w:lang w:eastAsia="pl-PL"/>
        </w:rPr>
        <w:t>. Miejsce i termin złożenia dokumentów:</w:t>
      </w:r>
    </w:p>
    <w:p w:rsidR="001A47A4" w:rsidRPr="0058006C" w:rsidRDefault="00F34E67" w:rsidP="008B6F52">
      <w:pPr>
        <w:spacing w:before="120" w:after="120"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Wymagane dokumenty aplikacyjne należy złożyć w Sekretariacie Zespołu Szk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>ół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>im. Konstytucji 3 Maja w Pobiedziskach Letnisku</w:t>
      </w:r>
      <w:r w:rsidRPr="0058006C">
        <w:rPr>
          <w:rFonts w:eastAsia="Times New Roman" w:cstheme="minorHAnsi"/>
          <w:sz w:val="24"/>
          <w:szCs w:val="24"/>
          <w:lang w:eastAsia="pl-PL"/>
        </w:rPr>
        <w:t xml:space="preserve"> w zaklejonych kopertach z dopiskiem: "Nabór na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stanowisko specjalisty do spraw kadr i płac do dnia</w:t>
      </w:r>
      <w:r w:rsidR="0058006C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41617" w:rsidRPr="0058006C">
        <w:rPr>
          <w:rFonts w:eastAsia="Times New Roman" w:cstheme="minorHAnsi"/>
          <w:sz w:val="24"/>
          <w:szCs w:val="24"/>
          <w:lang w:eastAsia="pl-PL"/>
        </w:rPr>
        <w:t>15</w:t>
      </w:r>
      <w:r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41617" w:rsidRPr="0058006C">
        <w:rPr>
          <w:rFonts w:eastAsia="Times New Roman" w:cstheme="minorHAnsi"/>
          <w:sz w:val="24"/>
          <w:szCs w:val="24"/>
          <w:lang w:eastAsia="pl-PL"/>
        </w:rPr>
        <w:t>czerwca</w:t>
      </w:r>
      <w:r w:rsidRPr="0058006C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>3</w:t>
      </w:r>
      <w:r w:rsidR="00641617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r. do godz. 13.00.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Aplikacje, które wpłyną do Szkoły po wyżej określonym terminie nie będą rozpatrywane.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Z kandydatami spełniającymi wymagania formalne określone w ogłoszeniu o naborze na wolne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stanowisko zostanie przeprowadzona rozmowa kwalifikacyjna w zakresie wskazanym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w ogłoszeniu. O terminie rozmowy kandydaci zostaną powiadomieni telefonicznie. Dodatkowe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informacje można uzyskać w Zespole Szk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>ół</w:t>
      </w:r>
      <w:r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im. Konstytucji 3 Maja </w:t>
      </w:r>
      <w:r w:rsidRPr="0058006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>Pobiedziskach Letnisku</w:t>
      </w:r>
      <w:r w:rsidR="001135E9" w:rsidRPr="0058006C">
        <w:rPr>
          <w:rFonts w:eastAsia="Times New Roman" w:cstheme="minorHAnsi"/>
          <w:sz w:val="24"/>
          <w:szCs w:val="24"/>
          <w:lang w:eastAsia="pl-PL"/>
        </w:rPr>
        <w:t>,</w:t>
      </w:r>
      <w:r w:rsidR="00622AC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 xml:space="preserve">ul. 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>Gajowa 22</w:t>
      </w:r>
      <w:r w:rsidRPr="0058006C">
        <w:rPr>
          <w:rFonts w:eastAsia="Times New Roman" w:cstheme="minorHAnsi"/>
          <w:sz w:val="24"/>
          <w:szCs w:val="24"/>
          <w:lang w:eastAsia="pl-PL"/>
        </w:rPr>
        <w:t xml:space="preserve"> lub telefonicznie pod numerem telefonu 6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>1</w:t>
      </w:r>
      <w:r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>8153445</w:t>
      </w:r>
      <w:r w:rsidRPr="0058006C">
        <w:rPr>
          <w:rFonts w:eastAsia="Times New Roman" w:cstheme="minorHAnsi"/>
          <w:sz w:val="24"/>
          <w:szCs w:val="24"/>
          <w:lang w:eastAsia="pl-PL"/>
        </w:rPr>
        <w:t>.</w:t>
      </w:r>
    </w:p>
    <w:p w:rsidR="001A47A4" w:rsidRPr="0058006C" w:rsidRDefault="00F34E67" w:rsidP="0058006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22AC6">
        <w:rPr>
          <w:rFonts w:eastAsia="Times New Roman" w:cstheme="minorHAnsi"/>
          <w:sz w:val="24"/>
          <w:szCs w:val="24"/>
          <w:u w:val="single"/>
          <w:lang w:eastAsia="pl-PL"/>
        </w:rPr>
        <w:t>Informacja o wyniku naboru będzie umieszczona na stronie internetowej Biuletynu Informacji</w:t>
      </w:r>
      <w:r w:rsidR="001A47A4" w:rsidRPr="00622AC6">
        <w:rPr>
          <w:rFonts w:eastAsia="Times New Roman" w:cstheme="minorHAnsi"/>
          <w:sz w:val="24"/>
          <w:szCs w:val="24"/>
          <w:u w:val="single"/>
          <w:lang w:eastAsia="pl-PL"/>
        </w:rPr>
        <w:t xml:space="preserve"> </w:t>
      </w:r>
      <w:r w:rsidRPr="00622AC6">
        <w:rPr>
          <w:rFonts w:eastAsia="Times New Roman" w:cstheme="minorHAnsi"/>
          <w:sz w:val="24"/>
          <w:szCs w:val="24"/>
          <w:u w:val="single"/>
          <w:lang w:eastAsia="pl-PL"/>
        </w:rPr>
        <w:t>Publicznej.</w:t>
      </w:r>
      <w:r w:rsidRPr="0058006C">
        <w:rPr>
          <w:rFonts w:eastAsia="Times New Roman" w:cstheme="minorHAnsi"/>
          <w:sz w:val="24"/>
          <w:szCs w:val="24"/>
          <w:lang w:eastAsia="pl-PL"/>
        </w:rPr>
        <w:br/>
        <w:t>Wymagane dokumenty aplikacyjne: list motywacyjny, szczegółowe CV (z uwzględnieniem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 xml:space="preserve">dokładnego przebiegu kariery zawodowej), powinny być opatrzone klauzulą: </w:t>
      </w:r>
    </w:p>
    <w:p w:rsidR="00F34E67" w:rsidRPr="0058006C" w:rsidRDefault="00F34E67" w:rsidP="0058006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58006C">
        <w:rPr>
          <w:rFonts w:eastAsia="Times New Roman" w:cstheme="minorHAnsi"/>
          <w:sz w:val="24"/>
          <w:szCs w:val="24"/>
          <w:lang w:eastAsia="pl-PL"/>
        </w:rPr>
        <w:t>Wyrażam zgodę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na przetwarzanie moich danych osobowych zawartych w ofercie pracy dla potrzeb niezbędnych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do realizacji procesu rekrutacji zgodnie z ustawą z dnia 10 maja 2018r. o ochronie danych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 xml:space="preserve">osobowych (Dz. U. z 2019r., poz. 1781 z </w:t>
      </w:r>
      <w:proofErr w:type="spellStart"/>
      <w:r w:rsidRPr="0058006C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58006C">
        <w:rPr>
          <w:rFonts w:eastAsia="Times New Roman" w:cstheme="minorHAnsi"/>
          <w:sz w:val="24"/>
          <w:szCs w:val="24"/>
          <w:lang w:eastAsia="pl-PL"/>
        </w:rPr>
        <w:t>. zm.) oraz ustawą z dnia 21 listopada 2008r. o</w:t>
      </w:r>
      <w:r w:rsidR="00417570" w:rsidRPr="005800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06C">
        <w:rPr>
          <w:rFonts w:eastAsia="Times New Roman" w:cstheme="minorHAnsi"/>
          <w:sz w:val="24"/>
          <w:szCs w:val="24"/>
          <w:lang w:eastAsia="pl-PL"/>
        </w:rPr>
        <w:t>pracownikach samorządowych (Dz. U. z 2019r., poz.1282)</w:t>
      </w:r>
      <w:r w:rsidR="001A47A4" w:rsidRPr="0058006C">
        <w:rPr>
          <w:rFonts w:eastAsia="Times New Roman" w:cstheme="minorHAnsi"/>
          <w:sz w:val="24"/>
          <w:szCs w:val="24"/>
          <w:lang w:eastAsia="pl-PL"/>
        </w:rPr>
        <w:t>.</w:t>
      </w:r>
    </w:p>
    <w:p w:rsidR="001F30E1" w:rsidRPr="0058006C" w:rsidRDefault="001F30E1" w:rsidP="0058006C">
      <w:pPr>
        <w:spacing w:line="276" w:lineRule="auto"/>
        <w:rPr>
          <w:rFonts w:cstheme="minorHAnsi"/>
        </w:rPr>
      </w:pPr>
    </w:p>
    <w:sectPr w:rsidR="001F30E1" w:rsidRPr="0058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0686B"/>
    <w:multiLevelType w:val="hybridMultilevel"/>
    <w:tmpl w:val="A38EF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67"/>
    <w:rsid w:val="001135E9"/>
    <w:rsid w:val="001A47A4"/>
    <w:rsid w:val="001F30E1"/>
    <w:rsid w:val="0026752B"/>
    <w:rsid w:val="002D48E7"/>
    <w:rsid w:val="00417570"/>
    <w:rsid w:val="00510507"/>
    <w:rsid w:val="0058006C"/>
    <w:rsid w:val="00622AC6"/>
    <w:rsid w:val="00641617"/>
    <w:rsid w:val="008B6F52"/>
    <w:rsid w:val="00A6487F"/>
    <w:rsid w:val="00AB0D5F"/>
    <w:rsid w:val="00E622F4"/>
    <w:rsid w:val="00F34E67"/>
    <w:rsid w:val="00FA75F9"/>
    <w:rsid w:val="00F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40B5"/>
  <w15:chartTrackingRefBased/>
  <w15:docId w15:val="{47C8B33A-5DFC-4F62-AD52-2B5372A5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Koralewska</dc:creator>
  <cp:keywords/>
  <dc:description/>
  <cp:lastModifiedBy>Dyrektor</cp:lastModifiedBy>
  <cp:revision>3</cp:revision>
  <dcterms:created xsi:type="dcterms:W3CDTF">2023-05-11T07:34:00Z</dcterms:created>
  <dcterms:modified xsi:type="dcterms:W3CDTF">2023-05-11T10:53:00Z</dcterms:modified>
</cp:coreProperties>
</file>